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9D7D" w14:textId="77777777" w:rsidR="005F5668" w:rsidRDefault="005F5668" w:rsidP="003A2C2C">
      <w:pPr>
        <w:jc w:val="center"/>
        <w:rPr>
          <w:rFonts w:ascii="Arial" w:hAnsi="Arial" w:cs="Arial"/>
          <w:b/>
          <w:bCs/>
        </w:rPr>
      </w:pPr>
      <w:bookmarkStart w:id="0" w:name="_Hlk113538090"/>
      <w:bookmarkEnd w:id="0"/>
    </w:p>
    <w:p w14:paraId="416007F0" w14:textId="77777777" w:rsidR="005F5668" w:rsidRDefault="005F5668" w:rsidP="003A2C2C">
      <w:pPr>
        <w:jc w:val="center"/>
        <w:rPr>
          <w:rFonts w:ascii="Arial" w:hAnsi="Arial" w:cs="Arial"/>
          <w:b/>
          <w:bCs/>
        </w:rPr>
      </w:pPr>
    </w:p>
    <w:p w14:paraId="2E743DCD" w14:textId="77777777" w:rsidR="005F5668" w:rsidRDefault="005F5668" w:rsidP="003A2C2C">
      <w:pPr>
        <w:jc w:val="center"/>
        <w:rPr>
          <w:rFonts w:ascii="Arial" w:hAnsi="Arial" w:cs="Arial"/>
          <w:b/>
          <w:bCs/>
        </w:rPr>
      </w:pPr>
    </w:p>
    <w:p w14:paraId="3D089334" w14:textId="77777777" w:rsidR="005F5668" w:rsidRDefault="005F5668" w:rsidP="003A2C2C">
      <w:pPr>
        <w:jc w:val="center"/>
        <w:rPr>
          <w:rFonts w:ascii="Arial" w:hAnsi="Arial" w:cs="Arial"/>
          <w:b/>
          <w:bCs/>
        </w:rPr>
      </w:pPr>
    </w:p>
    <w:p w14:paraId="557314B2" w14:textId="77777777" w:rsidR="005F5668" w:rsidRPr="005F5668" w:rsidRDefault="005F5668" w:rsidP="005F5668">
      <w:pPr>
        <w:spacing w:after="0" w:line="240" w:lineRule="auto"/>
        <w:rPr>
          <w:rFonts w:ascii="Times New Roman" w:eastAsia="Times New Roman" w:hAnsi="Times New Roman" w:cs="Times New Roman"/>
          <w:sz w:val="24"/>
          <w:szCs w:val="24"/>
        </w:rPr>
      </w:pPr>
    </w:p>
    <w:p w14:paraId="4D42253E" w14:textId="77777777" w:rsidR="00F67829" w:rsidRPr="00211B46" w:rsidRDefault="00F67829" w:rsidP="00F67829">
      <w:pPr>
        <w:jc w:val="center"/>
        <w:rPr>
          <w:rFonts w:ascii="Times New Roman" w:hAnsi="Times New Roman" w:cs="Times New Roman"/>
          <w:sz w:val="40"/>
          <w:szCs w:val="40"/>
        </w:rPr>
      </w:pPr>
      <w:r w:rsidRPr="00211B46">
        <w:rPr>
          <w:rFonts w:ascii="Times New Roman" w:hAnsi="Times New Roman" w:cs="Times New Roman"/>
          <w:sz w:val="40"/>
          <w:szCs w:val="40"/>
        </w:rPr>
        <w:t>Are Early Adversities associated with traits resembling ASD in childhood?</w:t>
      </w:r>
    </w:p>
    <w:p w14:paraId="4F30EC07" w14:textId="77777777" w:rsidR="005F5668" w:rsidRPr="00211B46" w:rsidRDefault="005F5668" w:rsidP="005F5668">
      <w:pPr>
        <w:spacing w:after="0" w:line="240" w:lineRule="auto"/>
        <w:jc w:val="center"/>
        <w:rPr>
          <w:rFonts w:ascii="Times New Roman" w:eastAsia="Times New Roman" w:hAnsi="Times New Roman" w:cs="Times New Roman"/>
          <w:sz w:val="40"/>
          <w:szCs w:val="40"/>
        </w:rPr>
      </w:pPr>
    </w:p>
    <w:p w14:paraId="22DB9E1D" w14:textId="77777777" w:rsidR="005F5668" w:rsidRPr="00211B46" w:rsidRDefault="005F5668" w:rsidP="005F5668">
      <w:pPr>
        <w:spacing w:after="0" w:line="240" w:lineRule="auto"/>
        <w:jc w:val="center"/>
        <w:rPr>
          <w:rFonts w:ascii="Times New Roman" w:eastAsia="Times New Roman" w:hAnsi="Times New Roman" w:cs="Times New Roman"/>
          <w:sz w:val="40"/>
          <w:szCs w:val="40"/>
        </w:rPr>
      </w:pPr>
    </w:p>
    <w:p w14:paraId="5E4D82A5" w14:textId="76688F76" w:rsidR="005F5668" w:rsidRPr="00211B46" w:rsidRDefault="005F5668" w:rsidP="005F5668">
      <w:pPr>
        <w:spacing w:after="0" w:line="240" w:lineRule="auto"/>
        <w:jc w:val="center"/>
        <w:rPr>
          <w:rFonts w:ascii="Times New Roman" w:eastAsia="Times New Roman" w:hAnsi="Times New Roman" w:cs="Times New Roman"/>
          <w:sz w:val="40"/>
          <w:szCs w:val="40"/>
        </w:rPr>
      </w:pPr>
      <w:r w:rsidRPr="00211B46">
        <w:rPr>
          <w:rFonts w:ascii="Times New Roman" w:eastAsia="Times New Roman" w:hAnsi="Times New Roman" w:cs="Times New Roman"/>
          <w:sz w:val="40"/>
          <w:szCs w:val="40"/>
        </w:rPr>
        <w:t>Siwan M. Roberts</w:t>
      </w:r>
    </w:p>
    <w:p w14:paraId="2454AA2A" w14:textId="77777777" w:rsidR="00DF3DB2" w:rsidRPr="00211B46" w:rsidRDefault="00DF3DB2" w:rsidP="005F5668">
      <w:pPr>
        <w:spacing w:after="0" w:line="240" w:lineRule="auto"/>
        <w:jc w:val="center"/>
        <w:rPr>
          <w:rFonts w:ascii="Times New Roman" w:eastAsia="Times New Roman" w:hAnsi="Times New Roman" w:cs="Times New Roman"/>
          <w:sz w:val="40"/>
          <w:szCs w:val="40"/>
        </w:rPr>
      </w:pPr>
    </w:p>
    <w:p w14:paraId="5E99D20D" w14:textId="6B6136E5" w:rsidR="005F5668" w:rsidRPr="00211B46" w:rsidRDefault="00602D07" w:rsidP="005F5668">
      <w:pPr>
        <w:spacing w:after="0" w:line="240" w:lineRule="auto"/>
        <w:jc w:val="center"/>
        <w:rPr>
          <w:rFonts w:ascii="Times New Roman" w:eastAsia="Times New Roman" w:hAnsi="Times New Roman" w:cs="Times New Roman"/>
          <w:sz w:val="40"/>
          <w:szCs w:val="40"/>
        </w:rPr>
      </w:pPr>
      <w:r w:rsidRPr="00211B46">
        <w:rPr>
          <w:rFonts w:ascii="Times New Roman" w:eastAsia="Times New Roman" w:hAnsi="Times New Roman" w:cs="Times New Roman"/>
          <w:noProof/>
          <w:sz w:val="40"/>
          <w:szCs w:val="40"/>
          <w:lang w:val="en-US"/>
        </w:rPr>
        <w:drawing>
          <wp:inline distT="0" distB="0" distL="0" distR="0" wp14:anchorId="0B83E342" wp14:editId="7F260468">
            <wp:extent cx="4650556" cy="3284220"/>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11"/>
                    <a:stretch>
                      <a:fillRect/>
                    </a:stretch>
                  </pic:blipFill>
                  <pic:spPr>
                    <a:xfrm>
                      <a:off x="0" y="0"/>
                      <a:ext cx="4652668" cy="3285712"/>
                    </a:xfrm>
                    <a:prstGeom prst="rect">
                      <a:avLst/>
                    </a:prstGeom>
                  </pic:spPr>
                </pic:pic>
              </a:graphicData>
            </a:graphic>
          </wp:inline>
        </w:drawing>
      </w:r>
    </w:p>
    <w:p w14:paraId="4E1C1BF5" w14:textId="44CB124D" w:rsidR="005F5668" w:rsidRPr="00211B46" w:rsidRDefault="00976A21" w:rsidP="005F5668">
      <w:pPr>
        <w:spacing w:after="0" w:line="240" w:lineRule="auto"/>
        <w:jc w:val="center"/>
        <w:rPr>
          <w:rFonts w:ascii="Times New Roman" w:eastAsia="Times New Roman" w:hAnsi="Times New Roman" w:cs="Times New Roman"/>
          <w:sz w:val="40"/>
          <w:szCs w:val="40"/>
        </w:rPr>
      </w:pPr>
      <w:r w:rsidRPr="00211B46">
        <w:rPr>
          <w:noProof/>
          <w:lang w:val="en-US"/>
        </w:rPr>
        <mc:AlternateContent>
          <mc:Choice Requires="wps">
            <w:drawing>
              <wp:inline distT="0" distB="0" distL="0" distR="0" wp14:anchorId="633661FF" wp14:editId="385A4EAD">
                <wp:extent cx="304800" cy="304800"/>
                <wp:effectExtent l="0" t="0" r="0" b="0"/>
                <wp:docPr id="19" name="AutoShape 1" descr="Bangor Universi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2CD11" id="AutoShape 1" o:spid="_x0000_s1026" alt="Bangor Universi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27695AAD" w14:textId="77777777" w:rsidR="005F5668" w:rsidRPr="00211B46" w:rsidRDefault="005F5668" w:rsidP="005F5668">
      <w:pPr>
        <w:spacing w:after="0" w:line="240" w:lineRule="auto"/>
        <w:jc w:val="center"/>
        <w:rPr>
          <w:rFonts w:ascii="Times New Roman" w:eastAsia="Times New Roman" w:hAnsi="Times New Roman" w:cs="Times New Roman"/>
          <w:sz w:val="40"/>
          <w:szCs w:val="40"/>
        </w:rPr>
      </w:pPr>
    </w:p>
    <w:p w14:paraId="0FC85C11" w14:textId="639B0934" w:rsidR="005F5668" w:rsidRPr="00211B46" w:rsidRDefault="00976A21" w:rsidP="00F00C6E">
      <w:pPr>
        <w:spacing w:after="0" w:line="240" w:lineRule="auto"/>
        <w:jc w:val="center"/>
        <w:rPr>
          <w:rFonts w:ascii="Times New Roman" w:eastAsia="Times New Roman" w:hAnsi="Times New Roman" w:cs="Times New Roman"/>
          <w:sz w:val="40"/>
          <w:szCs w:val="40"/>
        </w:rPr>
      </w:pPr>
      <w:r w:rsidRPr="00211B46">
        <w:rPr>
          <w:noProof/>
          <w:lang w:val="en-US"/>
        </w:rPr>
        <mc:AlternateContent>
          <mc:Choice Requires="wps">
            <w:drawing>
              <wp:inline distT="0" distB="0" distL="0" distR="0" wp14:anchorId="5BD16B28" wp14:editId="0C08B93F">
                <wp:extent cx="304800" cy="304800"/>
                <wp:effectExtent l="0" t="0" r="0" b="0"/>
                <wp:docPr id="20" name="AutoShape 2" descr="Bangor Universi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CE7A8" id="AutoShape 2" o:spid="_x0000_s1026" alt="Bangor Universi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29933CD4" w14:textId="426A2B70" w:rsidR="005F5668" w:rsidRPr="00211B46" w:rsidRDefault="005F5668" w:rsidP="005F5668">
      <w:pPr>
        <w:spacing w:after="0" w:line="240" w:lineRule="auto"/>
        <w:jc w:val="center"/>
        <w:rPr>
          <w:rFonts w:ascii="Times New Roman" w:eastAsia="Times New Roman" w:hAnsi="Times New Roman" w:cs="Times New Roman"/>
          <w:sz w:val="40"/>
          <w:szCs w:val="40"/>
        </w:rPr>
      </w:pPr>
      <w:r w:rsidRPr="00211B46">
        <w:rPr>
          <w:rFonts w:ascii="Times New Roman" w:eastAsia="Times New Roman" w:hAnsi="Times New Roman" w:cs="Times New Roman"/>
          <w:sz w:val="40"/>
          <w:szCs w:val="40"/>
        </w:rPr>
        <w:t xml:space="preserve">Thesis submitted to </w:t>
      </w:r>
      <w:r w:rsidR="00F67829" w:rsidRPr="00211B46">
        <w:rPr>
          <w:rFonts w:ascii="Times New Roman" w:eastAsia="Times New Roman" w:hAnsi="Times New Roman" w:cs="Times New Roman"/>
          <w:sz w:val="40"/>
          <w:szCs w:val="40"/>
        </w:rPr>
        <w:t xml:space="preserve">Bangor </w:t>
      </w:r>
      <w:r w:rsidRPr="00211B46">
        <w:rPr>
          <w:rFonts w:ascii="Times New Roman" w:eastAsia="Times New Roman" w:hAnsi="Times New Roman" w:cs="Times New Roman"/>
          <w:sz w:val="40"/>
          <w:szCs w:val="40"/>
        </w:rPr>
        <w:t xml:space="preserve">University for the degree of </w:t>
      </w:r>
    </w:p>
    <w:p w14:paraId="10916996" w14:textId="1EFBCB50" w:rsidR="005F5668" w:rsidRPr="00211B46" w:rsidRDefault="005F5668" w:rsidP="005F5668">
      <w:pPr>
        <w:spacing w:after="0" w:line="240" w:lineRule="auto"/>
        <w:jc w:val="center"/>
        <w:rPr>
          <w:rFonts w:ascii="Times New Roman" w:eastAsia="Times New Roman" w:hAnsi="Times New Roman" w:cs="Times New Roman"/>
          <w:sz w:val="40"/>
          <w:szCs w:val="40"/>
        </w:rPr>
      </w:pPr>
      <w:r w:rsidRPr="00211B46">
        <w:rPr>
          <w:rFonts w:ascii="Times New Roman" w:eastAsia="Times New Roman" w:hAnsi="Times New Roman" w:cs="Times New Roman"/>
          <w:sz w:val="40"/>
          <w:szCs w:val="40"/>
        </w:rPr>
        <w:t xml:space="preserve">Master of </w:t>
      </w:r>
      <w:r w:rsidR="00F67829" w:rsidRPr="00211B46">
        <w:rPr>
          <w:rFonts w:ascii="Times New Roman" w:eastAsia="Times New Roman" w:hAnsi="Times New Roman" w:cs="Times New Roman"/>
          <w:sz w:val="40"/>
          <w:szCs w:val="40"/>
        </w:rPr>
        <w:t>Research</w:t>
      </w:r>
    </w:p>
    <w:p w14:paraId="323E8560" w14:textId="5D5A1933" w:rsidR="005F5668" w:rsidRPr="00211B46" w:rsidRDefault="005F5668" w:rsidP="00602D07">
      <w:pPr>
        <w:spacing w:after="0" w:line="240" w:lineRule="auto"/>
        <w:jc w:val="center"/>
        <w:rPr>
          <w:rFonts w:ascii="Times New Roman" w:eastAsia="Times New Roman" w:hAnsi="Times New Roman" w:cs="Times New Roman"/>
          <w:sz w:val="40"/>
          <w:szCs w:val="40"/>
        </w:rPr>
      </w:pPr>
      <w:r w:rsidRPr="00211B46">
        <w:rPr>
          <w:rFonts w:ascii="Times New Roman" w:eastAsia="Times New Roman" w:hAnsi="Times New Roman" w:cs="Times New Roman"/>
          <w:sz w:val="40"/>
          <w:szCs w:val="40"/>
        </w:rPr>
        <w:t>2</w:t>
      </w:r>
      <w:r w:rsidR="00F67829" w:rsidRPr="00211B46">
        <w:rPr>
          <w:rFonts w:ascii="Times New Roman" w:eastAsia="Times New Roman" w:hAnsi="Times New Roman" w:cs="Times New Roman"/>
          <w:sz w:val="40"/>
          <w:szCs w:val="40"/>
        </w:rPr>
        <w:t>02</w:t>
      </w:r>
      <w:r w:rsidR="00FE4372" w:rsidRPr="00211B46">
        <w:rPr>
          <w:rFonts w:ascii="Times New Roman" w:eastAsia="Times New Roman" w:hAnsi="Times New Roman" w:cs="Times New Roman"/>
          <w:sz w:val="40"/>
          <w:szCs w:val="40"/>
        </w:rPr>
        <w:t>2</w:t>
      </w:r>
    </w:p>
    <w:p w14:paraId="7EB0B5B8" w14:textId="77777777" w:rsidR="00F67829" w:rsidRPr="00211B46" w:rsidRDefault="00F67829" w:rsidP="00F67829">
      <w:pPr>
        <w:rPr>
          <w:rFonts w:ascii="Arial" w:hAnsi="Arial" w:cs="Arial"/>
          <w:b/>
          <w:bCs/>
        </w:rPr>
      </w:pPr>
    </w:p>
    <w:p w14:paraId="365212F4" w14:textId="77777777" w:rsidR="000D32DA" w:rsidRPr="00211B46" w:rsidRDefault="000D32DA" w:rsidP="003A2C2C">
      <w:pPr>
        <w:jc w:val="center"/>
        <w:rPr>
          <w:rFonts w:ascii="Arial" w:hAnsi="Arial" w:cs="Arial"/>
          <w:b/>
          <w:bCs/>
        </w:rPr>
      </w:pPr>
    </w:p>
    <w:p w14:paraId="7AA065D9" w14:textId="77777777" w:rsidR="000D32DA" w:rsidRPr="00211B46" w:rsidRDefault="000D32DA" w:rsidP="003A2C2C">
      <w:pPr>
        <w:jc w:val="center"/>
        <w:rPr>
          <w:rFonts w:ascii="Arial" w:hAnsi="Arial" w:cs="Arial"/>
          <w:b/>
          <w:bCs/>
        </w:rPr>
      </w:pPr>
    </w:p>
    <w:p w14:paraId="5A546218" w14:textId="77777777" w:rsidR="000D32DA" w:rsidRPr="00211B46" w:rsidRDefault="000D32DA" w:rsidP="000D32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211B46">
        <w:rPr>
          <w:rFonts w:ascii="Tahoma" w:eastAsia="Times New Roman" w:hAnsi="Tahoma" w:cs="Tahoma"/>
          <w:sz w:val="24"/>
          <w:szCs w:val="24"/>
          <w:lang w:eastAsia="en-GB"/>
        </w:rPr>
        <w:t xml:space="preserve">‘I hereby declare that this thesis is the results of my own investigations, except where otherwise stated. All other sources are acknowledged by bibliographic references. This work has not previously been accepted in substance for any degree and is not being concurrently submitted in candidature for any degree unless, as agreed by the University, for approved dual awards. </w:t>
      </w:r>
    </w:p>
    <w:p w14:paraId="72441180" w14:textId="77777777" w:rsidR="000D32DA" w:rsidRPr="00211B46" w:rsidRDefault="000D32DA" w:rsidP="000D32DA">
      <w:pPr>
        <w:spacing w:before="100" w:beforeAutospacing="1" w:after="100" w:afterAutospacing="1" w:line="240" w:lineRule="auto"/>
        <w:ind w:left="720"/>
        <w:rPr>
          <w:rFonts w:ascii="Tahoma" w:eastAsia="Times New Roman" w:hAnsi="Tahoma" w:cs="Tahoma"/>
          <w:sz w:val="24"/>
          <w:szCs w:val="24"/>
          <w:lang w:eastAsia="en-GB"/>
        </w:rPr>
      </w:pPr>
      <w:r w:rsidRPr="00211B46">
        <w:rPr>
          <w:rFonts w:ascii="Tahoma" w:eastAsia="Times New Roman" w:hAnsi="Tahoma" w:cs="Tahoma"/>
          <w:sz w:val="24"/>
          <w:szCs w:val="24"/>
          <w:lang w:eastAsia="en-GB"/>
        </w:rPr>
        <w:t xml:space="preserve">I confirm that I am submitting this work with the agreement of my </w:t>
      </w:r>
      <w:proofErr w:type="gramStart"/>
      <w:r w:rsidRPr="00211B46">
        <w:rPr>
          <w:rFonts w:ascii="Tahoma" w:eastAsia="Times New Roman" w:hAnsi="Tahoma" w:cs="Tahoma"/>
          <w:sz w:val="24"/>
          <w:szCs w:val="24"/>
          <w:lang w:eastAsia="en-GB"/>
        </w:rPr>
        <w:t>Supervisor</w:t>
      </w:r>
      <w:proofErr w:type="gramEnd"/>
      <w:r w:rsidRPr="00211B46">
        <w:rPr>
          <w:rFonts w:ascii="Tahoma" w:eastAsia="Times New Roman" w:hAnsi="Tahoma" w:cs="Tahoma"/>
          <w:sz w:val="24"/>
          <w:szCs w:val="24"/>
          <w:lang w:eastAsia="en-GB"/>
        </w:rPr>
        <w:t>(s).’</w:t>
      </w:r>
    </w:p>
    <w:p w14:paraId="38605316" w14:textId="77777777" w:rsidR="000D32DA" w:rsidRPr="00211B46" w:rsidRDefault="000D32DA" w:rsidP="000D32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211B46">
        <w:rPr>
          <w:rFonts w:ascii="Tahoma" w:eastAsia="Times New Roman" w:hAnsi="Tahoma" w:cs="Tahoma"/>
          <w:sz w:val="24"/>
          <w:szCs w:val="24"/>
          <w:lang w:eastAsia="en-GB"/>
        </w:rPr>
        <w:t xml:space="preserve">                    ___________________________________ </w:t>
      </w:r>
    </w:p>
    <w:p w14:paraId="626048EF" w14:textId="77777777" w:rsidR="000D32DA" w:rsidRPr="00211B46" w:rsidRDefault="000D32DA" w:rsidP="000D32D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211B46">
        <w:rPr>
          <w:rFonts w:ascii="Tahoma" w:eastAsia="Times New Roman" w:hAnsi="Tahoma" w:cs="Tahoma"/>
          <w:sz w:val="24"/>
          <w:szCs w:val="24"/>
          <w:lang w:eastAsia="en-GB"/>
        </w:rPr>
        <w:t>‘</w:t>
      </w:r>
      <w:proofErr w:type="spellStart"/>
      <w:r w:rsidRPr="00211B46">
        <w:rPr>
          <w:rFonts w:ascii="Tahoma" w:eastAsia="Times New Roman" w:hAnsi="Tahoma" w:cs="Tahoma"/>
          <w:sz w:val="24"/>
          <w:szCs w:val="24"/>
          <w:lang w:eastAsia="en-GB"/>
        </w:rPr>
        <w:t>Yr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wyf</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drwy</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hyn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datgan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mai</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canlyniad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fy</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ymchwil</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fy</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hun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yw’r</w:t>
      </w:r>
      <w:proofErr w:type="spellEnd"/>
      <w:r w:rsidRPr="00211B46">
        <w:rPr>
          <w:rFonts w:ascii="Tahoma" w:eastAsia="Times New Roman" w:hAnsi="Tahoma" w:cs="Tahoma"/>
          <w:sz w:val="24"/>
          <w:szCs w:val="24"/>
          <w:lang w:eastAsia="en-GB"/>
        </w:rPr>
        <w:t xml:space="preserve"> thesis </w:t>
      </w:r>
      <w:proofErr w:type="spellStart"/>
      <w:r w:rsidRPr="00211B46">
        <w:rPr>
          <w:rFonts w:ascii="Tahoma" w:eastAsia="Times New Roman" w:hAnsi="Tahoma" w:cs="Tahoma"/>
          <w:sz w:val="24"/>
          <w:szCs w:val="24"/>
          <w:lang w:eastAsia="en-GB"/>
        </w:rPr>
        <w:t>hwn</w:t>
      </w:r>
      <w:proofErr w:type="spellEnd"/>
      <w:r w:rsidRPr="00211B46">
        <w:rPr>
          <w:rFonts w:ascii="Tahoma" w:eastAsia="Times New Roman" w:hAnsi="Tahoma" w:cs="Tahoma"/>
          <w:sz w:val="24"/>
          <w:szCs w:val="24"/>
          <w:lang w:eastAsia="en-GB"/>
        </w:rPr>
        <w:t xml:space="preserve">, ac </w:t>
      </w:r>
      <w:proofErr w:type="spellStart"/>
      <w:r w:rsidRPr="00211B46">
        <w:rPr>
          <w:rFonts w:ascii="Tahoma" w:eastAsia="Times New Roman" w:hAnsi="Tahoma" w:cs="Tahoma"/>
          <w:sz w:val="24"/>
          <w:szCs w:val="24"/>
          <w:lang w:eastAsia="en-GB"/>
        </w:rPr>
        <w:t>eithrio</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lle</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nodir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wahanol</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Caiff</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ffynonellau</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eraill</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eu</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cydnabod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gan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droednodiadau</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rhoi</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cyfeiriadau</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eglur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Nid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yw</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sylwedd</w:t>
      </w:r>
      <w:proofErr w:type="spellEnd"/>
      <w:r w:rsidRPr="00211B46">
        <w:rPr>
          <w:rFonts w:ascii="Tahoma" w:eastAsia="Times New Roman" w:hAnsi="Tahoma" w:cs="Tahoma"/>
          <w:sz w:val="24"/>
          <w:szCs w:val="24"/>
          <w:lang w:eastAsia="en-GB"/>
        </w:rPr>
        <w:t xml:space="preserve"> y </w:t>
      </w:r>
      <w:proofErr w:type="spellStart"/>
      <w:r w:rsidRPr="00211B46">
        <w:rPr>
          <w:rFonts w:ascii="Tahoma" w:eastAsia="Times New Roman" w:hAnsi="Tahoma" w:cs="Tahoma"/>
          <w:sz w:val="24"/>
          <w:szCs w:val="24"/>
          <w:lang w:eastAsia="en-GB"/>
        </w:rPr>
        <w:t>gwaith</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hwn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wedi</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cael</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ei</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dderbyn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o’r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blaen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ar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gyfer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unrhyw</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radd</w:t>
      </w:r>
      <w:proofErr w:type="spellEnd"/>
      <w:r w:rsidRPr="00211B46">
        <w:rPr>
          <w:rFonts w:ascii="Tahoma" w:eastAsia="Times New Roman" w:hAnsi="Tahoma" w:cs="Tahoma"/>
          <w:sz w:val="24"/>
          <w:szCs w:val="24"/>
          <w:lang w:eastAsia="en-GB"/>
        </w:rPr>
        <w:t xml:space="preserve">, ac </w:t>
      </w:r>
      <w:proofErr w:type="spellStart"/>
      <w:r w:rsidRPr="00211B46">
        <w:rPr>
          <w:rFonts w:ascii="Tahoma" w:eastAsia="Times New Roman" w:hAnsi="Tahoma" w:cs="Tahoma"/>
          <w:sz w:val="24"/>
          <w:szCs w:val="24"/>
          <w:lang w:eastAsia="en-GB"/>
        </w:rPr>
        <w:t>nid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yw’n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cael</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ei</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gyflwyno</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ar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yr</w:t>
      </w:r>
      <w:proofErr w:type="spellEnd"/>
      <w:r w:rsidRPr="00211B46">
        <w:rPr>
          <w:rFonts w:ascii="Tahoma" w:eastAsia="Times New Roman" w:hAnsi="Tahoma" w:cs="Tahoma"/>
          <w:sz w:val="24"/>
          <w:szCs w:val="24"/>
          <w:lang w:eastAsia="en-GB"/>
        </w:rPr>
        <w:t xml:space="preserve"> un </w:t>
      </w:r>
      <w:proofErr w:type="spellStart"/>
      <w:r w:rsidRPr="00211B46">
        <w:rPr>
          <w:rFonts w:ascii="Tahoma" w:eastAsia="Times New Roman" w:hAnsi="Tahoma" w:cs="Tahoma"/>
          <w:sz w:val="24"/>
          <w:szCs w:val="24"/>
          <w:lang w:eastAsia="en-GB"/>
        </w:rPr>
        <w:t>pryd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mewn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ymgeisiaeth</w:t>
      </w:r>
      <w:proofErr w:type="spellEnd"/>
      <w:r w:rsidRPr="00211B46">
        <w:rPr>
          <w:rFonts w:ascii="Tahoma" w:eastAsia="Times New Roman" w:hAnsi="Tahoma" w:cs="Tahoma"/>
          <w:sz w:val="24"/>
          <w:szCs w:val="24"/>
          <w:lang w:eastAsia="en-GB"/>
        </w:rPr>
        <w:t xml:space="preserve"> am </w:t>
      </w:r>
      <w:proofErr w:type="spellStart"/>
      <w:r w:rsidRPr="00211B46">
        <w:rPr>
          <w:rFonts w:ascii="Tahoma" w:eastAsia="Times New Roman" w:hAnsi="Tahoma" w:cs="Tahoma"/>
          <w:sz w:val="24"/>
          <w:szCs w:val="24"/>
          <w:lang w:eastAsia="en-GB"/>
        </w:rPr>
        <w:t>unrhyw</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radd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oni</w:t>
      </w:r>
      <w:proofErr w:type="spellEnd"/>
      <w:r w:rsidRPr="00211B46">
        <w:rPr>
          <w:rFonts w:ascii="Tahoma" w:eastAsia="Times New Roman" w:hAnsi="Tahoma" w:cs="Tahoma"/>
          <w:sz w:val="24"/>
          <w:szCs w:val="24"/>
          <w:lang w:eastAsia="en-GB"/>
        </w:rPr>
        <w:t xml:space="preserve"> bai </w:t>
      </w:r>
      <w:proofErr w:type="spellStart"/>
      <w:r w:rsidRPr="00211B46">
        <w:rPr>
          <w:rFonts w:ascii="Tahoma" w:eastAsia="Times New Roman" w:hAnsi="Tahoma" w:cs="Tahoma"/>
          <w:sz w:val="24"/>
          <w:szCs w:val="24"/>
          <w:lang w:eastAsia="en-GB"/>
        </w:rPr>
        <w:t>ei</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fod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fel</w:t>
      </w:r>
      <w:proofErr w:type="spellEnd"/>
      <w:r w:rsidRPr="00211B46">
        <w:rPr>
          <w:rFonts w:ascii="Tahoma" w:eastAsia="Times New Roman" w:hAnsi="Tahoma" w:cs="Tahoma"/>
          <w:sz w:val="24"/>
          <w:szCs w:val="24"/>
          <w:lang w:eastAsia="en-GB"/>
        </w:rPr>
        <w:t xml:space="preserve"> y </w:t>
      </w:r>
      <w:proofErr w:type="spellStart"/>
      <w:r w:rsidRPr="00211B46">
        <w:rPr>
          <w:rFonts w:ascii="Tahoma" w:eastAsia="Times New Roman" w:hAnsi="Tahoma" w:cs="Tahoma"/>
          <w:sz w:val="24"/>
          <w:szCs w:val="24"/>
          <w:lang w:eastAsia="en-GB"/>
        </w:rPr>
        <w:t>cytunwyd</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gan</w:t>
      </w:r>
      <w:proofErr w:type="spellEnd"/>
      <w:r w:rsidRPr="00211B46">
        <w:rPr>
          <w:rFonts w:ascii="Tahoma" w:eastAsia="Times New Roman" w:hAnsi="Tahoma" w:cs="Tahoma"/>
          <w:sz w:val="24"/>
          <w:szCs w:val="24"/>
          <w:lang w:eastAsia="en-GB"/>
        </w:rPr>
        <w:t xml:space="preserve"> y </w:t>
      </w:r>
      <w:proofErr w:type="spellStart"/>
      <w:r w:rsidRPr="00211B46">
        <w:rPr>
          <w:rFonts w:ascii="Tahoma" w:eastAsia="Times New Roman" w:hAnsi="Tahoma" w:cs="Tahoma"/>
          <w:sz w:val="24"/>
          <w:szCs w:val="24"/>
          <w:lang w:eastAsia="en-GB"/>
        </w:rPr>
        <w:t>Brifysgol</w:t>
      </w:r>
      <w:proofErr w:type="spellEnd"/>
      <w:r w:rsidRPr="00211B46">
        <w:rPr>
          <w:rFonts w:ascii="Tahoma" w:eastAsia="Times New Roman" w:hAnsi="Tahoma" w:cs="Tahoma"/>
          <w:sz w:val="24"/>
          <w:szCs w:val="24"/>
          <w:lang w:eastAsia="en-GB"/>
        </w:rPr>
        <w:t xml:space="preserve">, am </w:t>
      </w:r>
      <w:proofErr w:type="spellStart"/>
      <w:r w:rsidRPr="00211B46">
        <w:rPr>
          <w:rFonts w:ascii="Tahoma" w:eastAsia="Times New Roman" w:hAnsi="Tahoma" w:cs="Tahoma"/>
          <w:sz w:val="24"/>
          <w:szCs w:val="24"/>
          <w:lang w:eastAsia="en-GB"/>
        </w:rPr>
        <w:t>gymwysterau</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deuol</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cymeradwy</w:t>
      </w:r>
      <w:proofErr w:type="spellEnd"/>
      <w:r w:rsidRPr="00211B46">
        <w:rPr>
          <w:rFonts w:ascii="Tahoma" w:eastAsia="Times New Roman" w:hAnsi="Tahoma" w:cs="Tahoma"/>
          <w:sz w:val="24"/>
          <w:szCs w:val="24"/>
          <w:lang w:eastAsia="en-GB"/>
        </w:rPr>
        <w:t xml:space="preserve">. </w:t>
      </w:r>
    </w:p>
    <w:p w14:paraId="22DADFC7" w14:textId="72F4AA6C" w:rsidR="000D32DA" w:rsidRPr="00211B46" w:rsidRDefault="000D32DA" w:rsidP="000D32DA">
      <w:pPr>
        <w:spacing w:before="100" w:beforeAutospacing="1" w:after="100" w:afterAutospacing="1" w:line="240" w:lineRule="auto"/>
        <w:ind w:left="720"/>
        <w:rPr>
          <w:rFonts w:ascii="Tahoma" w:eastAsia="Times New Roman" w:hAnsi="Tahoma" w:cs="Tahoma"/>
          <w:sz w:val="24"/>
          <w:szCs w:val="24"/>
          <w:lang w:eastAsia="en-GB"/>
        </w:rPr>
      </w:pPr>
      <w:proofErr w:type="spellStart"/>
      <w:r w:rsidRPr="00211B46">
        <w:rPr>
          <w:rFonts w:ascii="Tahoma" w:eastAsia="Times New Roman" w:hAnsi="Tahoma" w:cs="Tahoma"/>
          <w:sz w:val="24"/>
          <w:szCs w:val="24"/>
          <w:lang w:eastAsia="en-GB"/>
        </w:rPr>
        <w:t>Rwy'n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cadarnhau</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fy</w:t>
      </w:r>
      <w:proofErr w:type="spellEnd"/>
      <w:r w:rsidRPr="00211B46">
        <w:rPr>
          <w:rFonts w:ascii="Tahoma" w:eastAsia="Times New Roman" w:hAnsi="Tahoma" w:cs="Tahoma"/>
          <w:sz w:val="24"/>
          <w:szCs w:val="24"/>
          <w:lang w:eastAsia="en-GB"/>
        </w:rPr>
        <w:t xml:space="preserve"> mod </w:t>
      </w:r>
      <w:proofErr w:type="spellStart"/>
      <w:r w:rsidRPr="00211B46">
        <w:rPr>
          <w:rFonts w:ascii="Tahoma" w:eastAsia="Times New Roman" w:hAnsi="Tahoma" w:cs="Tahoma"/>
          <w:sz w:val="24"/>
          <w:szCs w:val="24"/>
          <w:lang w:eastAsia="en-GB"/>
        </w:rPr>
        <w:t>yn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cyflwyno'r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gwaith</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hwn</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gyda</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chytundeb</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fy</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Ngoruchwyliwr</w:t>
      </w:r>
      <w:proofErr w:type="spellEnd"/>
      <w:r w:rsidRPr="00211B46">
        <w:rPr>
          <w:rFonts w:ascii="Tahoma" w:eastAsia="Times New Roman" w:hAnsi="Tahoma" w:cs="Tahoma"/>
          <w:sz w:val="24"/>
          <w:szCs w:val="24"/>
          <w:lang w:eastAsia="en-GB"/>
        </w:rPr>
        <w:t xml:space="preserve"> (</w:t>
      </w:r>
      <w:proofErr w:type="spellStart"/>
      <w:r w:rsidRPr="00211B46">
        <w:rPr>
          <w:rFonts w:ascii="Tahoma" w:eastAsia="Times New Roman" w:hAnsi="Tahoma" w:cs="Tahoma"/>
          <w:sz w:val="24"/>
          <w:szCs w:val="24"/>
          <w:lang w:eastAsia="en-GB"/>
        </w:rPr>
        <w:t>Goruchwylwyr</w:t>
      </w:r>
      <w:proofErr w:type="spellEnd"/>
      <w:r w:rsidRPr="00211B46">
        <w:rPr>
          <w:rFonts w:ascii="Tahoma" w:eastAsia="Times New Roman" w:hAnsi="Tahoma" w:cs="Tahoma"/>
          <w:sz w:val="24"/>
          <w:szCs w:val="24"/>
          <w:lang w:eastAsia="en-GB"/>
        </w:rPr>
        <w:t xml:space="preserve">) </w:t>
      </w:r>
    </w:p>
    <w:p w14:paraId="2F3ADFAE" w14:textId="00A3E62A" w:rsidR="00DA20C9" w:rsidRPr="00211B46" w:rsidRDefault="00DA20C9" w:rsidP="000D32DA">
      <w:pPr>
        <w:spacing w:before="100" w:beforeAutospacing="1" w:after="100" w:afterAutospacing="1" w:line="240" w:lineRule="auto"/>
        <w:ind w:left="720"/>
        <w:rPr>
          <w:rFonts w:ascii="Cavolini" w:eastAsia="Times New Roman" w:hAnsi="Cavolini" w:cs="Cavolini"/>
          <w:sz w:val="24"/>
          <w:szCs w:val="24"/>
          <w:lang w:eastAsia="en-GB"/>
        </w:rPr>
      </w:pPr>
    </w:p>
    <w:p w14:paraId="2AC18578" w14:textId="0CF4C872" w:rsidR="00DA20C9" w:rsidRPr="00211B46" w:rsidRDefault="00DA20C9" w:rsidP="000D32DA">
      <w:pPr>
        <w:spacing w:before="100" w:beforeAutospacing="1" w:after="100" w:afterAutospacing="1" w:line="240" w:lineRule="auto"/>
        <w:ind w:left="720"/>
        <w:rPr>
          <w:rFonts w:ascii="Cavolini" w:eastAsia="Times New Roman" w:hAnsi="Cavolini" w:cs="Cavolini"/>
          <w:sz w:val="24"/>
          <w:szCs w:val="24"/>
          <w:lang w:eastAsia="en-GB"/>
        </w:rPr>
      </w:pPr>
      <w:r w:rsidRPr="00211B46">
        <w:rPr>
          <w:rFonts w:ascii="Cavolini" w:eastAsia="Times New Roman" w:hAnsi="Cavolini" w:cs="Cavolini"/>
          <w:sz w:val="24"/>
          <w:szCs w:val="24"/>
          <w:lang w:eastAsia="en-GB"/>
        </w:rPr>
        <w:t>Siwan Roberts</w:t>
      </w:r>
      <w:r w:rsidR="00615CE9" w:rsidRPr="00211B46">
        <w:rPr>
          <w:rFonts w:ascii="Cavolini" w:eastAsia="Times New Roman" w:hAnsi="Cavolini" w:cs="Cavolini"/>
          <w:sz w:val="24"/>
          <w:szCs w:val="24"/>
          <w:lang w:eastAsia="en-GB"/>
        </w:rPr>
        <w:t xml:space="preserve">     16/09/2022</w:t>
      </w:r>
    </w:p>
    <w:p w14:paraId="41C79ECC" w14:textId="77777777" w:rsidR="000D32DA" w:rsidRPr="00211B46" w:rsidRDefault="000D32DA" w:rsidP="000D32DA">
      <w:pPr>
        <w:spacing w:after="0" w:line="240" w:lineRule="auto"/>
        <w:rPr>
          <w:sz w:val="24"/>
          <w:szCs w:val="24"/>
        </w:rPr>
      </w:pPr>
    </w:p>
    <w:p w14:paraId="48BEF5A3" w14:textId="77777777" w:rsidR="000D32DA" w:rsidRPr="00211B46" w:rsidRDefault="000D32DA" w:rsidP="003A2C2C">
      <w:pPr>
        <w:jc w:val="center"/>
        <w:rPr>
          <w:rFonts w:ascii="Arial" w:hAnsi="Arial" w:cs="Arial"/>
          <w:b/>
          <w:bCs/>
        </w:rPr>
      </w:pPr>
    </w:p>
    <w:p w14:paraId="62A5A1C2" w14:textId="77777777" w:rsidR="000D32DA" w:rsidRPr="00211B46" w:rsidRDefault="000D32DA" w:rsidP="003A2C2C">
      <w:pPr>
        <w:jc w:val="center"/>
        <w:rPr>
          <w:rFonts w:ascii="Arial" w:hAnsi="Arial" w:cs="Arial"/>
          <w:b/>
          <w:bCs/>
        </w:rPr>
      </w:pPr>
    </w:p>
    <w:p w14:paraId="0FD93C5B" w14:textId="77777777" w:rsidR="000D32DA" w:rsidRPr="00211B46" w:rsidRDefault="000D32DA" w:rsidP="003A2C2C">
      <w:pPr>
        <w:jc w:val="center"/>
        <w:rPr>
          <w:rFonts w:ascii="Arial" w:hAnsi="Arial" w:cs="Arial"/>
          <w:b/>
          <w:bCs/>
        </w:rPr>
      </w:pPr>
    </w:p>
    <w:p w14:paraId="74F0A0D1" w14:textId="77777777" w:rsidR="000D32DA" w:rsidRPr="00211B46" w:rsidRDefault="000D32DA" w:rsidP="003A2C2C">
      <w:pPr>
        <w:jc w:val="center"/>
        <w:rPr>
          <w:rFonts w:ascii="Arial" w:hAnsi="Arial" w:cs="Arial"/>
          <w:b/>
          <w:bCs/>
        </w:rPr>
      </w:pPr>
    </w:p>
    <w:p w14:paraId="62A20D8C" w14:textId="77777777" w:rsidR="000D32DA" w:rsidRPr="00211B46" w:rsidRDefault="000D32DA" w:rsidP="003A2C2C">
      <w:pPr>
        <w:jc w:val="center"/>
        <w:rPr>
          <w:rFonts w:ascii="Arial" w:hAnsi="Arial" w:cs="Arial"/>
          <w:b/>
          <w:bCs/>
        </w:rPr>
      </w:pPr>
    </w:p>
    <w:p w14:paraId="472B9641" w14:textId="77777777" w:rsidR="000D32DA" w:rsidRPr="00211B46" w:rsidRDefault="000D32DA" w:rsidP="003A2C2C">
      <w:pPr>
        <w:jc w:val="center"/>
        <w:rPr>
          <w:rFonts w:ascii="Arial" w:hAnsi="Arial" w:cs="Arial"/>
          <w:b/>
          <w:bCs/>
        </w:rPr>
      </w:pPr>
    </w:p>
    <w:p w14:paraId="470145D0" w14:textId="77777777" w:rsidR="000D32DA" w:rsidRPr="00211B46" w:rsidRDefault="000D32DA" w:rsidP="003A2C2C">
      <w:pPr>
        <w:jc w:val="center"/>
        <w:rPr>
          <w:rFonts w:ascii="Arial" w:hAnsi="Arial" w:cs="Arial"/>
          <w:b/>
          <w:bCs/>
        </w:rPr>
      </w:pPr>
    </w:p>
    <w:p w14:paraId="2B165E21" w14:textId="77777777" w:rsidR="000D32DA" w:rsidRPr="00211B46" w:rsidRDefault="000D32DA" w:rsidP="003A2C2C">
      <w:pPr>
        <w:jc w:val="center"/>
        <w:rPr>
          <w:rFonts w:ascii="Arial" w:hAnsi="Arial" w:cs="Arial"/>
          <w:b/>
          <w:bCs/>
        </w:rPr>
      </w:pPr>
    </w:p>
    <w:p w14:paraId="0D67F2F4" w14:textId="77777777" w:rsidR="000D32DA" w:rsidRPr="00211B46" w:rsidRDefault="000D32DA" w:rsidP="003A2C2C">
      <w:pPr>
        <w:jc w:val="center"/>
        <w:rPr>
          <w:rFonts w:ascii="Arial" w:hAnsi="Arial" w:cs="Arial"/>
          <w:b/>
          <w:bCs/>
        </w:rPr>
      </w:pPr>
    </w:p>
    <w:p w14:paraId="4D14EB87" w14:textId="77777777" w:rsidR="000D32DA" w:rsidRPr="00211B46" w:rsidRDefault="000D32DA" w:rsidP="000D32DA">
      <w:pPr>
        <w:rPr>
          <w:rFonts w:ascii="Arial" w:hAnsi="Arial" w:cs="Arial"/>
          <w:b/>
          <w:bCs/>
          <w:sz w:val="24"/>
          <w:szCs w:val="24"/>
        </w:rPr>
      </w:pPr>
    </w:p>
    <w:p w14:paraId="63C6D96F" w14:textId="0A764A6F" w:rsidR="00B71EAE" w:rsidRPr="00211B46" w:rsidRDefault="00B71EAE" w:rsidP="00F3145D">
      <w:pPr>
        <w:jc w:val="center"/>
        <w:rPr>
          <w:rFonts w:ascii="Arial" w:hAnsi="Arial" w:cs="Arial"/>
          <w:b/>
          <w:bCs/>
          <w:sz w:val="24"/>
          <w:szCs w:val="24"/>
        </w:rPr>
      </w:pPr>
      <w:r w:rsidRPr="00211B46">
        <w:rPr>
          <w:rFonts w:ascii="Arial" w:hAnsi="Arial" w:cs="Arial"/>
          <w:b/>
          <w:bCs/>
          <w:sz w:val="24"/>
          <w:szCs w:val="24"/>
        </w:rPr>
        <w:lastRenderedPageBreak/>
        <w:t>Acknowledgements</w:t>
      </w:r>
    </w:p>
    <w:p w14:paraId="7744ED0E" w14:textId="7DEC00AA" w:rsidR="002F7880" w:rsidRPr="00211B46" w:rsidRDefault="00FF7F93" w:rsidP="00ED6BB4">
      <w:pPr>
        <w:rPr>
          <w:rFonts w:ascii="Arial" w:hAnsi="Arial" w:cs="Arial"/>
          <w:color w:val="000000"/>
          <w:sz w:val="24"/>
          <w:szCs w:val="24"/>
        </w:rPr>
      </w:pPr>
      <w:r w:rsidRPr="00211B46">
        <w:rPr>
          <w:rFonts w:ascii="Arial" w:hAnsi="Arial" w:cs="Arial"/>
          <w:sz w:val="24"/>
          <w:szCs w:val="24"/>
        </w:rPr>
        <w:t>A heartfelt “</w:t>
      </w:r>
      <w:proofErr w:type="spellStart"/>
      <w:r w:rsidRPr="00211B46">
        <w:rPr>
          <w:rFonts w:ascii="Arial" w:hAnsi="Arial" w:cs="Arial"/>
          <w:i/>
          <w:iCs/>
          <w:sz w:val="24"/>
          <w:szCs w:val="24"/>
        </w:rPr>
        <w:t>Diolch</w:t>
      </w:r>
      <w:proofErr w:type="spellEnd"/>
      <w:r w:rsidRPr="00211B46">
        <w:rPr>
          <w:rFonts w:ascii="Arial" w:hAnsi="Arial" w:cs="Arial"/>
          <w:i/>
          <w:iCs/>
          <w:sz w:val="24"/>
          <w:szCs w:val="24"/>
        </w:rPr>
        <w:t xml:space="preserve"> </w:t>
      </w:r>
      <w:proofErr w:type="spellStart"/>
      <w:r w:rsidRPr="00211B46">
        <w:rPr>
          <w:rFonts w:ascii="Arial" w:hAnsi="Arial" w:cs="Arial"/>
          <w:i/>
          <w:iCs/>
          <w:sz w:val="24"/>
          <w:szCs w:val="24"/>
        </w:rPr>
        <w:t>yn</w:t>
      </w:r>
      <w:proofErr w:type="spellEnd"/>
      <w:r w:rsidRPr="00211B46">
        <w:rPr>
          <w:rFonts w:ascii="Arial" w:hAnsi="Arial" w:cs="Arial"/>
          <w:i/>
          <w:iCs/>
          <w:sz w:val="24"/>
          <w:szCs w:val="24"/>
        </w:rPr>
        <w:t xml:space="preserve"> </w:t>
      </w:r>
      <w:proofErr w:type="spellStart"/>
      <w:r w:rsidRPr="00211B46">
        <w:rPr>
          <w:rFonts w:ascii="Arial" w:hAnsi="Arial" w:cs="Arial"/>
          <w:i/>
          <w:iCs/>
          <w:sz w:val="24"/>
          <w:szCs w:val="24"/>
        </w:rPr>
        <w:t>fawr</w:t>
      </w:r>
      <w:proofErr w:type="spellEnd"/>
      <w:r w:rsidRPr="00211B46">
        <w:rPr>
          <w:rFonts w:ascii="Arial" w:hAnsi="Arial" w:cs="Arial"/>
          <w:i/>
          <w:iCs/>
          <w:sz w:val="24"/>
          <w:szCs w:val="24"/>
        </w:rPr>
        <w:t>”</w:t>
      </w:r>
      <w:r w:rsidRPr="00211B46">
        <w:rPr>
          <w:rFonts w:ascii="Arial" w:hAnsi="Arial" w:cs="Arial"/>
          <w:sz w:val="24"/>
          <w:szCs w:val="24"/>
        </w:rPr>
        <w:t xml:space="preserve"> goes to all those who guided and supported me during the creation of this thesis.</w:t>
      </w:r>
      <w:r w:rsidR="00AE0941" w:rsidRPr="00211B46">
        <w:rPr>
          <w:rFonts w:ascii="Arial" w:hAnsi="Arial" w:cs="Arial"/>
          <w:sz w:val="24"/>
          <w:szCs w:val="24"/>
        </w:rPr>
        <w:t xml:space="preserve"> Firstly, my primary supervisor Dr Dawn </w:t>
      </w:r>
      <w:proofErr w:type="spellStart"/>
      <w:r w:rsidR="00AE0941" w:rsidRPr="00211B46">
        <w:rPr>
          <w:rFonts w:ascii="Arial" w:hAnsi="Arial" w:cs="Arial"/>
          <w:sz w:val="24"/>
          <w:szCs w:val="24"/>
        </w:rPr>
        <w:t>Wimpory</w:t>
      </w:r>
      <w:proofErr w:type="spellEnd"/>
      <w:r w:rsidR="00166AB8" w:rsidRPr="00211B46">
        <w:rPr>
          <w:rFonts w:ascii="Arial" w:hAnsi="Arial" w:cs="Arial"/>
          <w:sz w:val="24"/>
          <w:szCs w:val="24"/>
        </w:rPr>
        <w:t xml:space="preserve">. </w:t>
      </w:r>
      <w:r w:rsidR="00762E11" w:rsidRPr="00211B46">
        <w:rPr>
          <w:rFonts w:ascii="Arial" w:hAnsi="Arial" w:cs="Arial"/>
          <w:sz w:val="24"/>
          <w:szCs w:val="24"/>
        </w:rPr>
        <w:t>Y</w:t>
      </w:r>
      <w:r w:rsidR="00AE0941" w:rsidRPr="00211B46">
        <w:rPr>
          <w:rFonts w:ascii="Arial" w:hAnsi="Arial" w:cs="Arial"/>
          <w:color w:val="000000"/>
          <w:sz w:val="24"/>
          <w:szCs w:val="24"/>
        </w:rPr>
        <w:t xml:space="preserve">our </w:t>
      </w:r>
      <w:r w:rsidR="00903B95" w:rsidRPr="00211B46">
        <w:rPr>
          <w:rFonts w:ascii="Arial" w:hAnsi="Arial" w:cs="Arial"/>
          <w:color w:val="000000"/>
          <w:sz w:val="24"/>
          <w:szCs w:val="24"/>
        </w:rPr>
        <w:t>empathy and</w:t>
      </w:r>
      <w:r w:rsidR="00E704D7" w:rsidRPr="00211B46">
        <w:rPr>
          <w:rFonts w:ascii="Arial" w:hAnsi="Arial" w:cs="Arial"/>
          <w:color w:val="000000"/>
          <w:sz w:val="24"/>
          <w:szCs w:val="24"/>
        </w:rPr>
        <w:t xml:space="preserve"> validation when times were difficult with young childr</w:t>
      </w:r>
      <w:r w:rsidR="00903B95" w:rsidRPr="00211B46">
        <w:rPr>
          <w:rFonts w:ascii="Arial" w:hAnsi="Arial" w:cs="Arial"/>
          <w:color w:val="000000"/>
          <w:sz w:val="24"/>
          <w:szCs w:val="24"/>
        </w:rPr>
        <w:t>en during a pandemi</w:t>
      </w:r>
      <w:r w:rsidR="00166AB8" w:rsidRPr="00211B46">
        <w:rPr>
          <w:rFonts w:ascii="Arial" w:hAnsi="Arial" w:cs="Arial"/>
          <w:color w:val="000000"/>
          <w:sz w:val="24"/>
          <w:szCs w:val="24"/>
        </w:rPr>
        <w:t>c were appreciated</w:t>
      </w:r>
      <w:r w:rsidR="00903B95" w:rsidRPr="00211B46">
        <w:rPr>
          <w:rFonts w:ascii="Arial" w:hAnsi="Arial" w:cs="Arial"/>
          <w:color w:val="000000"/>
          <w:sz w:val="24"/>
          <w:szCs w:val="24"/>
        </w:rPr>
        <w:t xml:space="preserve">.  Your wealth of knowledge and clinical experience, especially your speciality </w:t>
      </w:r>
      <w:r w:rsidR="002F46F2" w:rsidRPr="00211B46">
        <w:rPr>
          <w:rFonts w:ascii="Arial" w:hAnsi="Arial" w:cs="Arial"/>
          <w:color w:val="000000"/>
          <w:sz w:val="24"/>
          <w:szCs w:val="24"/>
        </w:rPr>
        <w:t>regarding</w:t>
      </w:r>
      <w:r w:rsidR="00903B95" w:rsidRPr="00211B46">
        <w:rPr>
          <w:rFonts w:ascii="Arial" w:hAnsi="Arial" w:cs="Arial"/>
          <w:color w:val="000000"/>
          <w:sz w:val="24"/>
          <w:szCs w:val="24"/>
        </w:rPr>
        <w:t xml:space="preserve"> ASD</w:t>
      </w:r>
      <w:r w:rsidR="002F46F2" w:rsidRPr="00211B46">
        <w:rPr>
          <w:rFonts w:ascii="Arial" w:hAnsi="Arial" w:cs="Arial"/>
          <w:color w:val="000000"/>
          <w:sz w:val="24"/>
          <w:szCs w:val="24"/>
        </w:rPr>
        <w:t>,</w:t>
      </w:r>
      <w:r w:rsidR="00903B95" w:rsidRPr="00211B46">
        <w:rPr>
          <w:rFonts w:ascii="Arial" w:hAnsi="Arial" w:cs="Arial"/>
          <w:color w:val="000000"/>
          <w:sz w:val="24"/>
          <w:szCs w:val="24"/>
        </w:rPr>
        <w:t xml:space="preserve"> wer</w:t>
      </w:r>
      <w:r w:rsidR="002F46F2" w:rsidRPr="00211B46">
        <w:rPr>
          <w:rFonts w:ascii="Arial" w:hAnsi="Arial" w:cs="Arial"/>
          <w:color w:val="000000"/>
          <w:sz w:val="24"/>
          <w:szCs w:val="24"/>
        </w:rPr>
        <w:t>e</w:t>
      </w:r>
      <w:r w:rsidR="00903B95" w:rsidRPr="00211B46">
        <w:rPr>
          <w:rFonts w:ascii="Arial" w:hAnsi="Arial" w:cs="Arial"/>
          <w:color w:val="000000"/>
          <w:sz w:val="24"/>
          <w:szCs w:val="24"/>
        </w:rPr>
        <w:t xml:space="preserve"> also highly beneficial, </w:t>
      </w:r>
      <w:proofErr w:type="spellStart"/>
      <w:r w:rsidR="00903B95" w:rsidRPr="00211B46">
        <w:rPr>
          <w:rFonts w:ascii="Arial" w:hAnsi="Arial" w:cs="Arial"/>
          <w:i/>
          <w:iCs/>
          <w:color w:val="000000"/>
          <w:sz w:val="24"/>
          <w:szCs w:val="24"/>
        </w:rPr>
        <w:t>diolch</w:t>
      </w:r>
      <w:proofErr w:type="spellEnd"/>
      <w:r w:rsidR="00903B95" w:rsidRPr="00211B46">
        <w:rPr>
          <w:rFonts w:ascii="Arial" w:hAnsi="Arial" w:cs="Arial"/>
          <w:i/>
          <w:iCs/>
          <w:color w:val="000000"/>
          <w:sz w:val="24"/>
          <w:szCs w:val="24"/>
        </w:rPr>
        <w:t>.</w:t>
      </w:r>
      <w:r w:rsidR="00903B95" w:rsidRPr="00211B46">
        <w:rPr>
          <w:rFonts w:ascii="Arial" w:hAnsi="Arial" w:cs="Arial"/>
          <w:color w:val="000000"/>
          <w:sz w:val="24"/>
          <w:szCs w:val="24"/>
        </w:rPr>
        <w:t xml:space="preserve">  </w:t>
      </w:r>
      <w:r w:rsidR="0012523A" w:rsidRPr="00211B46">
        <w:rPr>
          <w:rFonts w:ascii="Arial" w:hAnsi="Arial" w:cs="Arial"/>
          <w:color w:val="000000"/>
          <w:sz w:val="24"/>
          <w:szCs w:val="24"/>
        </w:rPr>
        <w:t xml:space="preserve">The work of </w:t>
      </w:r>
      <w:r w:rsidR="002F46F2" w:rsidRPr="00211B46">
        <w:rPr>
          <w:rFonts w:ascii="Arial" w:hAnsi="Arial" w:cs="Arial"/>
          <w:color w:val="000000"/>
          <w:sz w:val="24"/>
          <w:szCs w:val="24"/>
        </w:rPr>
        <w:t>Dawn’s p.a., Bethan Griffith</w:t>
      </w:r>
      <w:r w:rsidR="0012523A" w:rsidRPr="00211B46">
        <w:rPr>
          <w:rFonts w:ascii="Arial" w:hAnsi="Arial" w:cs="Arial"/>
          <w:color w:val="000000"/>
          <w:sz w:val="24"/>
          <w:szCs w:val="24"/>
        </w:rPr>
        <w:t xml:space="preserve">, was key throughout the process in coordinating and facilitating arrangements, </w:t>
      </w:r>
      <w:proofErr w:type="spellStart"/>
      <w:r w:rsidR="0012523A" w:rsidRPr="00211B46">
        <w:rPr>
          <w:rFonts w:ascii="Arial" w:hAnsi="Arial" w:cs="Arial"/>
          <w:i/>
          <w:iCs/>
          <w:color w:val="000000"/>
          <w:sz w:val="24"/>
          <w:szCs w:val="24"/>
        </w:rPr>
        <w:t>diolch</w:t>
      </w:r>
      <w:proofErr w:type="spellEnd"/>
      <w:r w:rsidR="0012523A" w:rsidRPr="00211B46">
        <w:rPr>
          <w:rFonts w:ascii="Arial" w:hAnsi="Arial" w:cs="Arial"/>
          <w:i/>
          <w:iCs/>
          <w:color w:val="000000"/>
          <w:sz w:val="24"/>
          <w:szCs w:val="24"/>
        </w:rPr>
        <w:t xml:space="preserve"> </w:t>
      </w:r>
      <w:proofErr w:type="spellStart"/>
      <w:r w:rsidR="0012523A" w:rsidRPr="00211B46">
        <w:rPr>
          <w:rFonts w:ascii="Arial" w:hAnsi="Arial" w:cs="Arial"/>
          <w:i/>
          <w:iCs/>
          <w:color w:val="000000"/>
          <w:sz w:val="24"/>
          <w:szCs w:val="24"/>
        </w:rPr>
        <w:t>yn</w:t>
      </w:r>
      <w:proofErr w:type="spellEnd"/>
      <w:r w:rsidR="0012523A" w:rsidRPr="00211B46">
        <w:rPr>
          <w:rFonts w:ascii="Arial" w:hAnsi="Arial" w:cs="Arial"/>
          <w:i/>
          <w:iCs/>
          <w:color w:val="000000"/>
          <w:sz w:val="24"/>
          <w:szCs w:val="24"/>
        </w:rPr>
        <w:t xml:space="preserve"> </w:t>
      </w:r>
      <w:proofErr w:type="spellStart"/>
      <w:r w:rsidR="0012523A" w:rsidRPr="00211B46">
        <w:rPr>
          <w:rFonts w:ascii="Arial" w:hAnsi="Arial" w:cs="Arial"/>
          <w:i/>
          <w:iCs/>
          <w:color w:val="000000"/>
          <w:sz w:val="24"/>
          <w:szCs w:val="24"/>
        </w:rPr>
        <w:t>fawr</w:t>
      </w:r>
      <w:proofErr w:type="spellEnd"/>
      <w:r w:rsidR="0012523A" w:rsidRPr="00211B46">
        <w:rPr>
          <w:rFonts w:ascii="Arial" w:hAnsi="Arial" w:cs="Arial"/>
          <w:color w:val="000000"/>
          <w:sz w:val="24"/>
          <w:szCs w:val="24"/>
        </w:rPr>
        <w:t xml:space="preserve">. </w:t>
      </w:r>
      <w:r w:rsidR="002F46F2" w:rsidRPr="00211B46">
        <w:rPr>
          <w:rFonts w:ascii="Arial" w:hAnsi="Arial" w:cs="Arial"/>
          <w:color w:val="000000"/>
          <w:sz w:val="24"/>
          <w:szCs w:val="24"/>
        </w:rPr>
        <w:t xml:space="preserve"> </w:t>
      </w:r>
      <w:r w:rsidR="0012523A" w:rsidRPr="00211B46">
        <w:rPr>
          <w:rFonts w:ascii="Arial" w:hAnsi="Arial" w:cs="Arial"/>
          <w:color w:val="000000"/>
          <w:sz w:val="24"/>
          <w:szCs w:val="24"/>
        </w:rPr>
        <w:t xml:space="preserve">It was </w:t>
      </w:r>
      <w:r w:rsidR="00A82F42" w:rsidRPr="00211B46">
        <w:rPr>
          <w:rFonts w:ascii="Arial" w:hAnsi="Arial" w:cs="Arial"/>
          <w:color w:val="000000"/>
          <w:sz w:val="24"/>
          <w:szCs w:val="24"/>
        </w:rPr>
        <w:t>a</w:t>
      </w:r>
      <w:r w:rsidR="0012523A" w:rsidRPr="00211B46">
        <w:rPr>
          <w:rFonts w:ascii="Arial" w:hAnsi="Arial" w:cs="Arial"/>
          <w:color w:val="000000"/>
          <w:sz w:val="24"/>
          <w:szCs w:val="24"/>
        </w:rPr>
        <w:t xml:space="preserve"> privilege to learn from the work of my second supervisor, Dr Kat Ford. I greatly valued Kat’s emphasis on being methodical and thorough in my approach, and of her great knowledge pertinent to ACEs. Thank you very much Kat. My third/prospective supervisor was my current PhD supervisor, Dr Kami </w:t>
      </w:r>
      <w:proofErr w:type="spellStart"/>
      <w:r w:rsidR="0012523A" w:rsidRPr="00211B46">
        <w:rPr>
          <w:rFonts w:ascii="Arial" w:hAnsi="Arial" w:cs="Arial"/>
          <w:color w:val="000000"/>
          <w:sz w:val="24"/>
          <w:szCs w:val="24"/>
        </w:rPr>
        <w:t>Koldewyn</w:t>
      </w:r>
      <w:proofErr w:type="spellEnd"/>
      <w:r w:rsidR="000F75CD" w:rsidRPr="00211B46">
        <w:rPr>
          <w:rFonts w:ascii="Arial" w:hAnsi="Arial" w:cs="Arial"/>
          <w:color w:val="000000"/>
          <w:sz w:val="24"/>
          <w:szCs w:val="24"/>
        </w:rPr>
        <w:t>,</w:t>
      </w:r>
      <w:r w:rsidR="002F7880" w:rsidRPr="00211B46">
        <w:rPr>
          <w:rFonts w:ascii="Arial" w:hAnsi="Arial" w:cs="Arial"/>
          <w:color w:val="000000"/>
          <w:sz w:val="24"/>
          <w:szCs w:val="24"/>
        </w:rPr>
        <w:t xml:space="preserve"> to whom I owe a great deal. Thank you for always being there, Kami, and for your willingness to read drafts, or offer wise and informed advice. </w:t>
      </w:r>
      <w:r w:rsidR="00A82F42" w:rsidRPr="00211B46">
        <w:rPr>
          <w:rFonts w:ascii="Arial" w:hAnsi="Arial" w:cs="Arial"/>
          <w:color w:val="000000"/>
          <w:sz w:val="24"/>
          <w:szCs w:val="24"/>
        </w:rPr>
        <w:t xml:space="preserve">Finally, I could not have completed the statistical analyses without the support of Dr Ross Roberts, thank you. </w:t>
      </w:r>
    </w:p>
    <w:p w14:paraId="7E18E217" w14:textId="3721D954" w:rsidR="00166AB8" w:rsidRPr="00211B46" w:rsidRDefault="002F7880" w:rsidP="00166AB8">
      <w:pPr>
        <w:ind w:firstLine="720"/>
        <w:rPr>
          <w:rFonts w:ascii="Arial" w:hAnsi="Arial" w:cs="Arial"/>
          <w:color w:val="000000"/>
          <w:sz w:val="24"/>
          <w:szCs w:val="24"/>
        </w:rPr>
      </w:pPr>
      <w:r w:rsidRPr="00211B46">
        <w:rPr>
          <w:rFonts w:ascii="Arial" w:hAnsi="Arial" w:cs="Arial"/>
          <w:color w:val="000000"/>
          <w:sz w:val="24"/>
          <w:szCs w:val="24"/>
        </w:rPr>
        <w:t xml:space="preserve">None of this work would have been possible without investment from former colleagues and new acquaintances at Cardiff University.  Firstly, the priceless support of </w:t>
      </w:r>
      <w:r w:rsidR="00F3145D" w:rsidRPr="00211B46">
        <w:rPr>
          <w:rFonts w:ascii="Arial" w:hAnsi="Arial" w:cs="Arial"/>
          <w:color w:val="000000"/>
          <w:sz w:val="24"/>
          <w:szCs w:val="24"/>
        </w:rPr>
        <w:t xml:space="preserve">both </w:t>
      </w:r>
      <w:r w:rsidRPr="00211B46">
        <w:rPr>
          <w:rFonts w:ascii="Arial" w:hAnsi="Arial" w:cs="Arial"/>
          <w:color w:val="000000"/>
          <w:sz w:val="24"/>
          <w:szCs w:val="24"/>
        </w:rPr>
        <w:t xml:space="preserve">Dr </w:t>
      </w:r>
      <w:proofErr w:type="spellStart"/>
      <w:r w:rsidRPr="00211B46">
        <w:rPr>
          <w:rFonts w:ascii="Arial" w:hAnsi="Arial" w:cs="Arial"/>
          <w:color w:val="000000"/>
          <w:sz w:val="24"/>
          <w:szCs w:val="24"/>
        </w:rPr>
        <w:t>Cerith</w:t>
      </w:r>
      <w:proofErr w:type="spellEnd"/>
      <w:r w:rsidRPr="00211B46">
        <w:rPr>
          <w:rFonts w:ascii="Arial" w:hAnsi="Arial" w:cs="Arial"/>
          <w:color w:val="000000"/>
          <w:sz w:val="24"/>
          <w:szCs w:val="24"/>
        </w:rPr>
        <w:t xml:space="preserve"> Waters</w:t>
      </w:r>
      <w:r w:rsidR="00F3145D" w:rsidRPr="00211B46">
        <w:rPr>
          <w:rFonts w:ascii="Arial" w:hAnsi="Arial" w:cs="Arial"/>
          <w:color w:val="000000"/>
          <w:sz w:val="24"/>
          <w:szCs w:val="24"/>
        </w:rPr>
        <w:t xml:space="preserve"> and Dr Amy Paine</w:t>
      </w:r>
      <w:r w:rsidRPr="00211B46">
        <w:rPr>
          <w:rFonts w:ascii="Arial" w:hAnsi="Arial" w:cs="Arial"/>
          <w:color w:val="000000"/>
          <w:sz w:val="24"/>
          <w:szCs w:val="24"/>
        </w:rPr>
        <w:t xml:space="preserve"> in terms of arranging access to CCDS data, imparting knowledge about the dataset, and </w:t>
      </w:r>
      <w:r w:rsidR="00F3145D" w:rsidRPr="00211B46">
        <w:rPr>
          <w:rFonts w:ascii="Arial" w:hAnsi="Arial" w:cs="Arial"/>
          <w:color w:val="000000"/>
          <w:sz w:val="24"/>
          <w:szCs w:val="24"/>
        </w:rPr>
        <w:t>for allowing me to delegate work to your precious postgraduate</w:t>
      </w:r>
      <w:r w:rsidR="00CA1FE6" w:rsidRPr="00211B46">
        <w:rPr>
          <w:rFonts w:ascii="Arial" w:hAnsi="Arial" w:cs="Arial"/>
          <w:color w:val="000000"/>
          <w:sz w:val="24"/>
          <w:szCs w:val="24"/>
        </w:rPr>
        <w:t xml:space="preserve"> or placement</w:t>
      </w:r>
      <w:r w:rsidR="00F3145D" w:rsidRPr="00211B46">
        <w:rPr>
          <w:rFonts w:ascii="Arial" w:hAnsi="Arial" w:cs="Arial"/>
          <w:color w:val="000000"/>
          <w:sz w:val="24"/>
          <w:szCs w:val="24"/>
        </w:rPr>
        <w:t xml:space="preserve"> students.</w:t>
      </w:r>
      <w:r w:rsidR="00CA1FE6" w:rsidRPr="00211B46">
        <w:rPr>
          <w:rFonts w:ascii="Arial" w:hAnsi="Arial" w:cs="Arial"/>
          <w:color w:val="000000"/>
          <w:sz w:val="24"/>
          <w:szCs w:val="24"/>
        </w:rPr>
        <w:t xml:space="preserve"> </w:t>
      </w:r>
      <w:r w:rsidR="00F3145D" w:rsidRPr="00211B46">
        <w:rPr>
          <w:rFonts w:ascii="Arial" w:hAnsi="Arial" w:cs="Arial"/>
          <w:color w:val="000000"/>
          <w:sz w:val="24"/>
          <w:szCs w:val="24"/>
        </w:rPr>
        <w:t xml:space="preserve">You both remained willing and helpful even when obstacles came our way, or when this was placing an extra burden on your workload. </w:t>
      </w:r>
      <w:r w:rsidRPr="00211B46">
        <w:rPr>
          <w:rFonts w:ascii="Arial" w:hAnsi="Arial" w:cs="Arial"/>
          <w:color w:val="000000"/>
          <w:sz w:val="24"/>
          <w:szCs w:val="24"/>
        </w:rPr>
        <w:t xml:space="preserve">It was </w:t>
      </w:r>
      <w:r w:rsidR="00F3145D" w:rsidRPr="00211B46">
        <w:rPr>
          <w:rFonts w:ascii="Arial" w:hAnsi="Arial" w:cs="Arial"/>
          <w:color w:val="000000"/>
          <w:sz w:val="24"/>
          <w:szCs w:val="24"/>
        </w:rPr>
        <w:t>quite cathartic</w:t>
      </w:r>
      <w:r w:rsidRPr="00211B46">
        <w:rPr>
          <w:rFonts w:ascii="Arial" w:hAnsi="Arial" w:cs="Arial"/>
          <w:color w:val="000000"/>
          <w:sz w:val="24"/>
          <w:szCs w:val="24"/>
        </w:rPr>
        <w:t xml:space="preserve"> to reminisce </w:t>
      </w:r>
      <w:r w:rsidR="00F3145D" w:rsidRPr="00211B46">
        <w:rPr>
          <w:rFonts w:ascii="Arial" w:hAnsi="Arial" w:cs="Arial"/>
          <w:color w:val="000000"/>
          <w:sz w:val="24"/>
          <w:szCs w:val="24"/>
        </w:rPr>
        <w:t>about</w:t>
      </w:r>
      <w:r w:rsidRPr="00211B46">
        <w:rPr>
          <w:rFonts w:ascii="Arial" w:hAnsi="Arial" w:cs="Arial"/>
          <w:color w:val="000000"/>
          <w:sz w:val="24"/>
          <w:szCs w:val="24"/>
        </w:rPr>
        <w:t xml:space="preserve"> our time working on the CCDS and reflect where our careers had since taken us.  I have valued these </w:t>
      </w:r>
      <w:r w:rsidR="00F3145D" w:rsidRPr="00211B46">
        <w:rPr>
          <w:rFonts w:ascii="Arial" w:hAnsi="Arial" w:cs="Arial"/>
          <w:color w:val="000000"/>
          <w:sz w:val="24"/>
          <w:szCs w:val="24"/>
        </w:rPr>
        <w:t xml:space="preserve">continued </w:t>
      </w:r>
      <w:r w:rsidRPr="00211B46">
        <w:rPr>
          <w:rFonts w:ascii="Arial" w:hAnsi="Arial" w:cs="Arial"/>
          <w:color w:val="000000"/>
          <w:sz w:val="24"/>
          <w:szCs w:val="24"/>
        </w:rPr>
        <w:t>opportunities</w:t>
      </w:r>
      <w:r w:rsidR="00F3145D" w:rsidRPr="00211B46">
        <w:rPr>
          <w:rFonts w:ascii="Arial" w:hAnsi="Arial" w:cs="Arial"/>
          <w:color w:val="000000"/>
          <w:sz w:val="24"/>
          <w:szCs w:val="24"/>
        </w:rPr>
        <w:t xml:space="preserve">, </w:t>
      </w:r>
      <w:proofErr w:type="spellStart"/>
      <w:r w:rsidR="00F3145D" w:rsidRPr="00211B46">
        <w:rPr>
          <w:rFonts w:ascii="Arial" w:hAnsi="Arial" w:cs="Arial"/>
          <w:color w:val="000000"/>
          <w:sz w:val="24"/>
          <w:szCs w:val="24"/>
        </w:rPr>
        <w:t>Cerith</w:t>
      </w:r>
      <w:proofErr w:type="spellEnd"/>
      <w:r w:rsidR="00F3145D" w:rsidRPr="00211B46">
        <w:rPr>
          <w:rFonts w:ascii="Arial" w:hAnsi="Arial" w:cs="Arial"/>
          <w:color w:val="000000"/>
          <w:sz w:val="24"/>
          <w:szCs w:val="24"/>
        </w:rPr>
        <w:t xml:space="preserve">, and am very grateful for your support as a supervisor and friend, </w:t>
      </w:r>
      <w:proofErr w:type="spellStart"/>
      <w:r w:rsidR="00F3145D" w:rsidRPr="00211B46">
        <w:rPr>
          <w:rFonts w:ascii="Arial" w:hAnsi="Arial" w:cs="Arial"/>
          <w:i/>
          <w:iCs/>
          <w:color w:val="000000"/>
          <w:sz w:val="24"/>
          <w:szCs w:val="24"/>
        </w:rPr>
        <w:t>diolch</w:t>
      </w:r>
      <w:proofErr w:type="spellEnd"/>
      <w:r w:rsidR="00F3145D" w:rsidRPr="00211B46">
        <w:rPr>
          <w:rFonts w:ascii="Arial" w:hAnsi="Arial" w:cs="Arial"/>
          <w:color w:val="000000"/>
          <w:sz w:val="24"/>
          <w:szCs w:val="24"/>
        </w:rPr>
        <w:t xml:space="preserve">.  </w:t>
      </w:r>
      <w:r w:rsidR="00FE67DE" w:rsidRPr="00211B46">
        <w:rPr>
          <w:rFonts w:ascii="Arial" w:hAnsi="Arial" w:cs="Arial"/>
          <w:color w:val="000000"/>
          <w:sz w:val="24"/>
          <w:szCs w:val="24"/>
        </w:rPr>
        <w:t xml:space="preserve">A special thank you goes to Bethany Ireland, Emma </w:t>
      </w:r>
      <w:proofErr w:type="gramStart"/>
      <w:r w:rsidR="00FE67DE" w:rsidRPr="00211B46">
        <w:rPr>
          <w:rFonts w:ascii="Arial" w:hAnsi="Arial" w:cs="Arial"/>
          <w:color w:val="000000"/>
          <w:sz w:val="24"/>
          <w:szCs w:val="24"/>
        </w:rPr>
        <w:t>Chubb</w:t>
      </w:r>
      <w:proofErr w:type="gramEnd"/>
      <w:r w:rsidRPr="00211B46">
        <w:rPr>
          <w:rFonts w:ascii="Arial" w:hAnsi="Arial" w:cs="Arial"/>
          <w:color w:val="000000"/>
          <w:sz w:val="24"/>
          <w:szCs w:val="24"/>
        </w:rPr>
        <w:t xml:space="preserve"> </w:t>
      </w:r>
      <w:r w:rsidR="00FE67DE" w:rsidRPr="00211B46">
        <w:rPr>
          <w:rFonts w:ascii="Arial" w:hAnsi="Arial" w:cs="Arial"/>
          <w:color w:val="000000"/>
          <w:sz w:val="24"/>
          <w:szCs w:val="24"/>
        </w:rPr>
        <w:t>and Rhys Davies. The working conditions were not easy with covid</w:t>
      </w:r>
      <w:r w:rsidR="00A82F42" w:rsidRPr="00211B46">
        <w:rPr>
          <w:rFonts w:ascii="Arial" w:hAnsi="Arial" w:cs="Arial"/>
          <w:color w:val="000000"/>
          <w:sz w:val="24"/>
          <w:szCs w:val="24"/>
        </w:rPr>
        <w:t>-19</w:t>
      </w:r>
      <w:r w:rsidR="00FE67DE" w:rsidRPr="00211B46">
        <w:rPr>
          <w:rFonts w:ascii="Arial" w:hAnsi="Arial" w:cs="Arial"/>
          <w:color w:val="000000"/>
          <w:sz w:val="24"/>
          <w:szCs w:val="24"/>
        </w:rPr>
        <w:t xml:space="preserve"> restrictions, but despite </w:t>
      </w:r>
      <w:r w:rsidR="00376ED5" w:rsidRPr="00211B46">
        <w:rPr>
          <w:rFonts w:ascii="Arial" w:hAnsi="Arial" w:cs="Arial"/>
          <w:color w:val="000000"/>
          <w:sz w:val="24"/>
          <w:szCs w:val="24"/>
        </w:rPr>
        <w:t>this</w:t>
      </w:r>
      <w:r w:rsidR="00A82F42" w:rsidRPr="00211B46">
        <w:rPr>
          <w:rFonts w:ascii="Arial" w:hAnsi="Arial" w:cs="Arial"/>
          <w:color w:val="000000"/>
          <w:sz w:val="24"/>
          <w:szCs w:val="24"/>
        </w:rPr>
        <w:t>, I was impressed with your professionalism and work ethic. You all made doing data entry together a joy!</w:t>
      </w:r>
      <w:r w:rsidR="0012523A" w:rsidRPr="00211B46">
        <w:rPr>
          <w:rFonts w:ascii="Arial" w:hAnsi="Arial" w:cs="Arial"/>
          <w:color w:val="000000"/>
          <w:sz w:val="24"/>
          <w:szCs w:val="24"/>
        </w:rPr>
        <w:t xml:space="preserve"> </w:t>
      </w:r>
      <w:r w:rsidR="00A82F42" w:rsidRPr="00211B46">
        <w:rPr>
          <w:rFonts w:ascii="Arial" w:hAnsi="Arial" w:cs="Arial"/>
          <w:color w:val="000000"/>
          <w:sz w:val="24"/>
          <w:szCs w:val="24"/>
        </w:rPr>
        <w:t>Despite</w:t>
      </w:r>
      <w:r w:rsidR="00CA1FE6" w:rsidRPr="00211B46">
        <w:rPr>
          <w:rFonts w:ascii="Arial" w:hAnsi="Arial" w:cs="Arial"/>
          <w:color w:val="000000"/>
          <w:sz w:val="24"/>
          <w:szCs w:val="24"/>
        </w:rPr>
        <w:t xml:space="preserve"> </w:t>
      </w:r>
      <w:r w:rsidR="00A82F42" w:rsidRPr="00211B46">
        <w:rPr>
          <w:rFonts w:ascii="Arial" w:hAnsi="Arial" w:cs="Arial"/>
          <w:color w:val="000000"/>
          <w:sz w:val="24"/>
          <w:szCs w:val="24"/>
        </w:rPr>
        <w:t>now</w:t>
      </w:r>
      <w:r w:rsidR="00CA1FE6" w:rsidRPr="00211B46">
        <w:rPr>
          <w:rFonts w:ascii="Arial" w:hAnsi="Arial" w:cs="Arial"/>
          <w:color w:val="000000"/>
          <w:sz w:val="24"/>
          <w:szCs w:val="24"/>
        </w:rPr>
        <w:t xml:space="preserve"> being</w:t>
      </w:r>
      <w:r w:rsidR="00A82F42" w:rsidRPr="00211B46">
        <w:rPr>
          <w:rFonts w:ascii="Arial" w:hAnsi="Arial" w:cs="Arial"/>
          <w:color w:val="000000"/>
          <w:sz w:val="24"/>
          <w:szCs w:val="24"/>
        </w:rPr>
        <w:t xml:space="preserve"> Emeritus Professor of Psychology, I was honoured to continue to have Professor Dale Hay’s interest and endorsement. As the principal investigator of the CCDS, her exceptional knowledge and thoughtful advice were</w:t>
      </w:r>
      <w:r w:rsidR="00166AB8" w:rsidRPr="00211B46">
        <w:rPr>
          <w:rFonts w:ascii="Arial" w:hAnsi="Arial" w:cs="Arial"/>
          <w:color w:val="000000"/>
          <w:sz w:val="24"/>
          <w:szCs w:val="24"/>
        </w:rPr>
        <w:t>, as always</w:t>
      </w:r>
      <w:r w:rsidR="00376ED5" w:rsidRPr="00211B46">
        <w:rPr>
          <w:rFonts w:ascii="Arial" w:hAnsi="Arial" w:cs="Arial"/>
          <w:color w:val="000000"/>
          <w:sz w:val="24"/>
          <w:szCs w:val="24"/>
        </w:rPr>
        <w:t>,</w:t>
      </w:r>
      <w:r w:rsidR="00A82F42" w:rsidRPr="00211B46">
        <w:rPr>
          <w:rFonts w:ascii="Arial" w:hAnsi="Arial" w:cs="Arial"/>
          <w:color w:val="000000"/>
          <w:sz w:val="24"/>
          <w:szCs w:val="24"/>
        </w:rPr>
        <w:t xml:space="preserve"> invaluable. </w:t>
      </w:r>
      <w:r w:rsidR="00376ED5" w:rsidRPr="00211B46">
        <w:rPr>
          <w:rFonts w:ascii="Arial" w:hAnsi="Arial" w:cs="Arial"/>
          <w:color w:val="000000"/>
          <w:sz w:val="24"/>
          <w:szCs w:val="24"/>
        </w:rPr>
        <w:t>Thank you.</w:t>
      </w:r>
    </w:p>
    <w:p w14:paraId="7D93770E" w14:textId="26ADE48A" w:rsidR="00376ED5" w:rsidRPr="00211B46" w:rsidRDefault="000F75CD" w:rsidP="00166AB8">
      <w:pPr>
        <w:ind w:firstLine="720"/>
        <w:rPr>
          <w:rFonts w:ascii="Arial" w:hAnsi="Arial" w:cs="Arial"/>
          <w:color w:val="000000"/>
          <w:sz w:val="24"/>
          <w:szCs w:val="24"/>
        </w:rPr>
      </w:pPr>
      <w:r w:rsidRPr="00211B46">
        <w:rPr>
          <w:rFonts w:ascii="Arial" w:hAnsi="Arial" w:cs="Arial"/>
          <w:color w:val="000000"/>
          <w:sz w:val="24"/>
          <w:szCs w:val="24"/>
        </w:rPr>
        <w:t xml:space="preserve">Above and beyond this work, my priority remains with my husband and children; Gwydion, </w:t>
      </w:r>
      <w:proofErr w:type="spellStart"/>
      <w:r w:rsidRPr="00211B46">
        <w:rPr>
          <w:rFonts w:ascii="Arial" w:hAnsi="Arial" w:cs="Arial"/>
          <w:color w:val="000000"/>
          <w:sz w:val="24"/>
          <w:szCs w:val="24"/>
        </w:rPr>
        <w:t>Eben</w:t>
      </w:r>
      <w:proofErr w:type="spellEnd"/>
      <w:r w:rsidRPr="00211B46">
        <w:rPr>
          <w:rFonts w:ascii="Arial" w:hAnsi="Arial" w:cs="Arial"/>
          <w:color w:val="000000"/>
          <w:sz w:val="24"/>
          <w:szCs w:val="24"/>
        </w:rPr>
        <w:t xml:space="preserve"> and </w:t>
      </w:r>
      <w:proofErr w:type="spellStart"/>
      <w:r w:rsidRPr="00211B46">
        <w:rPr>
          <w:rFonts w:ascii="Arial" w:hAnsi="Arial" w:cs="Arial"/>
          <w:color w:val="000000"/>
          <w:sz w:val="24"/>
          <w:szCs w:val="24"/>
        </w:rPr>
        <w:t>Nedw</w:t>
      </w:r>
      <w:proofErr w:type="spellEnd"/>
      <w:r w:rsidRPr="00211B46">
        <w:rPr>
          <w:rFonts w:ascii="Arial" w:hAnsi="Arial" w:cs="Arial"/>
          <w:color w:val="000000"/>
          <w:sz w:val="24"/>
          <w:szCs w:val="24"/>
        </w:rPr>
        <w:t xml:space="preserve">. You remind me always of what’s important and give me reasons to laugh and cry every day (!).  </w:t>
      </w:r>
      <w:r w:rsidR="00376ED5" w:rsidRPr="00211B46">
        <w:rPr>
          <w:rFonts w:ascii="Arial" w:hAnsi="Arial" w:cs="Arial"/>
          <w:color w:val="000000"/>
          <w:sz w:val="24"/>
          <w:szCs w:val="24"/>
        </w:rPr>
        <w:t xml:space="preserve">There’s also </w:t>
      </w:r>
      <w:r w:rsidR="00F456B5">
        <w:rPr>
          <w:rFonts w:ascii="Arial" w:hAnsi="Arial" w:cs="Arial"/>
          <w:color w:val="000000"/>
          <w:sz w:val="24"/>
          <w:szCs w:val="24"/>
        </w:rPr>
        <w:t>those</w:t>
      </w:r>
      <w:r w:rsidR="00376ED5" w:rsidRPr="00211B46">
        <w:rPr>
          <w:rFonts w:ascii="Arial" w:hAnsi="Arial" w:cs="Arial"/>
          <w:color w:val="000000"/>
          <w:sz w:val="24"/>
          <w:szCs w:val="24"/>
        </w:rPr>
        <w:t xml:space="preserve"> who helped me with domestic/childcare issues, </w:t>
      </w:r>
      <w:r w:rsidR="00F456B5">
        <w:rPr>
          <w:rFonts w:ascii="Arial" w:hAnsi="Arial" w:cs="Arial"/>
          <w:color w:val="000000"/>
          <w:sz w:val="24"/>
          <w:szCs w:val="24"/>
        </w:rPr>
        <w:t xml:space="preserve">my parents (and parents-in-law) especially, </w:t>
      </w:r>
      <w:r w:rsidR="00376ED5" w:rsidRPr="00211B46">
        <w:rPr>
          <w:rFonts w:ascii="Arial" w:hAnsi="Arial" w:cs="Arial"/>
          <w:color w:val="000000"/>
          <w:sz w:val="24"/>
          <w:szCs w:val="24"/>
        </w:rPr>
        <w:t xml:space="preserve">and those who spur me on </w:t>
      </w:r>
      <w:r w:rsidR="007A5569" w:rsidRPr="00211B46">
        <w:rPr>
          <w:rFonts w:ascii="Arial" w:hAnsi="Arial" w:cs="Arial"/>
          <w:color w:val="000000"/>
          <w:sz w:val="24"/>
          <w:szCs w:val="24"/>
        </w:rPr>
        <w:t xml:space="preserve">via phone conversations </w:t>
      </w:r>
      <w:r w:rsidR="00376ED5" w:rsidRPr="00211B46">
        <w:rPr>
          <w:rFonts w:ascii="Arial" w:hAnsi="Arial" w:cs="Arial"/>
          <w:color w:val="000000"/>
          <w:sz w:val="24"/>
          <w:szCs w:val="24"/>
        </w:rPr>
        <w:t xml:space="preserve">including </w:t>
      </w:r>
      <w:r w:rsidR="007A5569" w:rsidRPr="00211B46">
        <w:rPr>
          <w:rFonts w:ascii="Arial" w:hAnsi="Arial" w:cs="Arial"/>
          <w:color w:val="000000"/>
          <w:sz w:val="24"/>
          <w:szCs w:val="24"/>
        </w:rPr>
        <w:t xml:space="preserve">my sister, Dr Elin Roberts, and </w:t>
      </w:r>
      <w:r w:rsidRPr="00211B46">
        <w:rPr>
          <w:rFonts w:ascii="Arial" w:hAnsi="Arial" w:cs="Arial"/>
          <w:color w:val="000000"/>
          <w:sz w:val="24"/>
          <w:szCs w:val="24"/>
        </w:rPr>
        <w:t>my good friend</w:t>
      </w:r>
      <w:r w:rsidR="007A5569" w:rsidRPr="00211B46">
        <w:rPr>
          <w:rFonts w:ascii="Arial" w:hAnsi="Arial" w:cs="Arial"/>
          <w:color w:val="000000"/>
          <w:sz w:val="24"/>
          <w:szCs w:val="24"/>
        </w:rPr>
        <w:t>,</w:t>
      </w:r>
      <w:r w:rsidRPr="00211B46">
        <w:rPr>
          <w:rFonts w:ascii="Arial" w:hAnsi="Arial" w:cs="Arial"/>
          <w:color w:val="000000"/>
          <w:sz w:val="24"/>
          <w:szCs w:val="24"/>
        </w:rPr>
        <w:t xml:space="preserve"> Dr Lisa Mund</w:t>
      </w:r>
      <w:r w:rsidR="007A5569" w:rsidRPr="00211B46">
        <w:rPr>
          <w:rFonts w:ascii="Arial" w:hAnsi="Arial" w:cs="Arial"/>
          <w:color w:val="000000"/>
          <w:sz w:val="24"/>
          <w:szCs w:val="24"/>
        </w:rPr>
        <w:t>y, who is</w:t>
      </w:r>
      <w:r w:rsidRPr="00211B46">
        <w:rPr>
          <w:rFonts w:ascii="Arial" w:hAnsi="Arial" w:cs="Arial"/>
          <w:color w:val="000000"/>
          <w:sz w:val="24"/>
          <w:szCs w:val="24"/>
        </w:rPr>
        <w:t xml:space="preserve"> alway</w:t>
      </w:r>
      <w:r w:rsidR="007A5569" w:rsidRPr="00211B46">
        <w:rPr>
          <w:rFonts w:ascii="Arial" w:hAnsi="Arial" w:cs="Arial"/>
          <w:color w:val="000000"/>
          <w:sz w:val="24"/>
          <w:szCs w:val="24"/>
        </w:rPr>
        <w:t>s</w:t>
      </w:r>
      <w:r w:rsidRPr="00211B46">
        <w:rPr>
          <w:rFonts w:ascii="Arial" w:hAnsi="Arial" w:cs="Arial"/>
          <w:color w:val="000000"/>
          <w:sz w:val="24"/>
          <w:szCs w:val="24"/>
        </w:rPr>
        <w:t xml:space="preserve"> willing to listen and let me grow. </w:t>
      </w:r>
    </w:p>
    <w:p w14:paraId="118EF0BC" w14:textId="749EF9AB" w:rsidR="00D96320" w:rsidRPr="00211B46" w:rsidRDefault="007A5569" w:rsidP="00376ED5">
      <w:pPr>
        <w:ind w:firstLine="720"/>
        <w:rPr>
          <w:rFonts w:ascii="Arial" w:hAnsi="Arial" w:cs="Arial"/>
          <w:color w:val="000000"/>
          <w:sz w:val="24"/>
          <w:szCs w:val="24"/>
        </w:rPr>
      </w:pPr>
      <w:r w:rsidRPr="00211B46">
        <w:rPr>
          <w:rFonts w:ascii="Arial" w:hAnsi="Arial" w:cs="Arial"/>
          <w:color w:val="000000"/>
          <w:sz w:val="24"/>
          <w:szCs w:val="24"/>
        </w:rPr>
        <w:t xml:space="preserve">Nelson Mandela said, </w:t>
      </w:r>
      <w:r w:rsidRPr="00211B46">
        <w:rPr>
          <w:rFonts w:ascii="Arial" w:hAnsi="Arial" w:cs="Arial"/>
          <w:i/>
          <w:iCs/>
          <w:color w:val="000000" w:themeColor="text1"/>
          <w:sz w:val="24"/>
          <w:szCs w:val="24"/>
        </w:rPr>
        <w:t>“Our children are our greatest treasure. They are our future. Those who abuse them tear at the fabric of our society...</w:t>
      </w:r>
      <w:r w:rsidRPr="00211B46">
        <w:rPr>
          <w:rStyle w:val="quotesign"/>
          <w:rFonts w:ascii="Arial" w:hAnsi="Arial" w:cs="Arial"/>
          <w:i/>
          <w:iCs/>
          <w:color w:val="000000" w:themeColor="text1"/>
          <w:sz w:val="24"/>
          <w:szCs w:val="24"/>
        </w:rPr>
        <w:t xml:space="preserve">” </w:t>
      </w:r>
      <w:r w:rsidRPr="00211B46">
        <w:rPr>
          <w:rStyle w:val="quotesign"/>
          <w:rFonts w:ascii="Arial" w:hAnsi="Arial" w:cs="Arial"/>
          <w:color w:val="000000" w:themeColor="text1"/>
          <w:sz w:val="24"/>
          <w:szCs w:val="24"/>
        </w:rPr>
        <w:t xml:space="preserve">Thank you to all children and families who participated in this research, and I only hope it makes some positive contribution. </w:t>
      </w:r>
    </w:p>
    <w:p w14:paraId="1474805B" w14:textId="0FEEC95C" w:rsidR="002C1BB8" w:rsidRPr="00211B46" w:rsidRDefault="00177F87" w:rsidP="003A2C2C">
      <w:pPr>
        <w:jc w:val="center"/>
        <w:rPr>
          <w:rFonts w:ascii="Arial" w:hAnsi="Arial" w:cs="Arial"/>
          <w:b/>
          <w:bCs/>
          <w:sz w:val="24"/>
          <w:szCs w:val="24"/>
        </w:rPr>
      </w:pPr>
      <w:r w:rsidRPr="00211B46">
        <w:rPr>
          <w:rFonts w:ascii="Arial" w:hAnsi="Arial" w:cs="Arial"/>
          <w:b/>
          <w:bCs/>
          <w:sz w:val="24"/>
          <w:szCs w:val="24"/>
        </w:rPr>
        <w:lastRenderedPageBreak/>
        <w:t>Are</w:t>
      </w:r>
      <w:r w:rsidR="002C1BB8" w:rsidRPr="00211B46">
        <w:rPr>
          <w:rFonts w:ascii="Arial" w:hAnsi="Arial" w:cs="Arial"/>
          <w:b/>
          <w:bCs/>
          <w:sz w:val="24"/>
          <w:szCs w:val="24"/>
        </w:rPr>
        <w:t xml:space="preserve"> Early Adversities </w:t>
      </w:r>
      <w:r w:rsidRPr="00211B46">
        <w:rPr>
          <w:rFonts w:ascii="Arial" w:hAnsi="Arial" w:cs="Arial"/>
          <w:b/>
          <w:bCs/>
          <w:sz w:val="24"/>
          <w:szCs w:val="24"/>
        </w:rPr>
        <w:t xml:space="preserve">associated </w:t>
      </w:r>
      <w:r w:rsidR="002C1BB8" w:rsidRPr="00211B46">
        <w:rPr>
          <w:rFonts w:ascii="Arial" w:hAnsi="Arial" w:cs="Arial"/>
          <w:b/>
          <w:bCs/>
          <w:sz w:val="24"/>
          <w:szCs w:val="24"/>
        </w:rPr>
        <w:t>with traits resembling ASD in childhood</w:t>
      </w:r>
      <w:r w:rsidRPr="00211B46">
        <w:rPr>
          <w:rFonts w:ascii="Arial" w:hAnsi="Arial" w:cs="Arial"/>
          <w:b/>
          <w:bCs/>
          <w:sz w:val="24"/>
          <w:szCs w:val="24"/>
        </w:rPr>
        <w:t>?</w:t>
      </w:r>
    </w:p>
    <w:p w14:paraId="5A8C9208" w14:textId="77777777" w:rsidR="008C4DD7" w:rsidRPr="00211B46" w:rsidRDefault="008C4DD7" w:rsidP="008C4DD7">
      <w:pPr>
        <w:spacing w:line="480" w:lineRule="auto"/>
        <w:jc w:val="center"/>
        <w:rPr>
          <w:color w:val="000000"/>
          <w:sz w:val="24"/>
          <w:szCs w:val="24"/>
          <w:lang w:val="en-US"/>
        </w:rPr>
      </w:pPr>
      <w:r w:rsidRPr="00211B46">
        <w:rPr>
          <w:color w:val="000000"/>
          <w:sz w:val="24"/>
          <w:szCs w:val="24"/>
          <w:lang w:val="en-US"/>
        </w:rPr>
        <w:t>TABLE OF CONTENTS</w:t>
      </w:r>
    </w:p>
    <w:tbl>
      <w:tblPr>
        <w:tblW w:w="9108" w:type="dxa"/>
        <w:tblLook w:val="01E0" w:firstRow="1" w:lastRow="1" w:firstColumn="1" w:lastColumn="1" w:noHBand="0" w:noVBand="0"/>
      </w:tblPr>
      <w:tblGrid>
        <w:gridCol w:w="7308"/>
        <w:gridCol w:w="1800"/>
      </w:tblGrid>
      <w:tr w:rsidR="008C4DD7" w:rsidRPr="00211B46" w14:paraId="25AF45D5" w14:textId="77777777" w:rsidTr="00877F11">
        <w:tc>
          <w:tcPr>
            <w:tcW w:w="7308" w:type="dxa"/>
          </w:tcPr>
          <w:p w14:paraId="57A99BB7" w14:textId="1C31CEB7" w:rsidR="008C4DD7" w:rsidRPr="00211B46" w:rsidRDefault="00EA4432" w:rsidP="008905E5">
            <w:pPr>
              <w:spacing w:line="480" w:lineRule="auto"/>
              <w:rPr>
                <w:color w:val="000000"/>
                <w:sz w:val="24"/>
                <w:szCs w:val="24"/>
                <w:lang w:val="en-US"/>
              </w:rPr>
            </w:pPr>
            <w:r w:rsidRPr="00211B46">
              <w:rPr>
                <w:color w:val="000000"/>
                <w:sz w:val="24"/>
                <w:szCs w:val="24"/>
                <w:lang w:val="en-US"/>
              </w:rPr>
              <w:t>ABSTRACT</w:t>
            </w:r>
          </w:p>
        </w:tc>
        <w:tc>
          <w:tcPr>
            <w:tcW w:w="1800" w:type="dxa"/>
            <w:hideMark/>
          </w:tcPr>
          <w:p w14:paraId="0714F002" w14:textId="19735CDB" w:rsidR="00EA4432" w:rsidRPr="00211B46" w:rsidRDefault="00EA4432" w:rsidP="00EA4432">
            <w:pPr>
              <w:spacing w:line="480" w:lineRule="auto"/>
              <w:rPr>
                <w:color w:val="000000"/>
                <w:sz w:val="24"/>
                <w:szCs w:val="24"/>
                <w:lang w:val="en-US"/>
              </w:rPr>
            </w:pPr>
            <w:r w:rsidRPr="00211B46">
              <w:rPr>
                <w:color w:val="000000"/>
                <w:sz w:val="24"/>
                <w:szCs w:val="24"/>
                <w:lang w:val="en-US"/>
              </w:rPr>
              <w:t xml:space="preserve">p. </w:t>
            </w:r>
            <w:r w:rsidR="004577A8" w:rsidRPr="00211B46">
              <w:rPr>
                <w:color w:val="000000"/>
                <w:sz w:val="24"/>
                <w:szCs w:val="24"/>
                <w:lang w:val="en-US"/>
              </w:rPr>
              <w:t>5</w:t>
            </w:r>
          </w:p>
          <w:p w14:paraId="20C7A26F" w14:textId="3AF62134" w:rsidR="008C4DD7" w:rsidRPr="00211B46" w:rsidRDefault="008C4DD7">
            <w:pPr>
              <w:spacing w:line="480" w:lineRule="auto"/>
              <w:rPr>
                <w:color w:val="000000"/>
                <w:sz w:val="24"/>
                <w:szCs w:val="24"/>
                <w:lang w:val="en-US"/>
              </w:rPr>
            </w:pPr>
          </w:p>
        </w:tc>
      </w:tr>
      <w:tr w:rsidR="00EA4432" w:rsidRPr="00211B46" w14:paraId="17E1B40B" w14:textId="77777777" w:rsidTr="00877F11">
        <w:tc>
          <w:tcPr>
            <w:tcW w:w="7308" w:type="dxa"/>
          </w:tcPr>
          <w:p w14:paraId="76115ECB" w14:textId="226332F8" w:rsidR="00EA4432" w:rsidRPr="00211B46" w:rsidRDefault="00EA4432" w:rsidP="00EA4432">
            <w:pPr>
              <w:spacing w:line="240" w:lineRule="auto"/>
              <w:rPr>
                <w:color w:val="000000"/>
                <w:sz w:val="24"/>
                <w:szCs w:val="24"/>
                <w:lang w:val="en-US"/>
              </w:rPr>
            </w:pPr>
            <w:r w:rsidRPr="00211B46">
              <w:rPr>
                <w:color w:val="000000"/>
                <w:sz w:val="24"/>
                <w:szCs w:val="24"/>
                <w:lang w:val="en-US"/>
              </w:rPr>
              <w:t>CHAPTER I. INTRODUCTION</w:t>
            </w:r>
          </w:p>
          <w:p w14:paraId="52A70B51" w14:textId="3264A0CA" w:rsidR="00337995" w:rsidRPr="00211B46" w:rsidRDefault="00736F39" w:rsidP="00EA4432">
            <w:pPr>
              <w:spacing w:line="240" w:lineRule="auto"/>
              <w:rPr>
                <w:color w:val="000000"/>
                <w:sz w:val="24"/>
                <w:szCs w:val="24"/>
                <w:lang w:val="en-US"/>
              </w:rPr>
            </w:pPr>
            <w:r w:rsidRPr="00211B46">
              <w:rPr>
                <w:color w:val="000000"/>
                <w:sz w:val="24"/>
                <w:szCs w:val="24"/>
                <w:lang w:val="en-US"/>
              </w:rPr>
              <w:t>ADVERSE CHILDHOOD EXPERIENCES</w:t>
            </w:r>
            <w:r w:rsidR="00337995" w:rsidRPr="00211B46">
              <w:rPr>
                <w:color w:val="000000"/>
                <w:sz w:val="24"/>
                <w:szCs w:val="24"/>
                <w:lang w:val="en-US"/>
              </w:rPr>
              <w:t xml:space="preserve"> AND TRAITS RESEMBLING ASD</w:t>
            </w:r>
          </w:p>
          <w:p w14:paraId="004E8289" w14:textId="77777777" w:rsidR="00EA4432" w:rsidRPr="00211B46" w:rsidRDefault="00EA4432" w:rsidP="00A81752">
            <w:pPr>
              <w:spacing w:line="240" w:lineRule="auto"/>
              <w:rPr>
                <w:color w:val="000000"/>
                <w:sz w:val="24"/>
                <w:szCs w:val="24"/>
                <w:lang w:val="en-US"/>
              </w:rPr>
            </w:pPr>
          </w:p>
        </w:tc>
        <w:tc>
          <w:tcPr>
            <w:tcW w:w="1800" w:type="dxa"/>
          </w:tcPr>
          <w:p w14:paraId="6D2B4D40" w14:textId="088F6407" w:rsidR="00EA4432" w:rsidRPr="00211B46" w:rsidRDefault="00EA4432" w:rsidP="00EA4432">
            <w:pPr>
              <w:spacing w:line="480" w:lineRule="auto"/>
              <w:rPr>
                <w:color w:val="000000"/>
                <w:sz w:val="24"/>
                <w:szCs w:val="24"/>
                <w:lang w:val="en-US"/>
              </w:rPr>
            </w:pPr>
            <w:r w:rsidRPr="00211B46">
              <w:rPr>
                <w:color w:val="000000"/>
                <w:sz w:val="24"/>
                <w:szCs w:val="24"/>
                <w:lang w:val="en-US"/>
              </w:rPr>
              <w:t xml:space="preserve">p. </w:t>
            </w:r>
            <w:r w:rsidR="004577A8" w:rsidRPr="00211B46">
              <w:rPr>
                <w:color w:val="000000"/>
                <w:sz w:val="24"/>
                <w:szCs w:val="24"/>
                <w:lang w:val="en-US"/>
              </w:rPr>
              <w:t>6</w:t>
            </w:r>
          </w:p>
          <w:p w14:paraId="5EF27E3C" w14:textId="77777777" w:rsidR="00EA4432" w:rsidRPr="00211B46" w:rsidRDefault="00EA4432" w:rsidP="008905E5">
            <w:pPr>
              <w:spacing w:line="480" w:lineRule="auto"/>
              <w:rPr>
                <w:color w:val="000000"/>
                <w:sz w:val="24"/>
                <w:szCs w:val="24"/>
                <w:lang w:val="en-US"/>
              </w:rPr>
            </w:pPr>
          </w:p>
        </w:tc>
      </w:tr>
      <w:tr w:rsidR="008C4DD7" w:rsidRPr="00211B46" w14:paraId="156D268C" w14:textId="77777777" w:rsidTr="00877F11">
        <w:tc>
          <w:tcPr>
            <w:tcW w:w="7308" w:type="dxa"/>
          </w:tcPr>
          <w:p w14:paraId="64CB0DCC" w14:textId="4A5D467A" w:rsidR="008C4DD7" w:rsidRPr="00211B46" w:rsidRDefault="00EA4432" w:rsidP="00A81752">
            <w:pPr>
              <w:spacing w:line="240" w:lineRule="auto"/>
              <w:rPr>
                <w:color w:val="000000"/>
                <w:sz w:val="24"/>
                <w:szCs w:val="24"/>
                <w:lang w:val="en-US"/>
              </w:rPr>
            </w:pPr>
            <w:r w:rsidRPr="00211B46">
              <w:rPr>
                <w:color w:val="000000"/>
                <w:sz w:val="24"/>
                <w:szCs w:val="24"/>
                <w:lang w:val="en-US"/>
              </w:rPr>
              <w:t>CHAPTER II. BACKGROUND</w:t>
            </w:r>
            <w:r w:rsidR="00853EE5" w:rsidRPr="00211B46">
              <w:rPr>
                <w:color w:val="000000"/>
                <w:sz w:val="24"/>
                <w:szCs w:val="24"/>
                <w:lang w:val="en-US"/>
              </w:rPr>
              <w:t xml:space="preserve"> TO THE STUDY</w:t>
            </w:r>
            <w:r w:rsidRPr="00211B46">
              <w:rPr>
                <w:color w:val="000000"/>
                <w:sz w:val="24"/>
                <w:szCs w:val="24"/>
                <w:lang w:val="en-US"/>
              </w:rPr>
              <w:t>, RATIONALE AND RESEARCH AIMS</w:t>
            </w:r>
          </w:p>
          <w:p w14:paraId="127C09B0" w14:textId="3DE1082A" w:rsidR="008E5486" w:rsidRPr="00211B46" w:rsidRDefault="008E5486" w:rsidP="00EA4432">
            <w:pPr>
              <w:spacing w:line="240" w:lineRule="auto"/>
              <w:rPr>
                <w:color w:val="000000"/>
                <w:sz w:val="24"/>
                <w:szCs w:val="24"/>
                <w:lang w:val="en-US"/>
              </w:rPr>
            </w:pPr>
          </w:p>
        </w:tc>
        <w:tc>
          <w:tcPr>
            <w:tcW w:w="1800" w:type="dxa"/>
            <w:hideMark/>
          </w:tcPr>
          <w:p w14:paraId="3B8C6E38" w14:textId="3B56D036" w:rsidR="008E5486" w:rsidRPr="00211B46" w:rsidRDefault="00EA4432" w:rsidP="008905E5">
            <w:pPr>
              <w:spacing w:line="480" w:lineRule="auto"/>
              <w:rPr>
                <w:color w:val="000000"/>
                <w:sz w:val="24"/>
                <w:szCs w:val="24"/>
                <w:lang w:val="en-US"/>
              </w:rPr>
            </w:pPr>
            <w:r w:rsidRPr="00211B46">
              <w:rPr>
                <w:color w:val="000000"/>
                <w:sz w:val="24"/>
                <w:szCs w:val="24"/>
                <w:lang w:val="en-US"/>
              </w:rPr>
              <w:t xml:space="preserve">p. </w:t>
            </w:r>
            <w:r w:rsidR="00385A0A" w:rsidRPr="00211B46">
              <w:rPr>
                <w:color w:val="000000"/>
                <w:sz w:val="24"/>
                <w:szCs w:val="24"/>
                <w:lang w:val="en-US"/>
              </w:rPr>
              <w:t>1</w:t>
            </w:r>
            <w:r w:rsidR="000E5B3D" w:rsidRPr="00211B46">
              <w:rPr>
                <w:color w:val="000000"/>
                <w:sz w:val="24"/>
                <w:szCs w:val="24"/>
                <w:lang w:val="en-US"/>
              </w:rPr>
              <w:t>8</w:t>
            </w:r>
          </w:p>
        </w:tc>
      </w:tr>
      <w:tr w:rsidR="00EA4432" w:rsidRPr="00211B46" w14:paraId="48055334" w14:textId="77777777" w:rsidTr="00877F11">
        <w:tc>
          <w:tcPr>
            <w:tcW w:w="7308" w:type="dxa"/>
          </w:tcPr>
          <w:p w14:paraId="6BE5DE34" w14:textId="0004E5B6" w:rsidR="00EA4432" w:rsidRPr="00211B46" w:rsidRDefault="00EA4432" w:rsidP="00EA4432">
            <w:pPr>
              <w:spacing w:line="240" w:lineRule="auto"/>
              <w:rPr>
                <w:color w:val="000000"/>
                <w:sz w:val="24"/>
                <w:szCs w:val="24"/>
                <w:lang w:val="en-US"/>
              </w:rPr>
            </w:pPr>
            <w:r w:rsidRPr="00211B46">
              <w:rPr>
                <w:color w:val="000000"/>
                <w:sz w:val="24"/>
                <w:szCs w:val="24"/>
                <w:lang w:val="en-US"/>
              </w:rPr>
              <w:t xml:space="preserve">CHAPTER III. </w:t>
            </w:r>
            <w:r w:rsidR="00AF2EE9" w:rsidRPr="00211B46">
              <w:rPr>
                <w:color w:val="000000"/>
                <w:sz w:val="24"/>
                <w:szCs w:val="24"/>
                <w:lang w:val="en-US"/>
              </w:rPr>
              <w:t xml:space="preserve">GENERAL </w:t>
            </w:r>
            <w:r w:rsidRPr="00211B46">
              <w:rPr>
                <w:color w:val="000000"/>
                <w:sz w:val="24"/>
                <w:szCs w:val="24"/>
                <w:lang w:val="en-US"/>
              </w:rPr>
              <w:t>METHODOLOGY</w:t>
            </w:r>
          </w:p>
          <w:p w14:paraId="19BF95CE" w14:textId="77777777" w:rsidR="00EA4432" w:rsidRPr="00211B46" w:rsidRDefault="00EA4432" w:rsidP="00A81752">
            <w:pPr>
              <w:spacing w:line="240" w:lineRule="auto"/>
              <w:rPr>
                <w:color w:val="000000"/>
                <w:sz w:val="24"/>
                <w:szCs w:val="24"/>
                <w:lang w:val="en-US"/>
              </w:rPr>
            </w:pPr>
          </w:p>
        </w:tc>
        <w:tc>
          <w:tcPr>
            <w:tcW w:w="1800" w:type="dxa"/>
          </w:tcPr>
          <w:p w14:paraId="65E2C751" w14:textId="6A816AF6" w:rsidR="00EA4432" w:rsidRPr="00211B46" w:rsidRDefault="00EA4432" w:rsidP="008905E5">
            <w:pPr>
              <w:spacing w:line="480" w:lineRule="auto"/>
              <w:rPr>
                <w:color w:val="000000"/>
                <w:sz w:val="24"/>
                <w:szCs w:val="24"/>
                <w:lang w:val="en-US"/>
              </w:rPr>
            </w:pPr>
            <w:r w:rsidRPr="00211B46">
              <w:rPr>
                <w:color w:val="000000"/>
                <w:sz w:val="24"/>
                <w:szCs w:val="24"/>
                <w:lang w:val="en-US"/>
              </w:rPr>
              <w:t xml:space="preserve">p. </w:t>
            </w:r>
            <w:r w:rsidR="00A60406" w:rsidRPr="00211B46">
              <w:rPr>
                <w:color w:val="000000"/>
                <w:sz w:val="24"/>
                <w:szCs w:val="24"/>
                <w:lang w:val="en-US"/>
              </w:rPr>
              <w:t>2</w:t>
            </w:r>
            <w:r w:rsidR="000E5B3D" w:rsidRPr="00211B46">
              <w:rPr>
                <w:color w:val="000000"/>
                <w:sz w:val="24"/>
                <w:szCs w:val="24"/>
                <w:lang w:val="en-US"/>
              </w:rPr>
              <w:t>8</w:t>
            </w:r>
          </w:p>
        </w:tc>
      </w:tr>
      <w:tr w:rsidR="008C4DD7" w:rsidRPr="00211B46" w14:paraId="5D81B4E9" w14:textId="77777777" w:rsidTr="008C4DD7">
        <w:tc>
          <w:tcPr>
            <w:tcW w:w="7308" w:type="dxa"/>
          </w:tcPr>
          <w:p w14:paraId="0A97EC29" w14:textId="64232E79" w:rsidR="00D37AA5" w:rsidRPr="00211B46" w:rsidRDefault="00D37AA5" w:rsidP="00D37AA5">
            <w:pPr>
              <w:rPr>
                <w:rFonts w:cstheme="minorHAnsi"/>
                <w:sz w:val="24"/>
                <w:szCs w:val="24"/>
              </w:rPr>
            </w:pPr>
            <w:r w:rsidRPr="00211B46">
              <w:rPr>
                <w:color w:val="000000"/>
                <w:sz w:val="24"/>
                <w:szCs w:val="24"/>
                <w:lang w:val="en-US"/>
              </w:rPr>
              <w:t xml:space="preserve">CHAPTER IV.   </w:t>
            </w:r>
            <w:r w:rsidRPr="00211B46">
              <w:rPr>
                <w:rFonts w:cstheme="minorHAnsi"/>
                <w:sz w:val="24"/>
                <w:szCs w:val="24"/>
              </w:rPr>
              <w:t xml:space="preserve">CREATING NEW VARIABLES FROM A SECONDARY DATASET. CAPTURING ACEs AND TRAITS RESEMBLING ASD FROM THE </w:t>
            </w:r>
            <w:r w:rsidR="002D3A06" w:rsidRPr="00211B46">
              <w:rPr>
                <w:rFonts w:cstheme="minorHAnsi"/>
                <w:sz w:val="24"/>
                <w:szCs w:val="24"/>
              </w:rPr>
              <w:t>CARDIFF CHILD DEVELOPMENT STUDY (CCDS)</w:t>
            </w:r>
            <w:r w:rsidRPr="00211B46">
              <w:rPr>
                <w:rFonts w:cstheme="minorHAnsi"/>
                <w:sz w:val="24"/>
                <w:szCs w:val="24"/>
              </w:rPr>
              <w:t xml:space="preserve"> DATA  </w:t>
            </w:r>
          </w:p>
          <w:p w14:paraId="3C1AF0AD" w14:textId="77777777" w:rsidR="008C4DD7" w:rsidRPr="00211B46" w:rsidRDefault="008C4DD7" w:rsidP="008905E5">
            <w:pPr>
              <w:spacing w:line="240" w:lineRule="auto"/>
              <w:rPr>
                <w:color w:val="000000"/>
                <w:sz w:val="24"/>
                <w:szCs w:val="24"/>
                <w:lang w:val="en-US"/>
              </w:rPr>
            </w:pPr>
          </w:p>
        </w:tc>
        <w:tc>
          <w:tcPr>
            <w:tcW w:w="1800" w:type="dxa"/>
            <w:hideMark/>
          </w:tcPr>
          <w:p w14:paraId="708FF39D" w14:textId="209C3BDD" w:rsidR="008C4DD7" w:rsidRPr="00211B46" w:rsidRDefault="00D37AA5">
            <w:pPr>
              <w:spacing w:line="480" w:lineRule="auto"/>
              <w:rPr>
                <w:color w:val="000000"/>
                <w:sz w:val="24"/>
                <w:szCs w:val="24"/>
                <w:lang w:val="en-US"/>
              </w:rPr>
            </w:pPr>
            <w:r w:rsidRPr="00211B46">
              <w:rPr>
                <w:color w:val="000000"/>
                <w:sz w:val="24"/>
                <w:szCs w:val="24"/>
                <w:lang w:val="en-US"/>
              </w:rPr>
              <w:t xml:space="preserve">p. </w:t>
            </w:r>
            <w:r w:rsidR="008A270A" w:rsidRPr="00211B46">
              <w:rPr>
                <w:color w:val="000000"/>
                <w:sz w:val="24"/>
                <w:szCs w:val="24"/>
                <w:lang w:val="en-US"/>
              </w:rPr>
              <w:t>3</w:t>
            </w:r>
            <w:r w:rsidR="000E5B3D" w:rsidRPr="00211B46">
              <w:rPr>
                <w:color w:val="000000"/>
                <w:sz w:val="24"/>
                <w:szCs w:val="24"/>
                <w:lang w:val="en-US"/>
              </w:rPr>
              <w:t>3</w:t>
            </w:r>
          </w:p>
        </w:tc>
      </w:tr>
      <w:tr w:rsidR="008C4DD7" w:rsidRPr="00211B46" w14:paraId="12582EFC" w14:textId="77777777" w:rsidTr="008C4DD7">
        <w:tc>
          <w:tcPr>
            <w:tcW w:w="7308" w:type="dxa"/>
          </w:tcPr>
          <w:p w14:paraId="522498C2" w14:textId="7AADE07C" w:rsidR="00D37AA5" w:rsidRPr="00211B46" w:rsidRDefault="00D37AA5" w:rsidP="00D37AA5">
            <w:pPr>
              <w:spacing w:line="240" w:lineRule="auto"/>
              <w:rPr>
                <w:color w:val="000000"/>
                <w:sz w:val="24"/>
                <w:szCs w:val="24"/>
                <w:lang w:val="en-US"/>
              </w:rPr>
            </w:pPr>
            <w:r w:rsidRPr="00211B46">
              <w:rPr>
                <w:color w:val="000000"/>
                <w:sz w:val="24"/>
                <w:szCs w:val="24"/>
                <w:lang w:val="en-US"/>
              </w:rPr>
              <w:t>CHAPTER V. ASSOCIATIONS BETWEEN ACEs AND TRAITS RESEMBLING ASD IN CHILDHOOD</w:t>
            </w:r>
          </w:p>
          <w:p w14:paraId="0D909499" w14:textId="52E517F6" w:rsidR="00A34D22" w:rsidRPr="00211B46" w:rsidRDefault="00A34D22" w:rsidP="00BC6FA6">
            <w:pPr>
              <w:rPr>
                <w:color w:val="000000"/>
                <w:sz w:val="24"/>
                <w:szCs w:val="24"/>
                <w:lang w:val="en-US"/>
              </w:rPr>
            </w:pPr>
          </w:p>
        </w:tc>
        <w:tc>
          <w:tcPr>
            <w:tcW w:w="1800" w:type="dxa"/>
            <w:hideMark/>
          </w:tcPr>
          <w:p w14:paraId="7EA17025" w14:textId="43D68A34" w:rsidR="008C4DD7" w:rsidRPr="00211B46" w:rsidRDefault="00D37AA5">
            <w:pPr>
              <w:spacing w:line="480" w:lineRule="auto"/>
              <w:rPr>
                <w:color w:val="000000"/>
                <w:sz w:val="24"/>
                <w:szCs w:val="24"/>
                <w:lang w:val="en-US"/>
              </w:rPr>
            </w:pPr>
            <w:r w:rsidRPr="00211B46">
              <w:rPr>
                <w:color w:val="000000"/>
                <w:sz w:val="24"/>
                <w:szCs w:val="24"/>
                <w:lang w:val="en-US"/>
              </w:rPr>
              <w:t xml:space="preserve">p. </w:t>
            </w:r>
            <w:r w:rsidR="000E5B3D" w:rsidRPr="00211B46">
              <w:rPr>
                <w:color w:val="000000"/>
                <w:sz w:val="24"/>
                <w:szCs w:val="24"/>
                <w:lang w:val="en-US"/>
              </w:rPr>
              <w:t>40</w:t>
            </w:r>
          </w:p>
        </w:tc>
      </w:tr>
      <w:tr w:rsidR="008C4DD7" w:rsidRPr="00211B46" w14:paraId="7FE6D672" w14:textId="77777777" w:rsidTr="008C4DD7">
        <w:tc>
          <w:tcPr>
            <w:tcW w:w="7308" w:type="dxa"/>
          </w:tcPr>
          <w:p w14:paraId="4DC90AA5" w14:textId="42DC7357" w:rsidR="003510DD" w:rsidRPr="00211B46" w:rsidRDefault="00D37AA5" w:rsidP="00C93419">
            <w:pPr>
              <w:spacing w:line="480" w:lineRule="auto"/>
              <w:rPr>
                <w:color w:val="000000"/>
                <w:sz w:val="24"/>
                <w:szCs w:val="24"/>
                <w:lang w:val="en-US"/>
              </w:rPr>
            </w:pPr>
            <w:r w:rsidRPr="00211B46">
              <w:rPr>
                <w:color w:val="000000"/>
                <w:sz w:val="24"/>
                <w:szCs w:val="24"/>
                <w:lang w:val="en-US"/>
              </w:rPr>
              <w:t>CHAPTER VI. GENERAL DISCUSSION</w:t>
            </w:r>
          </w:p>
        </w:tc>
        <w:tc>
          <w:tcPr>
            <w:tcW w:w="1800" w:type="dxa"/>
            <w:hideMark/>
          </w:tcPr>
          <w:p w14:paraId="34AA2F56" w14:textId="22656CF3" w:rsidR="008C4DD7" w:rsidRPr="00211B46" w:rsidRDefault="00D37AA5">
            <w:pPr>
              <w:spacing w:line="480" w:lineRule="auto"/>
              <w:rPr>
                <w:color w:val="000000"/>
                <w:sz w:val="24"/>
                <w:szCs w:val="24"/>
                <w:lang w:val="en-US"/>
              </w:rPr>
            </w:pPr>
            <w:r w:rsidRPr="00211B46">
              <w:rPr>
                <w:color w:val="000000"/>
                <w:sz w:val="24"/>
                <w:szCs w:val="24"/>
                <w:lang w:val="en-US"/>
              </w:rPr>
              <w:t xml:space="preserve">p. </w:t>
            </w:r>
            <w:r w:rsidR="000E5B3D" w:rsidRPr="00211B46">
              <w:rPr>
                <w:color w:val="000000"/>
                <w:sz w:val="24"/>
                <w:szCs w:val="24"/>
                <w:lang w:val="en-US"/>
              </w:rPr>
              <w:t>51</w:t>
            </w:r>
          </w:p>
        </w:tc>
      </w:tr>
      <w:tr w:rsidR="008C4DD7" w:rsidRPr="00211B46" w14:paraId="104A8F40" w14:textId="77777777" w:rsidTr="008C4DD7">
        <w:tc>
          <w:tcPr>
            <w:tcW w:w="7308" w:type="dxa"/>
          </w:tcPr>
          <w:p w14:paraId="7F706E5B" w14:textId="77777777" w:rsidR="00D37AA5" w:rsidRPr="00211B46" w:rsidRDefault="00D37AA5" w:rsidP="00D37AA5">
            <w:pPr>
              <w:rPr>
                <w:color w:val="000000"/>
                <w:sz w:val="24"/>
                <w:szCs w:val="24"/>
                <w:lang w:val="en-US"/>
              </w:rPr>
            </w:pPr>
            <w:r w:rsidRPr="00211B46">
              <w:rPr>
                <w:color w:val="000000"/>
                <w:sz w:val="24"/>
                <w:szCs w:val="24"/>
                <w:lang w:val="en-US"/>
              </w:rPr>
              <w:t>References</w:t>
            </w:r>
          </w:p>
          <w:p w14:paraId="6FB99724" w14:textId="77777777" w:rsidR="008C4DD7" w:rsidRPr="00211B46" w:rsidRDefault="008C4DD7" w:rsidP="008905E5">
            <w:pPr>
              <w:spacing w:line="480" w:lineRule="auto"/>
              <w:rPr>
                <w:color w:val="000000"/>
                <w:sz w:val="24"/>
                <w:szCs w:val="24"/>
                <w:lang w:val="en-US"/>
              </w:rPr>
            </w:pPr>
          </w:p>
        </w:tc>
        <w:tc>
          <w:tcPr>
            <w:tcW w:w="1800" w:type="dxa"/>
            <w:hideMark/>
          </w:tcPr>
          <w:p w14:paraId="3DE8351E" w14:textId="3CB89245" w:rsidR="008C4DD7" w:rsidRPr="00211B46" w:rsidRDefault="00D37AA5">
            <w:pPr>
              <w:spacing w:line="480" w:lineRule="auto"/>
              <w:rPr>
                <w:color w:val="000000"/>
                <w:sz w:val="24"/>
                <w:szCs w:val="24"/>
                <w:lang w:val="en-US"/>
              </w:rPr>
            </w:pPr>
            <w:r w:rsidRPr="00211B46">
              <w:rPr>
                <w:color w:val="000000"/>
                <w:sz w:val="24"/>
                <w:szCs w:val="24"/>
                <w:lang w:val="en-US"/>
              </w:rPr>
              <w:t xml:space="preserve">p. </w:t>
            </w:r>
            <w:r w:rsidR="006D1ED9" w:rsidRPr="00211B46">
              <w:rPr>
                <w:color w:val="000000"/>
                <w:sz w:val="24"/>
                <w:szCs w:val="24"/>
                <w:lang w:val="en-US"/>
              </w:rPr>
              <w:t>6</w:t>
            </w:r>
            <w:r w:rsidR="000E5B3D" w:rsidRPr="00211B46">
              <w:rPr>
                <w:color w:val="000000"/>
                <w:sz w:val="24"/>
                <w:szCs w:val="24"/>
                <w:lang w:val="en-US"/>
              </w:rPr>
              <w:t>5</w:t>
            </w:r>
          </w:p>
        </w:tc>
      </w:tr>
      <w:tr w:rsidR="008C4DD7" w:rsidRPr="00211B46" w14:paraId="34C907E8" w14:textId="77777777" w:rsidTr="008C4DD7">
        <w:tc>
          <w:tcPr>
            <w:tcW w:w="7308" w:type="dxa"/>
            <w:hideMark/>
          </w:tcPr>
          <w:p w14:paraId="17664B71" w14:textId="499F28AD" w:rsidR="008C4DD7" w:rsidRPr="00211B46" w:rsidRDefault="008C4DD7">
            <w:pPr>
              <w:spacing w:line="480" w:lineRule="auto"/>
              <w:rPr>
                <w:color w:val="000000"/>
                <w:sz w:val="24"/>
                <w:szCs w:val="24"/>
                <w:lang w:val="en-US"/>
              </w:rPr>
            </w:pPr>
          </w:p>
        </w:tc>
        <w:tc>
          <w:tcPr>
            <w:tcW w:w="1800" w:type="dxa"/>
            <w:hideMark/>
          </w:tcPr>
          <w:p w14:paraId="4A68E293" w14:textId="27558769" w:rsidR="008C4DD7" w:rsidRPr="00211B46" w:rsidRDefault="008C4DD7">
            <w:pPr>
              <w:spacing w:line="480" w:lineRule="auto"/>
              <w:rPr>
                <w:color w:val="000000"/>
                <w:sz w:val="24"/>
                <w:szCs w:val="24"/>
                <w:lang w:val="en-US"/>
              </w:rPr>
            </w:pPr>
          </w:p>
        </w:tc>
      </w:tr>
      <w:tr w:rsidR="00C93419" w:rsidRPr="00211B46" w14:paraId="0BDD8615" w14:textId="77777777" w:rsidTr="008C4DD7">
        <w:trPr>
          <w:gridAfter w:val="1"/>
          <w:wAfter w:w="1800" w:type="dxa"/>
        </w:trPr>
        <w:tc>
          <w:tcPr>
            <w:tcW w:w="7308" w:type="dxa"/>
            <w:hideMark/>
          </w:tcPr>
          <w:p w14:paraId="1F411557" w14:textId="14B1A471" w:rsidR="00C93419" w:rsidRPr="00211B46" w:rsidRDefault="00C93419">
            <w:pPr>
              <w:spacing w:line="480" w:lineRule="auto"/>
              <w:rPr>
                <w:color w:val="000000"/>
                <w:sz w:val="24"/>
                <w:szCs w:val="24"/>
                <w:lang w:val="en-US"/>
              </w:rPr>
            </w:pPr>
            <w:r w:rsidRPr="00211B46">
              <w:rPr>
                <w:color w:val="000000"/>
                <w:sz w:val="24"/>
                <w:szCs w:val="24"/>
                <w:lang w:val="en-US"/>
              </w:rPr>
              <w:t>Appendices</w:t>
            </w:r>
            <w:r w:rsidR="000E5B3D" w:rsidRPr="00211B46">
              <w:rPr>
                <w:color w:val="000000"/>
                <w:sz w:val="24"/>
                <w:szCs w:val="24"/>
                <w:lang w:val="en-US"/>
              </w:rPr>
              <w:t>.                                                                                                    p.79</w:t>
            </w:r>
          </w:p>
        </w:tc>
      </w:tr>
    </w:tbl>
    <w:p w14:paraId="5336C3DD" w14:textId="77777777" w:rsidR="00FF3FDF" w:rsidRPr="00211B46" w:rsidRDefault="00FF3FDF" w:rsidP="007214C2">
      <w:pPr>
        <w:rPr>
          <w:rFonts w:ascii="Arial" w:hAnsi="Arial" w:cs="Arial"/>
          <w:b/>
          <w:bCs/>
          <w:sz w:val="24"/>
          <w:szCs w:val="24"/>
        </w:rPr>
      </w:pPr>
    </w:p>
    <w:p w14:paraId="73CDCCED" w14:textId="77777777" w:rsidR="000E5B3D" w:rsidRPr="00211B46" w:rsidRDefault="000E5B3D" w:rsidP="007214C2">
      <w:pPr>
        <w:rPr>
          <w:rFonts w:ascii="Arial" w:hAnsi="Arial" w:cs="Arial"/>
          <w:b/>
          <w:bCs/>
          <w:sz w:val="24"/>
          <w:szCs w:val="24"/>
        </w:rPr>
      </w:pPr>
    </w:p>
    <w:p w14:paraId="101A5E53" w14:textId="77777777" w:rsidR="00FF3FDF" w:rsidRPr="00211B46" w:rsidRDefault="00FF3FDF" w:rsidP="007214C2">
      <w:pPr>
        <w:rPr>
          <w:rFonts w:ascii="Arial" w:hAnsi="Arial" w:cs="Arial"/>
          <w:b/>
          <w:bCs/>
          <w:sz w:val="24"/>
          <w:szCs w:val="24"/>
        </w:rPr>
      </w:pPr>
    </w:p>
    <w:p w14:paraId="1B69A9DE" w14:textId="77777777" w:rsidR="00ED6BB4" w:rsidRPr="00211B46" w:rsidRDefault="00ED6BB4" w:rsidP="007214C2">
      <w:pPr>
        <w:rPr>
          <w:rFonts w:ascii="Arial" w:hAnsi="Arial" w:cs="Arial"/>
          <w:b/>
          <w:bCs/>
          <w:sz w:val="24"/>
          <w:szCs w:val="24"/>
        </w:rPr>
      </w:pPr>
    </w:p>
    <w:p w14:paraId="4DD024AE" w14:textId="78B55D17" w:rsidR="007214C2" w:rsidRPr="00211B46" w:rsidRDefault="007214C2" w:rsidP="007214C2">
      <w:pPr>
        <w:rPr>
          <w:rFonts w:ascii="Arial" w:hAnsi="Arial" w:cs="Arial"/>
          <w:b/>
          <w:bCs/>
          <w:sz w:val="24"/>
          <w:szCs w:val="24"/>
        </w:rPr>
      </w:pPr>
      <w:r w:rsidRPr="00211B46">
        <w:rPr>
          <w:rFonts w:ascii="Arial" w:hAnsi="Arial" w:cs="Arial"/>
          <w:b/>
          <w:bCs/>
          <w:sz w:val="24"/>
          <w:szCs w:val="24"/>
        </w:rPr>
        <w:lastRenderedPageBreak/>
        <w:t>Abstract</w:t>
      </w:r>
    </w:p>
    <w:p w14:paraId="0F417C20" w14:textId="469D934B" w:rsidR="003376B7" w:rsidRPr="00211B46" w:rsidRDefault="002F2F42" w:rsidP="002F2F42">
      <w:pPr>
        <w:pStyle w:val="NormalWeb"/>
        <w:spacing w:line="360" w:lineRule="auto"/>
      </w:pPr>
      <w:r w:rsidRPr="00211B46">
        <w:rPr>
          <w:rFonts w:ascii="Arial" w:hAnsi="Arial" w:cs="Arial"/>
        </w:rPr>
        <w:t>A rise in</w:t>
      </w:r>
      <w:r w:rsidR="00CA4E6A" w:rsidRPr="00211B46">
        <w:rPr>
          <w:rFonts w:ascii="Arial" w:hAnsi="Arial" w:cs="Arial"/>
        </w:rPr>
        <w:t xml:space="preserve"> traits resembling </w:t>
      </w:r>
      <w:proofErr w:type="gramStart"/>
      <w:r w:rsidR="00CA4E6A" w:rsidRPr="00211B46">
        <w:rPr>
          <w:rFonts w:ascii="Arial" w:hAnsi="Arial" w:cs="Arial"/>
        </w:rPr>
        <w:t>Autism Spectrum Disorder</w:t>
      </w:r>
      <w:proofErr w:type="gramEnd"/>
      <w:r w:rsidR="00CA4E6A" w:rsidRPr="00211B46">
        <w:rPr>
          <w:rFonts w:ascii="Arial" w:hAnsi="Arial" w:cs="Arial"/>
        </w:rPr>
        <w:t xml:space="preserve"> (ASD) in children coincide with calls for less focus on diagnos</w:t>
      </w:r>
      <w:r w:rsidR="00922012" w:rsidRPr="00211B46">
        <w:rPr>
          <w:rFonts w:ascii="Arial" w:hAnsi="Arial" w:cs="Arial"/>
        </w:rPr>
        <w:t>e</w:t>
      </w:r>
      <w:r w:rsidR="00CA4E6A" w:rsidRPr="00211B46">
        <w:rPr>
          <w:rFonts w:ascii="Arial" w:hAnsi="Arial" w:cs="Arial"/>
        </w:rPr>
        <w:t>s and more on understanding individual differences and needs.</w:t>
      </w:r>
      <w:r w:rsidR="00CA4E6A" w:rsidRPr="00211B46">
        <w:t xml:space="preserve"> </w:t>
      </w:r>
      <w:r w:rsidR="006C5E53" w:rsidRPr="00211B46">
        <w:rPr>
          <w:rFonts w:ascii="Arial" w:hAnsi="Arial" w:cs="Arial"/>
        </w:rPr>
        <w:t xml:space="preserve">There is also growing recognition of the negative sequalae associated with adverse childhood experiences (ACEs).  Results from studies exploring the associations between ACEs and ASD suggest that ACEs </w:t>
      </w:r>
      <w:r w:rsidR="00922012" w:rsidRPr="00211B46">
        <w:rPr>
          <w:rFonts w:ascii="Arial" w:hAnsi="Arial" w:cs="Arial"/>
        </w:rPr>
        <w:t>are</w:t>
      </w:r>
      <w:r w:rsidR="006C5E53" w:rsidRPr="00211B46">
        <w:rPr>
          <w:rFonts w:ascii="Arial" w:hAnsi="Arial" w:cs="Arial"/>
        </w:rPr>
        <w:t xml:space="preserve"> associated with ASD traits but not ASD diagnoses.  The current research seeks to confirm this reported association between ACEs and traits resembling ASD. </w:t>
      </w:r>
      <w:r w:rsidR="00922012" w:rsidRPr="00211B46">
        <w:rPr>
          <w:rFonts w:ascii="Arial" w:hAnsi="Arial" w:cs="Arial"/>
        </w:rPr>
        <w:t>It</w:t>
      </w:r>
      <w:r w:rsidR="006C5E53" w:rsidRPr="00211B46">
        <w:rPr>
          <w:rFonts w:ascii="Arial" w:hAnsi="Arial" w:cs="Arial"/>
        </w:rPr>
        <w:t xml:space="preserve"> draws from a secondary dataset from a nationally representative longitudinal study</w:t>
      </w:r>
      <w:r w:rsidR="00992425" w:rsidRPr="00211B46">
        <w:rPr>
          <w:rFonts w:ascii="Arial" w:hAnsi="Arial" w:cs="Arial"/>
        </w:rPr>
        <w:t xml:space="preserve"> (N = 332)</w:t>
      </w:r>
      <w:r w:rsidR="006C5E53" w:rsidRPr="00211B46">
        <w:rPr>
          <w:rFonts w:ascii="Arial" w:hAnsi="Arial" w:cs="Arial"/>
        </w:rPr>
        <w:t>, the Cardiff Child Development Study (CCDS).  The author coded and entered information from the available raw data</w:t>
      </w:r>
      <w:r w:rsidRPr="00211B46">
        <w:rPr>
          <w:rFonts w:ascii="Arial" w:hAnsi="Arial" w:cs="Arial"/>
        </w:rPr>
        <w:t>,</w:t>
      </w:r>
      <w:r w:rsidR="006C5E53" w:rsidRPr="00211B46">
        <w:rPr>
          <w:rFonts w:ascii="Arial" w:hAnsi="Arial" w:cs="Arial"/>
        </w:rPr>
        <w:t xml:space="preserve"> </w:t>
      </w:r>
      <w:r w:rsidRPr="00211B46">
        <w:rPr>
          <w:rFonts w:ascii="Arial" w:hAnsi="Arial" w:cs="Arial"/>
        </w:rPr>
        <w:t xml:space="preserve">provided by </w:t>
      </w:r>
      <w:r w:rsidR="00BF61EF" w:rsidRPr="00211B46">
        <w:rPr>
          <w:rFonts w:ascii="Arial" w:hAnsi="Arial" w:cs="Arial"/>
        </w:rPr>
        <w:t>parents</w:t>
      </w:r>
      <w:r w:rsidRPr="00211B46">
        <w:rPr>
          <w:rFonts w:ascii="Arial" w:hAnsi="Arial" w:cs="Arial"/>
        </w:rPr>
        <w:t xml:space="preserve"> recruited between Autumn 2005 and Summer 2007, </w:t>
      </w:r>
      <w:r w:rsidR="006C5E53" w:rsidRPr="00211B46">
        <w:rPr>
          <w:rFonts w:ascii="Arial" w:hAnsi="Arial" w:cs="Arial"/>
        </w:rPr>
        <w:t>to create new variables; a proxy ACE count and a measure of traits resembling ASD (N = 282). 60.3% of children in the subsample were coded as having had an ACE (</w:t>
      </w:r>
      <w:r w:rsidR="00542C1B" w:rsidRPr="00211B46">
        <w:rPr>
          <w:rFonts w:ascii="Arial" w:hAnsi="Arial" w:cs="Arial"/>
        </w:rPr>
        <w:t>i.e.</w:t>
      </w:r>
      <w:r w:rsidR="006506A7" w:rsidRPr="00211B46">
        <w:rPr>
          <w:rFonts w:ascii="Arial" w:hAnsi="Arial" w:cs="Arial"/>
        </w:rPr>
        <w:t xml:space="preserve">, </w:t>
      </w:r>
      <w:r w:rsidR="006C5E53" w:rsidRPr="00211B46">
        <w:rPr>
          <w:rFonts w:ascii="Arial" w:hAnsi="Arial" w:cs="Arial"/>
        </w:rPr>
        <w:t>abuse or household dysfunction)</w:t>
      </w:r>
      <w:r w:rsidR="004A7521" w:rsidRPr="00211B46">
        <w:rPr>
          <w:rFonts w:ascii="Arial" w:hAnsi="Arial" w:cs="Arial"/>
        </w:rPr>
        <w:t xml:space="preserve"> before the age of 7 years</w:t>
      </w:r>
      <w:r w:rsidR="006C5E53" w:rsidRPr="00211B46">
        <w:rPr>
          <w:rFonts w:ascii="Arial" w:hAnsi="Arial" w:cs="Arial"/>
        </w:rPr>
        <w:t xml:space="preserve">. Frequency of ACEs was not significantly different across gender though did occur more frequently in families with lower SES, </w:t>
      </w:r>
      <w:r w:rsidR="006C5E53" w:rsidRPr="00211B46">
        <w:rPr>
          <w:rFonts w:ascii="Arial" w:hAnsi="Arial" w:cs="Arial"/>
          <w:i/>
          <w:iCs/>
        </w:rPr>
        <w:t>p</w:t>
      </w:r>
      <w:r w:rsidR="006C5E53" w:rsidRPr="00211B46">
        <w:rPr>
          <w:rFonts w:ascii="Arial" w:hAnsi="Arial" w:cs="Arial"/>
        </w:rPr>
        <w:t xml:space="preserve"> &lt;0.05.  The occurrence of traits</w:t>
      </w:r>
      <w:r w:rsidR="00D11779" w:rsidRPr="00211B46">
        <w:rPr>
          <w:rFonts w:ascii="Arial" w:hAnsi="Arial" w:cs="Arial"/>
        </w:rPr>
        <w:t xml:space="preserve"> resembling ASD</w:t>
      </w:r>
      <w:r w:rsidR="006C5E53" w:rsidRPr="00211B46">
        <w:rPr>
          <w:rFonts w:ascii="Arial" w:hAnsi="Arial" w:cs="Arial"/>
        </w:rPr>
        <w:t xml:space="preserve"> was not significantly different across SES categories.  Aspects of </w:t>
      </w:r>
      <w:r w:rsidR="00D11779" w:rsidRPr="00211B46">
        <w:rPr>
          <w:rFonts w:ascii="Arial" w:hAnsi="Arial" w:cs="Arial"/>
        </w:rPr>
        <w:t xml:space="preserve">traits resembling </w:t>
      </w:r>
      <w:r w:rsidR="006C5E53" w:rsidRPr="00211B46">
        <w:rPr>
          <w:rFonts w:ascii="Arial" w:hAnsi="Arial" w:cs="Arial"/>
        </w:rPr>
        <w:t xml:space="preserve">ASD included impairments in communication, </w:t>
      </w:r>
      <w:r w:rsidR="00D511B9" w:rsidRPr="00211B46">
        <w:rPr>
          <w:rFonts w:ascii="Arial" w:hAnsi="Arial" w:cs="Arial"/>
        </w:rPr>
        <w:t>sociability,</w:t>
      </w:r>
      <w:r w:rsidR="006C5E53" w:rsidRPr="00211B46">
        <w:rPr>
          <w:rFonts w:ascii="Arial" w:hAnsi="Arial" w:cs="Arial"/>
        </w:rPr>
        <w:t xml:space="preserve"> and flexibility, and were measured at three</w:t>
      </w:r>
      <w:r w:rsidR="00B1222D" w:rsidRPr="00211B46">
        <w:rPr>
          <w:rFonts w:ascii="Arial" w:hAnsi="Arial" w:cs="Arial"/>
        </w:rPr>
        <w:t xml:space="preserve"> </w:t>
      </w:r>
      <w:r w:rsidR="006C5E53" w:rsidRPr="00211B46">
        <w:rPr>
          <w:rFonts w:ascii="Arial" w:hAnsi="Arial" w:cs="Arial"/>
        </w:rPr>
        <w:t xml:space="preserve">waves of the CCDS. Only the </w:t>
      </w:r>
      <w:r w:rsidR="00B71A8D" w:rsidRPr="00211B46">
        <w:rPr>
          <w:rFonts w:ascii="Arial" w:hAnsi="Arial" w:cs="Arial"/>
        </w:rPr>
        <w:t xml:space="preserve">traits resembling </w:t>
      </w:r>
      <w:r w:rsidR="006C5E53" w:rsidRPr="00211B46">
        <w:rPr>
          <w:rFonts w:ascii="Arial" w:hAnsi="Arial" w:cs="Arial"/>
        </w:rPr>
        <w:t xml:space="preserve">ASD measured at Wave 6, when the children were 7 years of age, were considered reliable, α = 0.85.  Wave 6 ASD measures were also valid due to their significant relationship with whether the child was referred for ASD, </w:t>
      </w:r>
      <w:r w:rsidR="006C5E53" w:rsidRPr="00211B46">
        <w:rPr>
          <w:rFonts w:ascii="Arial" w:hAnsi="Arial" w:cs="Arial"/>
          <w:i/>
          <w:iCs/>
          <w:color w:val="000000" w:themeColor="text1"/>
          <w:shd w:val="clear" w:color="auto" w:fill="FFFFFF"/>
        </w:rPr>
        <w:t>p</w:t>
      </w:r>
      <w:r w:rsidR="006C5E53" w:rsidRPr="00211B46">
        <w:rPr>
          <w:rFonts w:ascii="Arial" w:hAnsi="Arial" w:cs="Arial"/>
          <w:color w:val="000000" w:themeColor="text1"/>
          <w:shd w:val="clear" w:color="auto" w:fill="FFFFFF"/>
        </w:rPr>
        <w:t xml:space="preserve"> = 0.004, and the items’ ecological validity. </w:t>
      </w:r>
      <w:r w:rsidR="00D11779" w:rsidRPr="00211B46">
        <w:rPr>
          <w:rFonts w:ascii="Arial" w:hAnsi="Arial" w:cs="Arial"/>
          <w:color w:val="000000" w:themeColor="text1"/>
          <w:shd w:val="clear" w:color="auto" w:fill="FFFFFF"/>
        </w:rPr>
        <w:t>T</w:t>
      </w:r>
      <w:r w:rsidR="006C5E53" w:rsidRPr="00211B46">
        <w:rPr>
          <w:rFonts w:ascii="Arial" w:hAnsi="Arial" w:cs="Arial"/>
          <w:color w:val="000000" w:themeColor="text1"/>
          <w:shd w:val="clear" w:color="auto" w:fill="FFFFFF"/>
        </w:rPr>
        <w:t>raits</w:t>
      </w:r>
      <w:r w:rsidR="00D11779" w:rsidRPr="00211B46">
        <w:rPr>
          <w:rFonts w:ascii="Arial" w:hAnsi="Arial" w:cs="Arial"/>
          <w:color w:val="000000" w:themeColor="text1"/>
          <w:shd w:val="clear" w:color="auto" w:fill="FFFFFF"/>
        </w:rPr>
        <w:t xml:space="preserve"> resembling ASD</w:t>
      </w:r>
      <w:r w:rsidR="006C5E53" w:rsidRPr="00211B46">
        <w:rPr>
          <w:rFonts w:ascii="Arial" w:hAnsi="Arial" w:cs="Arial"/>
          <w:color w:val="000000" w:themeColor="text1"/>
          <w:shd w:val="clear" w:color="auto" w:fill="FFFFFF"/>
        </w:rPr>
        <w:t xml:space="preserve"> were significantly different across ACE count categories, with higher impairments being associated with more ACEs.  This difference</w:t>
      </w:r>
      <w:r w:rsidR="00BC41A2" w:rsidRPr="00211B46">
        <w:rPr>
          <w:rFonts w:ascii="Arial" w:hAnsi="Arial" w:cs="Arial"/>
          <w:color w:val="000000" w:themeColor="text1"/>
          <w:shd w:val="clear" w:color="auto" w:fill="FFFFFF"/>
        </w:rPr>
        <w:t xml:space="preserve"> only</w:t>
      </w:r>
      <w:r w:rsidR="006C5E53" w:rsidRPr="00211B46">
        <w:rPr>
          <w:rFonts w:ascii="Arial" w:hAnsi="Arial" w:cs="Arial"/>
          <w:color w:val="000000" w:themeColor="text1"/>
          <w:shd w:val="clear" w:color="auto" w:fill="FFFFFF"/>
        </w:rPr>
        <w:t xml:space="preserve"> reached significance in relation to impaired sociability at Waves 4 and 6</w:t>
      </w:r>
      <w:r w:rsidR="004A0B9A" w:rsidRPr="00211B46">
        <w:rPr>
          <w:rFonts w:ascii="Arial" w:hAnsi="Arial" w:cs="Arial"/>
          <w:color w:val="000000" w:themeColor="text1"/>
          <w:shd w:val="clear" w:color="auto" w:fill="FFFFFF"/>
        </w:rPr>
        <w:t>. G</w:t>
      </w:r>
      <w:r w:rsidR="006C5E53" w:rsidRPr="00211B46">
        <w:rPr>
          <w:rFonts w:ascii="Arial" w:hAnsi="Arial" w:cs="Arial"/>
          <w:color w:val="000000" w:themeColor="text1"/>
          <w:shd w:val="clear" w:color="auto" w:fill="FFFFFF"/>
        </w:rPr>
        <w:t>iven its reliability and validity, th</w:t>
      </w:r>
      <w:r w:rsidR="00196B11" w:rsidRPr="00211B46">
        <w:rPr>
          <w:rFonts w:ascii="Arial" w:hAnsi="Arial" w:cs="Arial"/>
          <w:color w:val="000000" w:themeColor="text1"/>
          <w:shd w:val="clear" w:color="auto" w:fill="FFFFFF"/>
        </w:rPr>
        <w:t>e between-groups</w:t>
      </w:r>
      <w:r w:rsidR="006C5E53" w:rsidRPr="00211B46">
        <w:rPr>
          <w:rFonts w:ascii="Arial" w:hAnsi="Arial" w:cs="Arial"/>
          <w:color w:val="000000" w:themeColor="text1"/>
          <w:shd w:val="clear" w:color="auto" w:fill="FFFFFF"/>
        </w:rPr>
        <w:t xml:space="preserve"> result in relation to the Wave 6 measure is of particular interest, </w:t>
      </w:r>
      <w:r w:rsidR="006C5E53" w:rsidRPr="00211B46">
        <w:rPr>
          <w:rFonts w:ascii="Arial" w:hAnsi="Arial" w:cs="Arial"/>
          <w:i/>
          <w:iCs/>
          <w:color w:val="000000" w:themeColor="text1"/>
          <w:shd w:val="clear" w:color="auto" w:fill="FFFFFF"/>
        </w:rPr>
        <w:t xml:space="preserve">p </w:t>
      </w:r>
      <w:r w:rsidR="006C5E53" w:rsidRPr="00211B46">
        <w:rPr>
          <w:rFonts w:ascii="Arial" w:hAnsi="Arial" w:cs="Arial"/>
          <w:color w:val="000000" w:themeColor="text1"/>
          <w:shd w:val="clear" w:color="auto" w:fill="FFFFFF"/>
        </w:rPr>
        <w:t>= 0.037.</w:t>
      </w:r>
      <w:r w:rsidR="00922012" w:rsidRPr="00211B46">
        <w:rPr>
          <w:rFonts w:ascii="Arial" w:hAnsi="Arial" w:cs="Arial"/>
          <w:color w:val="000000" w:themeColor="text1"/>
          <w:shd w:val="clear" w:color="auto" w:fill="FFFFFF"/>
        </w:rPr>
        <w:t xml:space="preserve"> Re</w:t>
      </w:r>
      <w:r w:rsidR="006C5E53" w:rsidRPr="00211B46">
        <w:rPr>
          <w:rFonts w:ascii="Arial" w:hAnsi="Arial" w:cs="Arial"/>
          <w:color w:val="000000" w:themeColor="text1"/>
          <w:shd w:val="clear" w:color="auto" w:fill="FFFFFF"/>
        </w:rPr>
        <w:t>lationship</w:t>
      </w:r>
      <w:r w:rsidR="00922012" w:rsidRPr="00211B46">
        <w:rPr>
          <w:rFonts w:ascii="Arial" w:hAnsi="Arial" w:cs="Arial"/>
          <w:color w:val="000000" w:themeColor="text1"/>
          <w:shd w:val="clear" w:color="auto" w:fill="FFFFFF"/>
        </w:rPr>
        <w:t>s</w:t>
      </w:r>
      <w:r w:rsidR="006C5E53" w:rsidRPr="00211B46">
        <w:rPr>
          <w:rFonts w:ascii="Arial" w:hAnsi="Arial" w:cs="Arial"/>
          <w:color w:val="000000" w:themeColor="text1"/>
          <w:shd w:val="clear" w:color="auto" w:fill="FFFFFF"/>
        </w:rPr>
        <w:t xml:space="preserve"> between ACEs and ASD traits reported in previous research w</w:t>
      </w:r>
      <w:r w:rsidR="00922012" w:rsidRPr="00211B46">
        <w:rPr>
          <w:rFonts w:ascii="Arial" w:hAnsi="Arial" w:cs="Arial"/>
          <w:color w:val="000000" w:themeColor="text1"/>
          <w:shd w:val="clear" w:color="auto" w:fill="FFFFFF"/>
        </w:rPr>
        <w:t>ere</w:t>
      </w:r>
      <w:r w:rsidR="006C5E53" w:rsidRPr="00211B46">
        <w:rPr>
          <w:rFonts w:ascii="Arial" w:hAnsi="Arial" w:cs="Arial"/>
          <w:color w:val="000000" w:themeColor="text1"/>
          <w:shd w:val="clear" w:color="auto" w:fill="FFFFFF"/>
        </w:rPr>
        <w:t xml:space="preserve"> tentatively supported.  Limitations </w:t>
      </w:r>
      <w:r w:rsidR="000816C8" w:rsidRPr="00211B46">
        <w:rPr>
          <w:rFonts w:ascii="Arial" w:hAnsi="Arial" w:cs="Arial"/>
          <w:color w:val="000000" w:themeColor="text1"/>
          <w:shd w:val="clear" w:color="auto" w:fill="FFFFFF"/>
        </w:rPr>
        <w:t>included</w:t>
      </w:r>
      <w:r w:rsidR="006C5E53" w:rsidRPr="00211B46">
        <w:rPr>
          <w:rFonts w:ascii="Arial" w:hAnsi="Arial" w:cs="Arial"/>
          <w:color w:val="000000" w:themeColor="text1"/>
          <w:shd w:val="clear" w:color="auto" w:fill="FFFFFF"/>
        </w:rPr>
        <w:t xml:space="preserve"> a potential for under-reporting </w:t>
      </w:r>
      <w:r w:rsidR="00D11779" w:rsidRPr="00211B46">
        <w:rPr>
          <w:rFonts w:ascii="Arial" w:hAnsi="Arial" w:cs="Arial"/>
          <w:color w:val="000000" w:themeColor="text1"/>
          <w:shd w:val="clear" w:color="auto" w:fill="FFFFFF"/>
        </w:rPr>
        <w:t>some</w:t>
      </w:r>
      <w:r w:rsidR="006C5E53" w:rsidRPr="00211B46">
        <w:rPr>
          <w:rFonts w:ascii="Arial" w:hAnsi="Arial" w:cs="Arial"/>
          <w:color w:val="000000" w:themeColor="text1"/>
          <w:shd w:val="clear" w:color="auto" w:fill="FFFFFF"/>
        </w:rPr>
        <w:t xml:space="preserve"> ACEs and over-reporting </w:t>
      </w:r>
      <w:r w:rsidR="00BD38B4" w:rsidRPr="00211B46">
        <w:rPr>
          <w:rFonts w:ascii="Arial" w:hAnsi="Arial" w:cs="Arial"/>
          <w:color w:val="000000" w:themeColor="text1"/>
          <w:shd w:val="clear" w:color="auto" w:fill="FFFFFF"/>
        </w:rPr>
        <w:t>others</w:t>
      </w:r>
      <w:r w:rsidR="006C5E53" w:rsidRPr="00211B46">
        <w:rPr>
          <w:rFonts w:ascii="Arial" w:hAnsi="Arial" w:cs="Arial"/>
          <w:color w:val="000000" w:themeColor="text1"/>
          <w:shd w:val="clear" w:color="auto" w:fill="FFFFFF"/>
        </w:rPr>
        <w:t xml:space="preserve">, and a limited amount of available data related to ASD. </w:t>
      </w:r>
      <w:r w:rsidR="006C5E53" w:rsidRPr="00211B46">
        <w:rPr>
          <w:rFonts w:ascii="Arial" w:hAnsi="Arial" w:cs="Arial"/>
        </w:rPr>
        <w:t xml:space="preserve">In terms of clinical implications, </w:t>
      </w:r>
      <w:r w:rsidR="007C4E53" w:rsidRPr="00211B46">
        <w:rPr>
          <w:rFonts w:ascii="Arial" w:hAnsi="Arial" w:cs="Arial"/>
        </w:rPr>
        <w:t>results cautiously support</w:t>
      </w:r>
      <w:r w:rsidR="00181F20" w:rsidRPr="00211B46">
        <w:rPr>
          <w:rFonts w:ascii="Arial" w:hAnsi="Arial" w:cs="Arial"/>
        </w:rPr>
        <w:t xml:space="preserve"> the</w:t>
      </w:r>
      <w:r w:rsidR="007C4E53" w:rsidRPr="00211B46">
        <w:rPr>
          <w:rFonts w:ascii="Arial" w:hAnsi="Arial" w:cs="Arial"/>
        </w:rPr>
        <w:t xml:space="preserve"> increased emphasis on children’s needs</w:t>
      </w:r>
      <w:r w:rsidR="004279D0" w:rsidRPr="00211B46">
        <w:rPr>
          <w:rFonts w:ascii="Arial" w:hAnsi="Arial" w:cs="Arial"/>
        </w:rPr>
        <w:t xml:space="preserve"> through a whole-systems approach</w:t>
      </w:r>
      <w:r w:rsidR="00181F20" w:rsidRPr="00211B46">
        <w:rPr>
          <w:rFonts w:ascii="Arial" w:hAnsi="Arial" w:cs="Arial"/>
        </w:rPr>
        <w:t>. Cl</w:t>
      </w:r>
      <w:r w:rsidR="00BB25A1" w:rsidRPr="00211B46">
        <w:rPr>
          <w:rFonts w:ascii="Arial" w:hAnsi="Arial" w:cs="Arial"/>
        </w:rPr>
        <w:t xml:space="preserve">inicians </w:t>
      </w:r>
      <w:r w:rsidR="006C5E53" w:rsidRPr="00211B46">
        <w:rPr>
          <w:rFonts w:ascii="Arial" w:hAnsi="Arial" w:cs="Arial"/>
        </w:rPr>
        <w:t xml:space="preserve">may benefit from awareness that ACEs may be associated with impaired sociability. </w:t>
      </w:r>
    </w:p>
    <w:p w14:paraId="67660662" w14:textId="2C673AA4" w:rsidR="00A008BC" w:rsidRPr="00211B46" w:rsidRDefault="00CC5BED" w:rsidP="00FB155D">
      <w:pPr>
        <w:spacing w:after="0" w:line="360" w:lineRule="auto"/>
        <w:rPr>
          <w:rFonts w:ascii="Arial" w:hAnsi="Arial" w:cs="Arial"/>
          <w:b/>
          <w:bCs/>
          <w:sz w:val="24"/>
          <w:szCs w:val="24"/>
        </w:rPr>
      </w:pPr>
      <w:r w:rsidRPr="00211B46">
        <w:rPr>
          <w:rFonts w:ascii="Arial" w:hAnsi="Arial" w:cs="Arial"/>
          <w:b/>
          <w:bCs/>
          <w:sz w:val="24"/>
          <w:szCs w:val="24"/>
        </w:rPr>
        <w:lastRenderedPageBreak/>
        <w:t xml:space="preserve">Chapter 1. </w:t>
      </w:r>
      <w:r w:rsidR="00A008BC" w:rsidRPr="00211B46">
        <w:rPr>
          <w:rFonts w:ascii="Arial" w:hAnsi="Arial" w:cs="Arial"/>
          <w:b/>
          <w:bCs/>
          <w:sz w:val="24"/>
          <w:szCs w:val="24"/>
        </w:rPr>
        <w:t>Introduction</w:t>
      </w:r>
    </w:p>
    <w:p w14:paraId="53127B94" w14:textId="3F2647E4" w:rsidR="00CC5BED" w:rsidRPr="00211B46" w:rsidRDefault="00CC5BED" w:rsidP="00FB155D">
      <w:pPr>
        <w:spacing w:after="0" w:line="360" w:lineRule="auto"/>
        <w:rPr>
          <w:rFonts w:ascii="Arial" w:hAnsi="Arial" w:cs="Arial"/>
          <w:b/>
          <w:bCs/>
          <w:sz w:val="24"/>
          <w:szCs w:val="24"/>
        </w:rPr>
      </w:pPr>
      <w:r w:rsidRPr="00211B46">
        <w:rPr>
          <w:rFonts w:ascii="Arial" w:hAnsi="Arial" w:cs="Arial"/>
          <w:b/>
          <w:bCs/>
          <w:sz w:val="24"/>
          <w:szCs w:val="24"/>
        </w:rPr>
        <w:t xml:space="preserve">Early </w:t>
      </w:r>
      <w:r w:rsidR="002A78B1" w:rsidRPr="00211B46">
        <w:rPr>
          <w:rFonts w:ascii="Arial" w:hAnsi="Arial" w:cs="Arial"/>
          <w:b/>
          <w:bCs/>
          <w:sz w:val="24"/>
          <w:szCs w:val="24"/>
        </w:rPr>
        <w:t>adversities</w:t>
      </w:r>
      <w:r w:rsidRPr="00211B46">
        <w:rPr>
          <w:rFonts w:ascii="Arial" w:hAnsi="Arial" w:cs="Arial"/>
          <w:b/>
          <w:bCs/>
          <w:sz w:val="24"/>
          <w:szCs w:val="24"/>
        </w:rPr>
        <w:t xml:space="preserve"> and</w:t>
      </w:r>
      <w:r w:rsidR="00E12773" w:rsidRPr="00211B46">
        <w:rPr>
          <w:rFonts w:ascii="Arial" w:hAnsi="Arial" w:cs="Arial"/>
          <w:b/>
          <w:bCs/>
          <w:sz w:val="24"/>
          <w:szCs w:val="24"/>
        </w:rPr>
        <w:t xml:space="preserve"> Traits resembling ASD</w:t>
      </w:r>
      <w:r w:rsidR="00277B4A" w:rsidRPr="00211B46">
        <w:rPr>
          <w:rFonts w:ascii="Arial" w:hAnsi="Arial" w:cs="Arial"/>
          <w:b/>
          <w:bCs/>
          <w:sz w:val="24"/>
          <w:szCs w:val="24"/>
        </w:rPr>
        <w:t xml:space="preserve"> in </w:t>
      </w:r>
      <w:proofErr w:type="gramStart"/>
      <w:r w:rsidR="00277B4A" w:rsidRPr="00211B46">
        <w:rPr>
          <w:rFonts w:ascii="Arial" w:hAnsi="Arial" w:cs="Arial"/>
          <w:b/>
          <w:bCs/>
          <w:sz w:val="24"/>
          <w:szCs w:val="24"/>
        </w:rPr>
        <w:t>childhood</w:t>
      </w:r>
      <w:proofErr w:type="gramEnd"/>
    </w:p>
    <w:p w14:paraId="37C4EF12" w14:textId="0D9C30E9" w:rsidR="001C7DDB" w:rsidRPr="00211B46" w:rsidRDefault="005F02CB" w:rsidP="00FB155D">
      <w:pPr>
        <w:pStyle w:val="ListParagraph"/>
        <w:numPr>
          <w:ilvl w:val="1"/>
          <w:numId w:val="1"/>
        </w:numPr>
        <w:spacing w:after="0" w:line="360" w:lineRule="auto"/>
        <w:rPr>
          <w:rFonts w:ascii="Arial" w:hAnsi="Arial" w:cs="Arial"/>
          <w:b/>
          <w:bCs/>
          <w:sz w:val="24"/>
          <w:szCs w:val="24"/>
        </w:rPr>
      </w:pPr>
      <w:r w:rsidRPr="00211B46">
        <w:rPr>
          <w:rFonts w:ascii="Arial" w:hAnsi="Arial" w:cs="Arial"/>
          <w:b/>
          <w:bCs/>
          <w:sz w:val="24"/>
          <w:szCs w:val="24"/>
        </w:rPr>
        <w:t xml:space="preserve">Understanding </w:t>
      </w:r>
      <w:r w:rsidR="00D877C2" w:rsidRPr="00211B46">
        <w:rPr>
          <w:rFonts w:ascii="Arial" w:hAnsi="Arial" w:cs="Arial"/>
          <w:b/>
          <w:bCs/>
          <w:sz w:val="24"/>
          <w:szCs w:val="24"/>
        </w:rPr>
        <w:t xml:space="preserve">the </w:t>
      </w:r>
      <w:r w:rsidRPr="00211B46">
        <w:rPr>
          <w:rFonts w:ascii="Arial" w:hAnsi="Arial" w:cs="Arial"/>
          <w:b/>
          <w:bCs/>
          <w:sz w:val="24"/>
          <w:szCs w:val="24"/>
        </w:rPr>
        <w:t xml:space="preserve">rise in </w:t>
      </w:r>
      <w:r w:rsidR="00D877C2" w:rsidRPr="00211B46">
        <w:rPr>
          <w:rFonts w:ascii="Arial" w:hAnsi="Arial" w:cs="Arial"/>
          <w:b/>
          <w:bCs/>
          <w:sz w:val="24"/>
          <w:szCs w:val="24"/>
        </w:rPr>
        <w:t xml:space="preserve">the </w:t>
      </w:r>
      <w:r w:rsidRPr="00211B46">
        <w:rPr>
          <w:rFonts w:ascii="Arial" w:hAnsi="Arial" w:cs="Arial"/>
          <w:b/>
          <w:bCs/>
          <w:sz w:val="24"/>
          <w:szCs w:val="24"/>
        </w:rPr>
        <w:t xml:space="preserve">number of children </w:t>
      </w:r>
      <w:r w:rsidR="000B6E77" w:rsidRPr="00211B46">
        <w:rPr>
          <w:rFonts w:ascii="Arial" w:hAnsi="Arial" w:cs="Arial"/>
          <w:b/>
          <w:bCs/>
          <w:sz w:val="24"/>
          <w:szCs w:val="24"/>
        </w:rPr>
        <w:t>perceived</w:t>
      </w:r>
      <w:r w:rsidRPr="00211B46">
        <w:rPr>
          <w:rFonts w:ascii="Arial" w:hAnsi="Arial" w:cs="Arial"/>
          <w:b/>
          <w:bCs/>
          <w:sz w:val="24"/>
          <w:szCs w:val="24"/>
        </w:rPr>
        <w:t xml:space="preserve"> to</w:t>
      </w:r>
      <w:r w:rsidR="000B6E77" w:rsidRPr="00211B46">
        <w:rPr>
          <w:rFonts w:ascii="Arial" w:hAnsi="Arial" w:cs="Arial"/>
          <w:b/>
          <w:bCs/>
          <w:sz w:val="24"/>
          <w:szCs w:val="24"/>
        </w:rPr>
        <w:t xml:space="preserve"> have</w:t>
      </w:r>
      <w:r w:rsidRPr="00211B46">
        <w:rPr>
          <w:rFonts w:ascii="Arial" w:hAnsi="Arial" w:cs="Arial"/>
          <w:b/>
          <w:bCs/>
          <w:sz w:val="24"/>
          <w:szCs w:val="24"/>
        </w:rPr>
        <w:t xml:space="preserve"> traits resembling </w:t>
      </w:r>
      <w:proofErr w:type="gramStart"/>
      <w:r w:rsidRPr="00211B46">
        <w:rPr>
          <w:rFonts w:ascii="Arial" w:hAnsi="Arial" w:cs="Arial"/>
          <w:b/>
          <w:bCs/>
          <w:sz w:val="24"/>
          <w:szCs w:val="24"/>
        </w:rPr>
        <w:t>ASD</w:t>
      </w:r>
      <w:proofErr w:type="gramEnd"/>
    </w:p>
    <w:p w14:paraId="5374385C" w14:textId="54525E5E" w:rsidR="001C7DDB" w:rsidRPr="00211B46" w:rsidRDefault="00C13217" w:rsidP="00065BC6">
      <w:pPr>
        <w:pStyle w:val="NormalWeb"/>
        <w:spacing w:after="0" w:afterAutospacing="0" w:line="360" w:lineRule="auto"/>
        <w:rPr>
          <w:rFonts w:ascii="Arial" w:hAnsi="Arial" w:cs="Arial"/>
        </w:rPr>
      </w:pPr>
      <w:r w:rsidRPr="00211B46">
        <w:rPr>
          <w:rFonts w:ascii="Arial" w:hAnsi="Arial" w:cs="Arial"/>
        </w:rPr>
        <w:t xml:space="preserve">Typically diagnosed in early childhood, </w:t>
      </w:r>
      <w:proofErr w:type="gramStart"/>
      <w:r w:rsidRPr="00211B46">
        <w:rPr>
          <w:rFonts w:ascii="Arial" w:hAnsi="Arial" w:cs="Arial"/>
        </w:rPr>
        <w:t>Autism Spectrum Disorder</w:t>
      </w:r>
      <w:proofErr w:type="gramEnd"/>
      <w:r w:rsidRPr="00211B46">
        <w:rPr>
          <w:rFonts w:ascii="Arial" w:hAnsi="Arial" w:cs="Arial"/>
        </w:rPr>
        <w:t xml:space="preserve"> (ASD) is a developmental and neurological condition manifest</w:t>
      </w:r>
      <w:r w:rsidR="00C93419" w:rsidRPr="00211B46">
        <w:rPr>
          <w:rFonts w:ascii="Arial" w:hAnsi="Arial" w:cs="Arial"/>
        </w:rPr>
        <w:t>ing</w:t>
      </w:r>
      <w:r w:rsidRPr="00211B46">
        <w:rPr>
          <w:rFonts w:ascii="Arial" w:hAnsi="Arial" w:cs="Arial"/>
        </w:rPr>
        <w:t xml:space="preserve"> through challenges in communication, social interaction, restricted interests, and repetitive behaviours (National Institute of Mental Health, 202</w:t>
      </w:r>
      <w:r w:rsidR="005E764A" w:rsidRPr="00211B46">
        <w:rPr>
          <w:rFonts w:ascii="Arial" w:hAnsi="Arial" w:cs="Arial"/>
        </w:rPr>
        <w:t>3</w:t>
      </w:r>
      <w:r w:rsidR="00D83FE0" w:rsidRPr="00211B46">
        <w:rPr>
          <w:rFonts w:ascii="Arial" w:hAnsi="Arial" w:cs="Arial"/>
        </w:rPr>
        <w:t xml:space="preserve">; </w:t>
      </w:r>
      <w:proofErr w:type="spellStart"/>
      <w:r w:rsidR="00D83FE0" w:rsidRPr="00211B46">
        <w:rPr>
          <w:rStyle w:val="note"/>
          <w:rFonts w:ascii="Arial" w:hAnsi="Arial" w:cs="Arial"/>
        </w:rPr>
        <w:t>Maphalala</w:t>
      </w:r>
      <w:proofErr w:type="spellEnd"/>
      <w:r w:rsidR="00D83FE0" w:rsidRPr="00211B46">
        <w:rPr>
          <w:rStyle w:val="note"/>
          <w:rFonts w:ascii="Arial" w:hAnsi="Arial" w:cs="Arial"/>
        </w:rPr>
        <w:t xml:space="preserve"> &amp; </w:t>
      </w:r>
      <w:proofErr w:type="spellStart"/>
      <w:r w:rsidR="00D83FE0" w:rsidRPr="00211B46">
        <w:rPr>
          <w:rStyle w:val="note"/>
          <w:rFonts w:ascii="Arial" w:hAnsi="Arial" w:cs="Arial"/>
        </w:rPr>
        <w:t>Mathabela</w:t>
      </w:r>
      <w:proofErr w:type="spellEnd"/>
      <w:r w:rsidR="00D83FE0" w:rsidRPr="00211B46">
        <w:rPr>
          <w:rStyle w:val="note"/>
          <w:rFonts w:ascii="Arial" w:hAnsi="Arial" w:cs="Arial"/>
        </w:rPr>
        <w:t>, 2022</w:t>
      </w:r>
      <w:r w:rsidRPr="00211B46">
        <w:rPr>
          <w:rFonts w:ascii="Arial" w:hAnsi="Arial" w:cs="Arial"/>
        </w:rPr>
        <w:t xml:space="preserve">). ASD is termed a "spectrum" disorder due to the diverse range of symptoms and their severity experienced by individuals (National Institute of Mental Health, 2023).  </w:t>
      </w:r>
      <w:r w:rsidR="001C7DDB" w:rsidRPr="00211B46">
        <w:rPr>
          <w:rFonts w:ascii="Arial" w:hAnsi="Arial" w:cs="Arial"/>
        </w:rPr>
        <w:t xml:space="preserve">A plethora of </w:t>
      </w:r>
      <w:r w:rsidRPr="00211B46">
        <w:rPr>
          <w:rFonts w:ascii="Arial" w:hAnsi="Arial" w:cs="Arial"/>
        </w:rPr>
        <w:t xml:space="preserve">recent </w:t>
      </w:r>
      <w:r w:rsidR="001C7DDB" w:rsidRPr="00211B46">
        <w:rPr>
          <w:rFonts w:ascii="Arial" w:hAnsi="Arial" w:cs="Arial"/>
        </w:rPr>
        <w:t xml:space="preserve">reports suggest a continual rise in the </w:t>
      </w:r>
      <w:r w:rsidR="00F828BF" w:rsidRPr="00211B46">
        <w:rPr>
          <w:rFonts w:ascii="Arial" w:hAnsi="Arial" w:cs="Arial"/>
        </w:rPr>
        <w:t>number</w:t>
      </w:r>
      <w:r w:rsidR="001C7DDB" w:rsidRPr="00211B46">
        <w:rPr>
          <w:rFonts w:ascii="Arial" w:hAnsi="Arial" w:cs="Arial"/>
        </w:rPr>
        <w:t xml:space="preserve"> of children diagnosed with</w:t>
      </w:r>
      <w:r w:rsidR="00C93419" w:rsidRPr="00211B46">
        <w:rPr>
          <w:rFonts w:ascii="Arial" w:hAnsi="Arial" w:cs="Arial"/>
        </w:rPr>
        <w:t xml:space="preserve"> </w:t>
      </w:r>
      <w:r w:rsidR="001C7DDB" w:rsidRPr="00211B46">
        <w:rPr>
          <w:rFonts w:ascii="Arial" w:hAnsi="Arial" w:cs="Arial"/>
        </w:rPr>
        <w:t>ASD</w:t>
      </w:r>
      <w:r w:rsidR="00C93419" w:rsidRPr="00211B46">
        <w:rPr>
          <w:rFonts w:ascii="Arial" w:hAnsi="Arial" w:cs="Arial"/>
        </w:rPr>
        <w:t xml:space="preserve"> </w:t>
      </w:r>
      <w:r w:rsidR="001C7DDB" w:rsidRPr="00211B46">
        <w:rPr>
          <w:rFonts w:ascii="Arial" w:hAnsi="Arial" w:cs="Arial"/>
        </w:rPr>
        <w:t>in the UK (McConkey, 2020) and internationally (</w:t>
      </w:r>
      <w:proofErr w:type="spellStart"/>
      <w:r w:rsidR="001C7DDB" w:rsidRPr="00211B46">
        <w:rPr>
          <w:rFonts w:ascii="Arial" w:hAnsi="Arial" w:cs="Arial"/>
        </w:rPr>
        <w:t>Zeidan</w:t>
      </w:r>
      <w:proofErr w:type="spellEnd"/>
      <w:r w:rsidR="001C7DDB" w:rsidRPr="00211B46">
        <w:rPr>
          <w:rFonts w:ascii="Arial" w:hAnsi="Arial" w:cs="Arial"/>
        </w:rPr>
        <w:t xml:space="preserve"> et al., 2022). </w:t>
      </w:r>
      <w:r w:rsidR="00482A4E" w:rsidRPr="00211B46">
        <w:rPr>
          <w:rFonts w:ascii="Arial" w:hAnsi="Arial" w:cs="Arial"/>
        </w:rPr>
        <w:t>McConkey</w:t>
      </w:r>
      <w:r w:rsidR="00CF4571" w:rsidRPr="00211B46">
        <w:rPr>
          <w:rFonts w:ascii="Arial" w:hAnsi="Arial" w:cs="Arial"/>
        </w:rPr>
        <w:t xml:space="preserve"> (2020)</w:t>
      </w:r>
      <w:r w:rsidR="00482A4E" w:rsidRPr="00211B46">
        <w:rPr>
          <w:rFonts w:ascii="Arial" w:hAnsi="Arial" w:cs="Arial"/>
        </w:rPr>
        <w:t xml:space="preserve"> reported a rise of 154.1% of ASD pupils in England and 142.8% in Wales between 2010 and 2019</w:t>
      </w:r>
      <w:r w:rsidR="00CF4571" w:rsidRPr="00211B46">
        <w:rPr>
          <w:rFonts w:ascii="Arial" w:hAnsi="Arial" w:cs="Arial"/>
        </w:rPr>
        <w:t xml:space="preserve">. </w:t>
      </w:r>
      <w:r w:rsidR="001C7DDB" w:rsidRPr="00211B46">
        <w:rPr>
          <w:rFonts w:ascii="Arial" w:hAnsi="Arial" w:cs="Arial"/>
        </w:rPr>
        <w:t>At the same time, there is a reported</w:t>
      </w:r>
      <w:r w:rsidR="001C7DDB" w:rsidRPr="00211B46">
        <w:rPr>
          <w:rFonts w:ascii="Arial" w:hAnsi="Arial" w:cs="Arial"/>
          <w:color w:val="000000"/>
          <w:shd w:val="clear" w:color="auto" w:fill="FFFFFF"/>
        </w:rPr>
        <w:t xml:space="preserve"> increase in numbers of referrals made to children’s mental health services in the UK (UK Government’s </w:t>
      </w:r>
      <w:r w:rsidR="001C7DDB" w:rsidRPr="00211B46">
        <w:rPr>
          <w:rStyle w:val="Emphasis"/>
          <w:rFonts w:ascii="Arial" w:hAnsi="Arial" w:cs="Arial"/>
          <w:color w:val="000000"/>
          <w:shd w:val="clear" w:color="auto" w:fill="FFFFFF"/>
        </w:rPr>
        <w:t>State of the Nation</w:t>
      </w:r>
      <w:r w:rsidR="001C7DDB" w:rsidRPr="00211B46">
        <w:rPr>
          <w:rFonts w:ascii="Arial" w:hAnsi="Arial" w:cs="Arial"/>
          <w:color w:val="000000"/>
          <w:shd w:val="clear" w:color="auto" w:fill="FFFFFF"/>
        </w:rPr>
        <w:t xml:space="preserve"> report, Oct 2020) and globally (WHO, 2022). This was already the case prior to the Covid-19 pandemic and is especially true since then (Lennon, 2021). A high level of co-morbidity between ASD diagnoses and mental health difficulties is well established</w:t>
      </w:r>
      <w:r w:rsidR="00546B77" w:rsidRPr="00211B46">
        <w:rPr>
          <w:rFonts w:ascii="Arial" w:hAnsi="Arial" w:cs="Arial"/>
          <w:color w:val="000000"/>
          <w:shd w:val="clear" w:color="auto" w:fill="FFFFFF"/>
        </w:rPr>
        <w:t>. For example, a</w:t>
      </w:r>
      <w:r w:rsidR="001C7DDB" w:rsidRPr="00211B46">
        <w:rPr>
          <w:rFonts w:ascii="Arial" w:hAnsi="Arial" w:cs="Arial"/>
          <w:color w:val="000000"/>
          <w:shd w:val="clear" w:color="auto" w:fill="FFFFFF"/>
        </w:rPr>
        <w:t xml:space="preserve">n </w:t>
      </w:r>
      <w:proofErr w:type="spellStart"/>
      <w:r w:rsidR="001C7DDB" w:rsidRPr="00211B46">
        <w:rPr>
          <w:rFonts w:ascii="Arial" w:hAnsi="Arial" w:cs="Arial"/>
          <w:color w:val="000000"/>
          <w:shd w:val="clear" w:color="auto" w:fill="FFFFFF"/>
        </w:rPr>
        <w:t>Autistica</w:t>
      </w:r>
      <w:proofErr w:type="spellEnd"/>
      <w:r w:rsidR="001C7DDB" w:rsidRPr="00211B46">
        <w:rPr>
          <w:rFonts w:ascii="Arial" w:hAnsi="Arial" w:cs="Arial"/>
          <w:color w:val="000000"/>
          <w:shd w:val="clear" w:color="auto" w:fill="FFFFFF"/>
        </w:rPr>
        <w:t xml:space="preserve"> report found that 80% of adults with a diagnosis of autism also had mental health issues during their lifetime, </w:t>
      </w:r>
      <w:proofErr w:type="spellStart"/>
      <w:r w:rsidR="001C7DDB" w:rsidRPr="00211B46">
        <w:rPr>
          <w:rFonts w:ascii="Arial" w:hAnsi="Arial" w:cs="Arial"/>
          <w:color w:val="000000"/>
          <w:shd w:val="clear" w:color="auto" w:fill="FFFFFF"/>
        </w:rPr>
        <w:t>Autistica</w:t>
      </w:r>
      <w:proofErr w:type="spellEnd"/>
      <w:r w:rsidR="001C7DDB" w:rsidRPr="00211B46">
        <w:rPr>
          <w:rFonts w:ascii="Arial" w:hAnsi="Arial" w:cs="Arial"/>
          <w:color w:val="000000"/>
          <w:shd w:val="clear" w:color="auto" w:fill="FFFFFF"/>
        </w:rPr>
        <w:t xml:space="preserve"> </w:t>
      </w:r>
      <w:r w:rsidR="00546B77" w:rsidRPr="00211B46">
        <w:rPr>
          <w:rFonts w:ascii="Arial" w:hAnsi="Arial" w:cs="Arial"/>
          <w:color w:val="000000"/>
          <w:shd w:val="clear" w:color="auto" w:fill="FFFFFF"/>
        </w:rPr>
        <w:t>(</w:t>
      </w:r>
      <w:r w:rsidR="001C7DDB" w:rsidRPr="00211B46">
        <w:rPr>
          <w:rFonts w:ascii="Arial" w:hAnsi="Arial" w:cs="Arial"/>
          <w:color w:val="000000"/>
          <w:shd w:val="clear" w:color="auto" w:fill="FFFFFF"/>
        </w:rPr>
        <w:t>n.d.)</w:t>
      </w:r>
      <w:r w:rsidR="00070054" w:rsidRPr="00211B46">
        <w:rPr>
          <w:rFonts w:ascii="Arial" w:hAnsi="Arial" w:cs="Arial"/>
          <w:color w:val="000000"/>
          <w:shd w:val="clear" w:color="auto" w:fill="FFFFFF"/>
        </w:rPr>
        <w:t xml:space="preserve">. </w:t>
      </w:r>
      <w:r w:rsidR="001C7DDB" w:rsidRPr="00211B46">
        <w:rPr>
          <w:rFonts w:ascii="Arial" w:hAnsi="Arial" w:cs="Arial"/>
          <w:color w:val="000000"/>
          <w:shd w:val="clear" w:color="auto" w:fill="FFFFFF"/>
        </w:rPr>
        <w:t xml:space="preserve"> </w:t>
      </w:r>
      <w:r w:rsidR="005A5281" w:rsidRPr="00211B46">
        <w:rPr>
          <w:rFonts w:ascii="Arial" w:hAnsi="Arial" w:cs="Arial"/>
          <w:color w:val="000000"/>
          <w:shd w:val="clear" w:color="auto" w:fill="FFFFFF"/>
        </w:rPr>
        <w:t>This</w:t>
      </w:r>
      <w:r w:rsidR="001C7DDB" w:rsidRPr="00211B46">
        <w:rPr>
          <w:rFonts w:ascii="Arial" w:hAnsi="Arial" w:cs="Arial"/>
          <w:color w:val="000000"/>
          <w:shd w:val="clear" w:color="auto" w:fill="FFFFFF"/>
        </w:rPr>
        <w:t xml:space="preserve"> rise in referrals translates to an urgent </w:t>
      </w:r>
      <w:r w:rsidR="00023A33" w:rsidRPr="00211B46">
        <w:rPr>
          <w:rFonts w:ascii="Arial" w:hAnsi="Arial" w:cs="Arial"/>
          <w:color w:val="000000"/>
          <w:shd w:val="clear" w:color="auto" w:fill="FFFFFF"/>
        </w:rPr>
        <w:t>priority</w:t>
      </w:r>
      <w:r w:rsidR="001C7DDB" w:rsidRPr="00211B46">
        <w:rPr>
          <w:rFonts w:ascii="Arial" w:hAnsi="Arial" w:cs="Arial"/>
          <w:color w:val="000000"/>
          <w:shd w:val="clear" w:color="auto" w:fill="FFFFFF"/>
        </w:rPr>
        <w:t xml:space="preserve"> to meet the needs of children and families, including those children referred </w:t>
      </w:r>
      <w:r w:rsidR="006D7154" w:rsidRPr="00211B46">
        <w:rPr>
          <w:rFonts w:ascii="Arial" w:hAnsi="Arial" w:cs="Arial"/>
          <w:color w:val="000000"/>
          <w:shd w:val="clear" w:color="auto" w:fill="FFFFFF"/>
        </w:rPr>
        <w:t>based on</w:t>
      </w:r>
      <w:r w:rsidR="001C7DDB" w:rsidRPr="00211B46">
        <w:rPr>
          <w:rFonts w:ascii="Arial" w:hAnsi="Arial" w:cs="Arial"/>
          <w:color w:val="000000"/>
          <w:shd w:val="clear" w:color="auto" w:fill="FFFFFF"/>
        </w:rPr>
        <w:t xml:space="preserve"> traits resembling ASD, as efficiently as possible (Welsh Government, 2018, </w:t>
      </w:r>
      <w:r w:rsidR="001C7DDB" w:rsidRPr="00211B46">
        <w:rPr>
          <w:rFonts w:ascii="Arial" w:hAnsi="Arial" w:cs="Arial"/>
          <w:i/>
          <w:iCs/>
          <w:color w:val="000000"/>
          <w:shd w:val="clear" w:color="auto" w:fill="FFFFFF"/>
        </w:rPr>
        <w:t>Updated Delivery Plan</w:t>
      </w:r>
      <w:r w:rsidR="001C7DDB" w:rsidRPr="00211B46">
        <w:rPr>
          <w:rFonts w:ascii="Arial" w:hAnsi="Arial" w:cs="Arial"/>
          <w:color w:val="000000"/>
          <w:shd w:val="clear" w:color="auto" w:fill="FFFFFF"/>
        </w:rPr>
        <w:t xml:space="preserve">). </w:t>
      </w:r>
    </w:p>
    <w:p w14:paraId="6A7E77B6" w14:textId="3BF8796D" w:rsidR="00EC38BE" w:rsidRPr="00211B46" w:rsidRDefault="00E3125F" w:rsidP="00065BC6">
      <w:pPr>
        <w:spacing w:after="0" w:line="360" w:lineRule="auto"/>
        <w:ind w:firstLine="720"/>
        <w:rPr>
          <w:rFonts w:ascii="Arial" w:hAnsi="Arial" w:cs="Arial"/>
          <w:sz w:val="24"/>
          <w:szCs w:val="24"/>
        </w:rPr>
      </w:pPr>
      <w:r w:rsidRPr="00211B46">
        <w:rPr>
          <w:rFonts w:ascii="Arial" w:hAnsi="Arial" w:cs="Arial"/>
          <w:color w:val="000000"/>
          <w:sz w:val="24"/>
          <w:szCs w:val="24"/>
          <w:shd w:val="clear" w:color="auto" w:fill="FFFFFF"/>
        </w:rPr>
        <w:t>Explaining the rise in children and young people receiving ASD diagnoses over the last decade or two is not straightforward. It has been argued that the rise may be, in part, due to the broadening of the “ASD umbrella” term (</w:t>
      </w:r>
      <w:proofErr w:type="spellStart"/>
      <w:r w:rsidRPr="00211B46">
        <w:rPr>
          <w:rFonts w:ascii="Arial" w:hAnsi="Arial" w:cs="Arial"/>
          <w:color w:val="000000"/>
          <w:sz w:val="24"/>
          <w:szCs w:val="24"/>
          <w:shd w:val="clear" w:color="auto" w:fill="FFFFFF"/>
        </w:rPr>
        <w:t>Sigafood</w:t>
      </w:r>
      <w:proofErr w:type="spellEnd"/>
      <w:r w:rsidRPr="00211B46">
        <w:rPr>
          <w:rFonts w:ascii="Arial" w:hAnsi="Arial" w:cs="Arial"/>
          <w:color w:val="000000"/>
          <w:sz w:val="24"/>
          <w:szCs w:val="24"/>
          <w:shd w:val="clear" w:color="auto" w:fill="FFFFFF"/>
        </w:rPr>
        <w:t xml:space="preserve"> et al., 2009).</w:t>
      </w:r>
      <w:r w:rsidRPr="00211B46">
        <w:rPr>
          <w:rFonts w:ascii="Arial" w:hAnsi="Arial" w:cs="Arial"/>
          <w:sz w:val="24"/>
          <w:szCs w:val="24"/>
        </w:rPr>
        <w:t xml:space="preserve"> Specifically, </w:t>
      </w:r>
      <w:proofErr w:type="spellStart"/>
      <w:r w:rsidRPr="00211B46">
        <w:rPr>
          <w:rFonts w:ascii="Arial" w:hAnsi="Arial" w:cs="Arial"/>
          <w:sz w:val="24"/>
          <w:szCs w:val="24"/>
        </w:rPr>
        <w:t>Sigafood</w:t>
      </w:r>
      <w:proofErr w:type="spellEnd"/>
      <w:r w:rsidRPr="00211B46">
        <w:rPr>
          <w:rFonts w:ascii="Arial" w:hAnsi="Arial" w:cs="Arial"/>
          <w:sz w:val="24"/>
          <w:szCs w:val="24"/>
        </w:rPr>
        <w:t xml:space="preserve"> et al. (2009) suggest that ‘the ASD tag’ has gained popularity, with a wider range of disorders now considered within the “spectrum” as opposed to when Leo </w:t>
      </w:r>
      <w:proofErr w:type="spellStart"/>
      <w:r w:rsidRPr="00211B46">
        <w:rPr>
          <w:rFonts w:ascii="Arial" w:hAnsi="Arial" w:cs="Arial"/>
          <w:sz w:val="24"/>
          <w:szCs w:val="24"/>
        </w:rPr>
        <w:t>Kanner</w:t>
      </w:r>
      <w:proofErr w:type="spellEnd"/>
      <w:r w:rsidRPr="00211B46">
        <w:rPr>
          <w:rFonts w:ascii="Arial" w:hAnsi="Arial" w:cs="Arial"/>
          <w:sz w:val="24"/>
          <w:szCs w:val="24"/>
        </w:rPr>
        <w:t xml:space="preserve"> defined childhood ‘autism’ in the 1940s (</w:t>
      </w:r>
      <w:proofErr w:type="spellStart"/>
      <w:r w:rsidRPr="00211B46">
        <w:rPr>
          <w:rFonts w:ascii="Arial" w:hAnsi="Arial" w:cs="Arial"/>
          <w:sz w:val="24"/>
          <w:szCs w:val="24"/>
        </w:rPr>
        <w:t>Sigafood</w:t>
      </w:r>
      <w:proofErr w:type="spellEnd"/>
      <w:r w:rsidRPr="00211B46">
        <w:rPr>
          <w:rFonts w:ascii="Arial" w:hAnsi="Arial" w:cs="Arial"/>
          <w:sz w:val="24"/>
          <w:szCs w:val="24"/>
        </w:rPr>
        <w:t xml:space="preserve"> et al., 2009).</w:t>
      </w:r>
      <w:r w:rsidRPr="00211B46">
        <w:rPr>
          <w:rFonts w:ascii="Arial" w:hAnsi="Arial" w:cs="Arial"/>
          <w:i/>
          <w:iCs/>
          <w:sz w:val="24"/>
          <w:szCs w:val="24"/>
        </w:rPr>
        <w:t xml:space="preserve"> </w:t>
      </w:r>
      <w:r w:rsidRPr="00211B46">
        <w:rPr>
          <w:rFonts w:ascii="Arial" w:hAnsi="Arial" w:cs="Arial"/>
          <w:sz w:val="24"/>
          <w:szCs w:val="24"/>
        </w:rPr>
        <w:t>Alternatively, rising diagnoses may be the result of increased awareness of autism/ASD, along with improvements in the early identification of ASD (</w:t>
      </w:r>
      <w:proofErr w:type="spellStart"/>
      <w:r w:rsidRPr="00211B46">
        <w:rPr>
          <w:rFonts w:ascii="Arial" w:hAnsi="Arial" w:cs="Arial"/>
          <w:sz w:val="24"/>
          <w:szCs w:val="24"/>
        </w:rPr>
        <w:t>Zeidan</w:t>
      </w:r>
      <w:proofErr w:type="spellEnd"/>
      <w:r w:rsidRPr="00211B46">
        <w:rPr>
          <w:rFonts w:ascii="Arial" w:hAnsi="Arial" w:cs="Arial"/>
          <w:sz w:val="24"/>
          <w:szCs w:val="24"/>
        </w:rPr>
        <w:t>, 2022).</w:t>
      </w:r>
      <w:r w:rsidRPr="00211B46">
        <w:rPr>
          <w:rFonts w:ascii="Arial" w:hAnsi="Arial" w:cs="Arial"/>
          <w:i/>
          <w:iCs/>
          <w:sz w:val="24"/>
          <w:szCs w:val="24"/>
        </w:rPr>
        <w:t xml:space="preserve"> </w:t>
      </w:r>
      <w:r w:rsidRPr="00211B46">
        <w:rPr>
          <w:rFonts w:ascii="Arial" w:hAnsi="Arial" w:cs="Arial"/>
          <w:sz w:val="24"/>
          <w:szCs w:val="24"/>
        </w:rPr>
        <w:t xml:space="preserve">Still other work highlights how autism or ASD is essentially a social construct </w:t>
      </w:r>
      <w:r w:rsidRPr="00211B46">
        <w:rPr>
          <w:rFonts w:ascii="Arial" w:hAnsi="Arial" w:cs="Arial"/>
          <w:sz w:val="24"/>
          <w:szCs w:val="24"/>
        </w:rPr>
        <w:lastRenderedPageBreak/>
        <w:t xml:space="preserve">(Huws and Jones, 2015), which </w:t>
      </w:r>
      <w:r w:rsidR="00AA7185" w:rsidRPr="00211B46">
        <w:rPr>
          <w:rFonts w:ascii="Arial" w:hAnsi="Arial" w:cs="Arial"/>
          <w:sz w:val="24"/>
          <w:szCs w:val="24"/>
        </w:rPr>
        <w:t>opens</w:t>
      </w:r>
      <w:r w:rsidRPr="00211B46">
        <w:rPr>
          <w:rFonts w:ascii="Arial" w:hAnsi="Arial" w:cs="Arial"/>
          <w:sz w:val="24"/>
          <w:szCs w:val="24"/>
        </w:rPr>
        <w:t xml:space="preserve"> the possibility that the socio-political or economic context has some bearing on how many children or adults are considered to have ‘autism’. </w:t>
      </w:r>
      <w:r w:rsidRPr="00211B46">
        <w:rPr>
          <w:rFonts w:ascii="Arial" w:hAnsi="Arial" w:cs="Arial"/>
          <w:color w:val="000000"/>
          <w:sz w:val="24"/>
          <w:szCs w:val="24"/>
          <w:shd w:val="clear" w:color="auto" w:fill="FFFFFF"/>
        </w:rPr>
        <w:t xml:space="preserve">Considering these differing explanations, in the context of a rise in referrals, there are clear imperatives to increase understanding of the aetiology and nature of traits resembling ASD.  </w:t>
      </w:r>
    </w:p>
    <w:p w14:paraId="36B40EF1" w14:textId="5762D173" w:rsidR="00A325D5" w:rsidRPr="00211B46" w:rsidRDefault="006F170D" w:rsidP="00A22B2F">
      <w:pPr>
        <w:spacing w:after="0" w:line="360" w:lineRule="auto"/>
        <w:ind w:firstLine="720"/>
        <w:rPr>
          <w:rFonts w:ascii="Arial" w:hAnsi="Arial" w:cs="Arial"/>
          <w:sz w:val="24"/>
          <w:szCs w:val="24"/>
        </w:rPr>
      </w:pPr>
      <w:r w:rsidRPr="00211B46">
        <w:rPr>
          <w:rFonts w:ascii="Arial" w:hAnsi="Arial" w:cs="Arial"/>
          <w:sz w:val="24"/>
          <w:szCs w:val="24"/>
        </w:rPr>
        <w:t xml:space="preserve">While the experience of children presenting with impairments in sociability, communication and flexibility is real, history tells us that ASD is a fluid, rather than a fixed, concept. Indeed, recent shifts in how ASD is conceptualised include an apparent moving away from deficit-based models, and to increasingly mainstream consideration of autism as a </w:t>
      </w:r>
      <w:r w:rsidRPr="00211B46">
        <w:rPr>
          <w:rFonts w:ascii="Arial" w:hAnsi="Arial" w:cs="Arial"/>
          <w:i/>
          <w:iCs/>
          <w:sz w:val="24"/>
          <w:szCs w:val="24"/>
        </w:rPr>
        <w:t>difference</w:t>
      </w:r>
      <w:r w:rsidRPr="00211B46">
        <w:rPr>
          <w:rFonts w:ascii="Arial" w:hAnsi="Arial" w:cs="Arial"/>
          <w:sz w:val="24"/>
          <w:szCs w:val="24"/>
        </w:rPr>
        <w:t xml:space="preserve"> rather than a disorder (</w:t>
      </w:r>
      <w:proofErr w:type="spellStart"/>
      <w:r w:rsidRPr="00211B46">
        <w:rPr>
          <w:rFonts w:ascii="Arial" w:hAnsi="Arial" w:cs="Arial"/>
          <w:sz w:val="24"/>
          <w:szCs w:val="24"/>
        </w:rPr>
        <w:t>Dr.</w:t>
      </w:r>
      <w:proofErr w:type="spellEnd"/>
      <w:r w:rsidRPr="00211B46">
        <w:rPr>
          <w:rFonts w:ascii="Arial" w:hAnsi="Arial" w:cs="Arial"/>
          <w:sz w:val="24"/>
          <w:szCs w:val="24"/>
        </w:rPr>
        <w:t xml:space="preserve"> Cath Norton’s Introduction to the national ND Conference in Wales, 2022; NHS website, 2022; Harvey, 2018). In their alternative guide to psychiatric diagnoses, </w:t>
      </w:r>
      <w:proofErr w:type="gramStart"/>
      <w:r w:rsidRPr="00211B46">
        <w:rPr>
          <w:rFonts w:ascii="Arial" w:hAnsi="Arial" w:cs="Arial"/>
          <w:sz w:val="24"/>
          <w:szCs w:val="24"/>
        </w:rPr>
        <w:t>Johnstone</w:t>
      </w:r>
      <w:proofErr w:type="gramEnd"/>
      <w:r w:rsidRPr="00211B46">
        <w:rPr>
          <w:rFonts w:ascii="Arial" w:hAnsi="Arial" w:cs="Arial"/>
          <w:sz w:val="24"/>
          <w:szCs w:val="24"/>
        </w:rPr>
        <w:t xml:space="preserve"> and Boyle (20</w:t>
      </w:r>
      <w:r w:rsidR="001A714F" w:rsidRPr="00211B46">
        <w:rPr>
          <w:rFonts w:ascii="Arial" w:hAnsi="Arial" w:cs="Arial"/>
          <w:sz w:val="24"/>
          <w:szCs w:val="24"/>
        </w:rPr>
        <w:t>18</w:t>
      </w:r>
      <w:r w:rsidRPr="00211B46">
        <w:rPr>
          <w:rFonts w:ascii="Arial" w:hAnsi="Arial" w:cs="Arial"/>
          <w:sz w:val="24"/>
          <w:szCs w:val="24"/>
        </w:rPr>
        <w:t xml:space="preserve">) similarly referred to ASD and Asperger’s as a non-typical </w:t>
      </w:r>
      <w:r w:rsidRPr="00211B46">
        <w:rPr>
          <w:rFonts w:ascii="Arial" w:hAnsi="Arial" w:cs="Arial"/>
          <w:i/>
          <w:iCs/>
          <w:sz w:val="24"/>
          <w:szCs w:val="24"/>
        </w:rPr>
        <w:t>way of being</w:t>
      </w:r>
      <w:r w:rsidRPr="00211B46">
        <w:rPr>
          <w:rFonts w:ascii="Arial" w:hAnsi="Arial" w:cs="Arial"/>
          <w:sz w:val="24"/>
          <w:szCs w:val="24"/>
        </w:rPr>
        <w:t xml:space="preserve">. As Tamimi (2018) suggests, however, whether ASD is considered a difference or disorder may depend on perspective. He suggests that adults with a diagnosis prefer their neurodevelopmental profile to be considered “a difference” while parents of children with ASD may have a stronger incentive for the disorder perspective to be espoused </w:t>
      </w:r>
      <w:r w:rsidRPr="00211B46">
        <w:rPr>
          <w:rFonts w:ascii="Arial" w:hAnsi="Arial" w:cs="Arial"/>
          <w:i/>
          <w:iCs/>
          <w:sz w:val="24"/>
          <w:szCs w:val="24"/>
        </w:rPr>
        <w:t>(</w:t>
      </w:r>
      <w:r w:rsidRPr="00211B46">
        <w:rPr>
          <w:rFonts w:ascii="Arial" w:hAnsi="Arial" w:cs="Arial"/>
          <w:sz w:val="24"/>
          <w:szCs w:val="24"/>
        </w:rPr>
        <w:t>Tamimi, 2018</w:t>
      </w:r>
      <w:r w:rsidRPr="00211B46">
        <w:rPr>
          <w:rFonts w:ascii="Arial" w:hAnsi="Arial" w:cs="Arial"/>
          <w:i/>
          <w:iCs/>
          <w:sz w:val="24"/>
          <w:szCs w:val="24"/>
        </w:rPr>
        <w:t>)</w:t>
      </w:r>
      <w:r w:rsidRPr="00211B46">
        <w:rPr>
          <w:rFonts w:ascii="Arial" w:hAnsi="Arial" w:cs="Arial"/>
          <w:sz w:val="24"/>
          <w:szCs w:val="24"/>
        </w:rPr>
        <w:t>. In arguments advocating alternatives to psychiatric labels, ASD/autism is a label often exempt (Johnstone and Boyle, 20</w:t>
      </w:r>
      <w:r w:rsidR="001A714F" w:rsidRPr="00211B46">
        <w:rPr>
          <w:rFonts w:ascii="Arial" w:hAnsi="Arial" w:cs="Arial"/>
          <w:sz w:val="24"/>
          <w:szCs w:val="24"/>
        </w:rPr>
        <w:t>18</w:t>
      </w:r>
      <w:r w:rsidRPr="00211B46">
        <w:rPr>
          <w:rFonts w:ascii="Arial" w:hAnsi="Arial" w:cs="Arial"/>
          <w:sz w:val="24"/>
          <w:szCs w:val="24"/>
        </w:rPr>
        <w:t xml:space="preserve">), but the </w:t>
      </w:r>
      <w:r w:rsidR="00255782" w:rsidRPr="00211B46">
        <w:rPr>
          <w:rFonts w:ascii="Arial" w:hAnsi="Arial" w:cs="Arial"/>
          <w:sz w:val="24"/>
          <w:szCs w:val="24"/>
        </w:rPr>
        <w:t>references to</w:t>
      </w:r>
      <w:r w:rsidR="00FE0E26" w:rsidRPr="00211B46">
        <w:rPr>
          <w:rFonts w:ascii="Arial" w:hAnsi="Arial" w:cs="Arial"/>
          <w:sz w:val="24"/>
          <w:szCs w:val="24"/>
        </w:rPr>
        <w:t xml:space="preserve"> ASD as a ‘difference’</w:t>
      </w:r>
      <w:r w:rsidR="00255782" w:rsidRPr="00211B46">
        <w:rPr>
          <w:rFonts w:ascii="Arial" w:hAnsi="Arial" w:cs="Arial"/>
          <w:sz w:val="24"/>
          <w:szCs w:val="24"/>
        </w:rPr>
        <w:t xml:space="preserve"> may signal the</w:t>
      </w:r>
      <w:r w:rsidR="0068232F" w:rsidRPr="00211B46">
        <w:rPr>
          <w:rFonts w:ascii="Arial" w:hAnsi="Arial" w:cs="Arial"/>
          <w:sz w:val="24"/>
          <w:szCs w:val="24"/>
        </w:rPr>
        <w:t xml:space="preserve"> emergence of</w:t>
      </w:r>
      <w:r w:rsidR="007D42C1" w:rsidRPr="00211B46">
        <w:rPr>
          <w:rFonts w:ascii="Arial" w:hAnsi="Arial" w:cs="Arial"/>
          <w:sz w:val="24"/>
          <w:szCs w:val="24"/>
        </w:rPr>
        <w:t xml:space="preserve"> a reduced need for diagnosis and</w:t>
      </w:r>
      <w:r w:rsidR="00102297" w:rsidRPr="00211B46">
        <w:rPr>
          <w:rFonts w:ascii="Arial" w:hAnsi="Arial" w:cs="Arial"/>
          <w:sz w:val="24"/>
          <w:szCs w:val="24"/>
        </w:rPr>
        <w:t xml:space="preserve"> a</w:t>
      </w:r>
      <w:r w:rsidR="0068232F" w:rsidRPr="00211B46">
        <w:rPr>
          <w:rFonts w:ascii="Arial" w:hAnsi="Arial" w:cs="Arial"/>
          <w:sz w:val="24"/>
          <w:szCs w:val="24"/>
        </w:rPr>
        <w:t xml:space="preserve"> </w:t>
      </w:r>
      <w:r w:rsidR="0099346D" w:rsidRPr="00211B46">
        <w:rPr>
          <w:rFonts w:ascii="Arial" w:hAnsi="Arial" w:cs="Arial"/>
          <w:sz w:val="24"/>
          <w:szCs w:val="24"/>
        </w:rPr>
        <w:t>wider acceptance of ASD traits</w:t>
      </w:r>
      <w:r w:rsidRPr="00211B46">
        <w:rPr>
          <w:rFonts w:ascii="Arial" w:hAnsi="Arial" w:cs="Arial"/>
          <w:sz w:val="24"/>
          <w:szCs w:val="24"/>
        </w:rPr>
        <w:t xml:space="preserve">.  Indeed, </w:t>
      </w:r>
      <w:proofErr w:type="spellStart"/>
      <w:r w:rsidRPr="00211B46">
        <w:rPr>
          <w:rFonts w:ascii="Arial" w:eastAsia="Times New Roman" w:hAnsi="Arial" w:cs="Arial"/>
          <w:sz w:val="24"/>
          <w:szCs w:val="24"/>
          <w:lang w:eastAsia="en-GB"/>
        </w:rPr>
        <w:t>Runswick</w:t>
      </w:r>
      <w:proofErr w:type="spellEnd"/>
      <w:r w:rsidRPr="00211B46">
        <w:rPr>
          <w:rFonts w:ascii="Arial" w:eastAsia="Times New Roman" w:hAnsi="Arial" w:cs="Arial"/>
          <w:sz w:val="24"/>
          <w:szCs w:val="24"/>
          <w:lang w:eastAsia="en-GB"/>
        </w:rPr>
        <w:t xml:space="preserve">-Cole, Mallet, &amp; </w:t>
      </w:r>
      <w:proofErr w:type="spellStart"/>
      <w:r w:rsidRPr="00211B46">
        <w:rPr>
          <w:rFonts w:ascii="Arial" w:eastAsia="Times New Roman" w:hAnsi="Arial" w:cs="Arial"/>
          <w:sz w:val="24"/>
          <w:szCs w:val="24"/>
          <w:lang w:eastAsia="en-GB"/>
        </w:rPr>
        <w:t>Timimi</w:t>
      </w:r>
      <w:proofErr w:type="spellEnd"/>
      <w:r w:rsidRPr="00211B46">
        <w:rPr>
          <w:rFonts w:ascii="Arial" w:eastAsia="Times New Roman" w:hAnsi="Arial" w:cs="Arial"/>
          <w:sz w:val="24"/>
          <w:szCs w:val="24"/>
          <w:lang w:eastAsia="en-GB"/>
        </w:rPr>
        <w:t xml:space="preserve">, (2016) </w:t>
      </w:r>
      <w:r w:rsidRPr="00211B46">
        <w:rPr>
          <w:rFonts w:ascii="Arial" w:hAnsi="Arial" w:cs="Arial"/>
          <w:sz w:val="24"/>
          <w:szCs w:val="24"/>
        </w:rPr>
        <w:t xml:space="preserve">challenged the assumption that the wide range of behaviours and </w:t>
      </w:r>
      <w:proofErr w:type="spellStart"/>
      <w:r w:rsidRPr="00211B46">
        <w:rPr>
          <w:rFonts w:ascii="Arial" w:hAnsi="Arial" w:cs="Arial"/>
          <w:sz w:val="24"/>
          <w:szCs w:val="24"/>
        </w:rPr>
        <w:t>hypersenstitives</w:t>
      </w:r>
      <w:proofErr w:type="spellEnd"/>
      <w:r w:rsidRPr="00211B46">
        <w:rPr>
          <w:rFonts w:ascii="Arial" w:hAnsi="Arial" w:cs="Arial"/>
          <w:sz w:val="24"/>
          <w:szCs w:val="24"/>
        </w:rPr>
        <w:t xml:space="preserve"> associated with ASD should share the same aetiology, course, </w:t>
      </w:r>
      <w:proofErr w:type="gramStart"/>
      <w:r w:rsidRPr="00211B46">
        <w:rPr>
          <w:rFonts w:ascii="Arial" w:hAnsi="Arial" w:cs="Arial"/>
          <w:sz w:val="24"/>
          <w:szCs w:val="24"/>
        </w:rPr>
        <w:t>treatment</w:t>
      </w:r>
      <w:proofErr w:type="gramEnd"/>
      <w:r w:rsidRPr="00211B46">
        <w:rPr>
          <w:rFonts w:ascii="Arial" w:hAnsi="Arial" w:cs="Arial"/>
          <w:sz w:val="24"/>
          <w:szCs w:val="24"/>
        </w:rPr>
        <w:t xml:space="preserve"> and outcome. </w:t>
      </w:r>
      <w:r w:rsidR="00444F48" w:rsidRPr="00211B46">
        <w:rPr>
          <w:rFonts w:ascii="Arial" w:hAnsi="Arial" w:cs="Arial"/>
          <w:sz w:val="24"/>
          <w:szCs w:val="24"/>
        </w:rPr>
        <w:t xml:space="preserve"> </w:t>
      </w:r>
    </w:p>
    <w:p w14:paraId="0308E7BB" w14:textId="77777777" w:rsidR="00D26766" w:rsidRPr="00211B46" w:rsidRDefault="00D26766" w:rsidP="00D26766">
      <w:pPr>
        <w:spacing w:after="0" w:line="360" w:lineRule="auto"/>
        <w:ind w:firstLine="720"/>
        <w:rPr>
          <w:rFonts w:ascii="Arial" w:hAnsi="Arial" w:cs="Arial"/>
          <w:sz w:val="24"/>
          <w:szCs w:val="24"/>
        </w:rPr>
      </w:pPr>
      <w:r w:rsidRPr="00211B46">
        <w:rPr>
          <w:rFonts w:ascii="Arial" w:hAnsi="Arial" w:cs="Arial"/>
          <w:sz w:val="24"/>
          <w:szCs w:val="24"/>
        </w:rPr>
        <w:t>In line with emerging shifts in conceptualising ASD, a new planning tool for regional health boards in Wales, the</w:t>
      </w:r>
      <w:r w:rsidRPr="00211B46">
        <w:rPr>
          <w:rFonts w:ascii="Arial" w:hAnsi="Arial" w:cs="Arial"/>
          <w:i/>
          <w:iCs/>
          <w:sz w:val="24"/>
          <w:szCs w:val="24"/>
        </w:rPr>
        <w:t xml:space="preserve"> </w:t>
      </w:r>
      <w:r w:rsidRPr="00211B46">
        <w:rPr>
          <w:rFonts w:ascii="Arial" w:hAnsi="Arial" w:cs="Arial"/>
          <w:sz w:val="24"/>
          <w:szCs w:val="24"/>
        </w:rPr>
        <w:t xml:space="preserve">NEST/NYTH framework (NHS Wales Health Collaborative, 2021) represents a proposed ‘step-change’ in how children and their wider families are supported. The authors of this framework propose that basing children’s referral criteria to mental health services on diagnosable disorders </w:t>
      </w:r>
      <w:proofErr w:type="gramStart"/>
      <w:r w:rsidRPr="00211B46">
        <w:rPr>
          <w:rFonts w:ascii="Arial" w:hAnsi="Arial" w:cs="Arial"/>
          <w:sz w:val="24"/>
          <w:szCs w:val="24"/>
        </w:rPr>
        <w:t>is;</w:t>
      </w:r>
      <w:proofErr w:type="gramEnd"/>
      <w:r w:rsidRPr="00211B46">
        <w:rPr>
          <w:rFonts w:ascii="Arial" w:hAnsi="Arial" w:cs="Arial"/>
          <w:sz w:val="24"/>
          <w:szCs w:val="24"/>
        </w:rPr>
        <w:t xml:space="preserve"> problematic, potentially stigmatising, and, at risk of precluding support for children where the root cause of their behavioural difficulties is relational or contextual. The NEST framework: When you need to know more (2021) presents an argument stating that there is a need for:</w:t>
      </w:r>
    </w:p>
    <w:p w14:paraId="07AEACCE" w14:textId="77777777" w:rsidR="00D26766" w:rsidRPr="00211B46" w:rsidRDefault="00D26766" w:rsidP="00D26766">
      <w:pPr>
        <w:spacing w:after="0" w:line="240" w:lineRule="auto"/>
        <w:ind w:left="720"/>
        <w:rPr>
          <w:rFonts w:ascii="Arial" w:hAnsi="Arial" w:cs="Arial"/>
          <w:sz w:val="24"/>
          <w:szCs w:val="24"/>
        </w:rPr>
      </w:pPr>
      <w:r w:rsidRPr="00211B46">
        <w:rPr>
          <w:rFonts w:ascii="Arial" w:hAnsi="Arial" w:cs="Arial"/>
          <w:sz w:val="24"/>
          <w:szCs w:val="24"/>
        </w:rPr>
        <w:lastRenderedPageBreak/>
        <w:t>a move towards services responding to need rather than diagnosis or other tightly guarded referral criteria, and a more flexible matching of resources with what will be most helpful at a given point in time (p. 36)</w:t>
      </w:r>
    </w:p>
    <w:p w14:paraId="282C18B9" w14:textId="77777777" w:rsidR="002F3CBF" w:rsidRPr="00211B46" w:rsidRDefault="002F3CBF" w:rsidP="00FB155D">
      <w:pPr>
        <w:spacing w:after="0" w:line="360" w:lineRule="auto"/>
        <w:rPr>
          <w:rFonts w:ascii="Arial" w:hAnsi="Arial" w:cs="Arial"/>
          <w:sz w:val="24"/>
          <w:szCs w:val="24"/>
        </w:rPr>
      </w:pPr>
    </w:p>
    <w:p w14:paraId="3319A91C" w14:textId="6DFE9041" w:rsidR="00A35953" w:rsidRPr="00211B46" w:rsidRDefault="00DF30A3" w:rsidP="001E4C80">
      <w:pPr>
        <w:spacing w:after="0" w:line="360" w:lineRule="auto"/>
        <w:ind w:firstLine="720"/>
        <w:rPr>
          <w:rFonts w:ascii="Arial" w:hAnsi="Arial" w:cs="Arial"/>
          <w:sz w:val="24"/>
          <w:szCs w:val="24"/>
        </w:rPr>
      </w:pPr>
      <w:r w:rsidRPr="00211B46">
        <w:rPr>
          <w:rFonts w:ascii="Arial" w:hAnsi="Arial" w:cs="Arial"/>
          <w:sz w:val="24"/>
          <w:szCs w:val="24"/>
        </w:rPr>
        <w:t>Th</w:t>
      </w:r>
      <w:r w:rsidR="00F55747" w:rsidRPr="00211B46">
        <w:rPr>
          <w:rFonts w:ascii="Arial" w:hAnsi="Arial" w:cs="Arial"/>
          <w:sz w:val="24"/>
          <w:szCs w:val="24"/>
        </w:rPr>
        <w:t>e</w:t>
      </w:r>
      <w:r w:rsidRPr="00211B46">
        <w:rPr>
          <w:rFonts w:ascii="Arial" w:hAnsi="Arial" w:cs="Arial"/>
          <w:sz w:val="24"/>
          <w:szCs w:val="24"/>
        </w:rPr>
        <w:t xml:space="preserve"> re-shift in focus</w:t>
      </w:r>
      <w:r w:rsidR="000C076D" w:rsidRPr="00211B46">
        <w:rPr>
          <w:rFonts w:ascii="Arial" w:hAnsi="Arial" w:cs="Arial"/>
          <w:sz w:val="24"/>
          <w:szCs w:val="24"/>
        </w:rPr>
        <w:t>,</w:t>
      </w:r>
      <w:r w:rsidR="00F55747" w:rsidRPr="00211B46">
        <w:rPr>
          <w:rFonts w:ascii="Arial" w:hAnsi="Arial" w:cs="Arial"/>
          <w:sz w:val="24"/>
          <w:szCs w:val="24"/>
        </w:rPr>
        <w:t xml:space="preserve"> from</w:t>
      </w:r>
      <w:r w:rsidR="00E21CE9" w:rsidRPr="00211B46">
        <w:rPr>
          <w:rFonts w:ascii="Arial" w:hAnsi="Arial" w:cs="Arial"/>
          <w:sz w:val="24"/>
          <w:szCs w:val="24"/>
        </w:rPr>
        <w:t xml:space="preserve"> understanding children</w:t>
      </w:r>
      <w:r w:rsidR="009F642D" w:rsidRPr="00211B46">
        <w:rPr>
          <w:rFonts w:ascii="Arial" w:hAnsi="Arial" w:cs="Arial"/>
          <w:sz w:val="24"/>
          <w:szCs w:val="24"/>
        </w:rPr>
        <w:t xml:space="preserve"> </w:t>
      </w:r>
      <w:r w:rsidR="00E21CE9" w:rsidRPr="00211B46">
        <w:rPr>
          <w:rFonts w:ascii="Arial" w:hAnsi="Arial" w:cs="Arial"/>
          <w:sz w:val="24"/>
          <w:szCs w:val="24"/>
        </w:rPr>
        <w:t>through a diagnostic lens</w:t>
      </w:r>
      <w:r w:rsidR="000C076D" w:rsidRPr="00211B46">
        <w:rPr>
          <w:rFonts w:ascii="Arial" w:hAnsi="Arial" w:cs="Arial"/>
          <w:sz w:val="24"/>
          <w:szCs w:val="24"/>
        </w:rPr>
        <w:t xml:space="preserve"> to that of flexibly responding to need,</w:t>
      </w:r>
      <w:r w:rsidRPr="00211B46">
        <w:rPr>
          <w:rFonts w:ascii="Arial" w:hAnsi="Arial" w:cs="Arial"/>
          <w:sz w:val="24"/>
          <w:szCs w:val="24"/>
        </w:rPr>
        <w:t xml:space="preserve"> was publicly supported by the </w:t>
      </w:r>
      <w:r w:rsidR="000D4CBC" w:rsidRPr="00211B46">
        <w:rPr>
          <w:rFonts w:ascii="Arial" w:hAnsi="Arial" w:cs="Arial"/>
          <w:sz w:val="24"/>
          <w:szCs w:val="24"/>
        </w:rPr>
        <w:t>2015 - 2022</w:t>
      </w:r>
      <w:r w:rsidRPr="00211B46">
        <w:rPr>
          <w:rFonts w:ascii="Arial" w:hAnsi="Arial" w:cs="Arial"/>
          <w:sz w:val="24"/>
          <w:szCs w:val="24"/>
        </w:rPr>
        <w:t xml:space="preserve"> Children’s Commissioner in </w:t>
      </w:r>
      <w:r w:rsidR="00AA3D15" w:rsidRPr="00211B46">
        <w:rPr>
          <w:rFonts w:ascii="Arial" w:hAnsi="Arial" w:cs="Arial"/>
          <w:sz w:val="24"/>
          <w:szCs w:val="24"/>
        </w:rPr>
        <w:t>Wales and</w:t>
      </w:r>
      <w:r w:rsidRPr="00211B46">
        <w:rPr>
          <w:rFonts w:ascii="Arial" w:hAnsi="Arial" w:cs="Arial"/>
          <w:sz w:val="24"/>
          <w:szCs w:val="24"/>
        </w:rPr>
        <w:t xml:space="preserve"> echoed in policy in Wales </w:t>
      </w:r>
      <w:r w:rsidR="00AA3D15" w:rsidRPr="00211B46">
        <w:rPr>
          <w:rFonts w:ascii="Arial" w:hAnsi="Arial" w:cs="Arial"/>
          <w:sz w:val="24"/>
          <w:szCs w:val="24"/>
        </w:rPr>
        <w:t xml:space="preserve">in </w:t>
      </w:r>
      <w:r w:rsidRPr="00211B46">
        <w:rPr>
          <w:rFonts w:ascii="Arial" w:hAnsi="Arial" w:cs="Arial"/>
          <w:sz w:val="24"/>
          <w:szCs w:val="24"/>
        </w:rPr>
        <w:t xml:space="preserve">relation to </w:t>
      </w:r>
      <w:proofErr w:type="spellStart"/>
      <w:r w:rsidRPr="00211B46">
        <w:rPr>
          <w:rFonts w:ascii="Arial" w:hAnsi="Arial" w:cs="Arial"/>
          <w:sz w:val="24"/>
          <w:szCs w:val="24"/>
        </w:rPr>
        <w:t>NeuroDevelopmental</w:t>
      </w:r>
      <w:proofErr w:type="spellEnd"/>
      <w:r w:rsidRPr="00211B46">
        <w:rPr>
          <w:rFonts w:ascii="Arial" w:hAnsi="Arial" w:cs="Arial"/>
          <w:sz w:val="24"/>
          <w:szCs w:val="24"/>
        </w:rPr>
        <w:t xml:space="preserve"> (ND) concerns</w:t>
      </w:r>
      <w:r w:rsidR="00F55747" w:rsidRPr="00211B46">
        <w:rPr>
          <w:rFonts w:ascii="Arial" w:hAnsi="Arial" w:cs="Arial"/>
          <w:sz w:val="24"/>
          <w:szCs w:val="24"/>
        </w:rPr>
        <w:t xml:space="preserve">.  </w:t>
      </w:r>
      <w:r w:rsidR="00074A32" w:rsidRPr="00211B46">
        <w:rPr>
          <w:rFonts w:ascii="Arial" w:hAnsi="Arial" w:cs="Arial"/>
          <w:sz w:val="24"/>
          <w:szCs w:val="24"/>
        </w:rPr>
        <w:t>Furthermore</w:t>
      </w:r>
      <w:r w:rsidR="000C752E" w:rsidRPr="00211B46">
        <w:rPr>
          <w:rFonts w:ascii="Arial" w:hAnsi="Arial" w:cs="Arial"/>
          <w:sz w:val="24"/>
          <w:szCs w:val="24"/>
        </w:rPr>
        <w:t xml:space="preserve">, responding to children’s needs with a whole-systems approach is advocated and increasingly preferred over </w:t>
      </w:r>
      <w:r w:rsidR="00A67AEA" w:rsidRPr="00211B46">
        <w:rPr>
          <w:rFonts w:ascii="Arial" w:hAnsi="Arial" w:cs="Arial"/>
          <w:sz w:val="24"/>
          <w:szCs w:val="24"/>
        </w:rPr>
        <w:t>diagnos</w:t>
      </w:r>
      <w:r w:rsidR="0034040D" w:rsidRPr="00211B46">
        <w:rPr>
          <w:rFonts w:ascii="Arial" w:hAnsi="Arial" w:cs="Arial"/>
          <w:sz w:val="24"/>
          <w:szCs w:val="24"/>
        </w:rPr>
        <w:t>tic-led approache</w:t>
      </w:r>
      <w:r w:rsidR="00E03AA0" w:rsidRPr="00211B46">
        <w:rPr>
          <w:rFonts w:ascii="Arial" w:hAnsi="Arial" w:cs="Arial"/>
          <w:sz w:val="24"/>
          <w:szCs w:val="24"/>
        </w:rPr>
        <w:t>s</w:t>
      </w:r>
      <w:r w:rsidR="00A67AEA" w:rsidRPr="00211B46">
        <w:rPr>
          <w:rFonts w:ascii="Arial" w:hAnsi="Arial" w:cs="Arial"/>
          <w:sz w:val="24"/>
          <w:szCs w:val="24"/>
        </w:rPr>
        <w:t xml:space="preserve"> or</w:t>
      </w:r>
      <w:r w:rsidR="00E03AA0" w:rsidRPr="00211B46">
        <w:rPr>
          <w:rFonts w:ascii="Arial" w:hAnsi="Arial" w:cs="Arial"/>
          <w:sz w:val="24"/>
          <w:szCs w:val="24"/>
        </w:rPr>
        <w:t xml:space="preserve"> through some other</w:t>
      </w:r>
      <w:r w:rsidR="00A67AEA" w:rsidRPr="00211B46">
        <w:rPr>
          <w:rFonts w:ascii="Arial" w:hAnsi="Arial" w:cs="Arial"/>
          <w:sz w:val="24"/>
          <w:szCs w:val="24"/>
        </w:rPr>
        <w:t xml:space="preserve"> closely guarded referral criteria.</w:t>
      </w:r>
      <w:r w:rsidR="008F3D57" w:rsidRPr="00211B46">
        <w:rPr>
          <w:rFonts w:ascii="Arial" w:hAnsi="Arial" w:cs="Arial"/>
          <w:sz w:val="24"/>
          <w:szCs w:val="24"/>
        </w:rPr>
        <w:t xml:space="preserve"> Importantly, the current research will focus on capturing traits resembling ASD in children, rather than on children who have received an </w:t>
      </w:r>
      <w:r w:rsidR="0090512F" w:rsidRPr="00211B46">
        <w:rPr>
          <w:rFonts w:ascii="Arial" w:hAnsi="Arial" w:cs="Arial"/>
          <w:sz w:val="24"/>
          <w:szCs w:val="24"/>
        </w:rPr>
        <w:t>ASD diagnosis</w:t>
      </w:r>
      <w:r w:rsidR="008F3D57" w:rsidRPr="00211B46">
        <w:rPr>
          <w:rFonts w:ascii="Arial" w:hAnsi="Arial" w:cs="Arial"/>
          <w:sz w:val="24"/>
          <w:szCs w:val="24"/>
        </w:rPr>
        <w:t>.</w:t>
      </w:r>
    </w:p>
    <w:p w14:paraId="1E301D23" w14:textId="393819AA" w:rsidR="00842758" w:rsidRPr="00211B46" w:rsidRDefault="00B83EEF" w:rsidP="001E1754">
      <w:pPr>
        <w:spacing w:after="0" w:line="360" w:lineRule="auto"/>
        <w:ind w:firstLine="720"/>
        <w:rPr>
          <w:rFonts w:ascii="Arial" w:hAnsi="Arial" w:cs="Arial"/>
          <w:sz w:val="24"/>
          <w:szCs w:val="24"/>
        </w:rPr>
      </w:pPr>
      <w:r w:rsidRPr="00211B46">
        <w:rPr>
          <w:rFonts w:ascii="Arial" w:hAnsi="Arial" w:cs="Arial"/>
          <w:sz w:val="24"/>
          <w:szCs w:val="24"/>
        </w:rPr>
        <w:t xml:space="preserve">In all, recent development in thinking regarding ASD seems to increasingly acknowledge the broader socio-political factors, </w:t>
      </w:r>
      <w:proofErr w:type="gramStart"/>
      <w:r w:rsidRPr="00211B46">
        <w:rPr>
          <w:rFonts w:ascii="Arial" w:hAnsi="Arial" w:cs="Arial"/>
          <w:sz w:val="24"/>
          <w:szCs w:val="24"/>
        </w:rPr>
        <w:t>adversities</w:t>
      </w:r>
      <w:proofErr w:type="gramEnd"/>
      <w:r w:rsidRPr="00211B46">
        <w:rPr>
          <w:rFonts w:ascii="Arial" w:hAnsi="Arial" w:cs="Arial"/>
          <w:sz w:val="24"/>
          <w:szCs w:val="24"/>
        </w:rPr>
        <w:t xml:space="preserve"> and environmental experiences at play in children’s lives. After the social and emotional deprivation that many children endured during the C</w:t>
      </w:r>
      <w:r w:rsidR="00E967C4" w:rsidRPr="00211B46">
        <w:rPr>
          <w:rFonts w:ascii="Arial" w:hAnsi="Arial" w:cs="Arial"/>
          <w:sz w:val="24"/>
          <w:szCs w:val="24"/>
        </w:rPr>
        <w:t xml:space="preserve">ovid </w:t>
      </w:r>
      <w:r w:rsidRPr="00211B46">
        <w:rPr>
          <w:rFonts w:ascii="Arial" w:hAnsi="Arial" w:cs="Arial"/>
          <w:sz w:val="24"/>
          <w:szCs w:val="24"/>
        </w:rPr>
        <w:t xml:space="preserve">19 pandemic, it seems particularly timely to ask more about the nature of the relationship between early adversity and </w:t>
      </w:r>
      <w:r w:rsidR="009C2E59" w:rsidRPr="00211B46">
        <w:rPr>
          <w:rFonts w:ascii="Arial" w:hAnsi="Arial" w:cs="Arial"/>
          <w:sz w:val="24"/>
          <w:szCs w:val="24"/>
        </w:rPr>
        <w:t xml:space="preserve">children’s presentations and </w:t>
      </w:r>
      <w:r w:rsidRPr="00211B46">
        <w:rPr>
          <w:rFonts w:ascii="Arial" w:hAnsi="Arial" w:cs="Arial"/>
          <w:sz w:val="24"/>
          <w:szCs w:val="24"/>
        </w:rPr>
        <w:t>traits.</w:t>
      </w:r>
      <w:r w:rsidR="00263571" w:rsidRPr="00211B46">
        <w:rPr>
          <w:rFonts w:ascii="Arial" w:hAnsi="Arial" w:cs="Arial"/>
          <w:sz w:val="24"/>
          <w:szCs w:val="24"/>
        </w:rPr>
        <w:t xml:space="preserve"> An increase in adverse events could </w:t>
      </w:r>
      <w:r w:rsidR="009C2E59" w:rsidRPr="00211B46">
        <w:rPr>
          <w:rFonts w:ascii="Arial" w:hAnsi="Arial" w:cs="Arial"/>
          <w:sz w:val="24"/>
          <w:szCs w:val="24"/>
        </w:rPr>
        <w:t>be associated with</w:t>
      </w:r>
      <w:r w:rsidR="00263571" w:rsidRPr="00211B46">
        <w:rPr>
          <w:rFonts w:ascii="Arial" w:hAnsi="Arial" w:cs="Arial"/>
          <w:sz w:val="24"/>
          <w:szCs w:val="24"/>
        </w:rPr>
        <w:t xml:space="preserve"> the perceived rise in traits resembling ASD</w:t>
      </w:r>
      <w:r w:rsidR="009C2E59" w:rsidRPr="00211B46">
        <w:rPr>
          <w:rFonts w:ascii="Arial" w:hAnsi="Arial" w:cs="Arial"/>
          <w:sz w:val="24"/>
          <w:szCs w:val="24"/>
        </w:rPr>
        <w:t xml:space="preserve"> during childhood</w:t>
      </w:r>
      <w:r w:rsidR="007C6530" w:rsidRPr="00211B46">
        <w:rPr>
          <w:rFonts w:ascii="Arial" w:hAnsi="Arial" w:cs="Arial"/>
          <w:sz w:val="24"/>
          <w:szCs w:val="24"/>
        </w:rPr>
        <w:t xml:space="preserve">. </w:t>
      </w:r>
    </w:p>
    <w:p w14:paraId="2FCC4B67" w14:textId="77777777" w:rsidR="00563FB9" w:rsidRPr="00211B46" w:rsidRDefault="00563FB9" w:rsidP="00FB155D">
      <w:pPr>
        <w:pStyle w:val="ListParagraph"/>
        <w:numPr>
          <w:ilvl w:val="1"/>
          <w:numId w:val="1"/>
        </w:numPr>
        <w:spacing w:after="0" w:line="360" w:lineRule="auto"/>
        <w:rPr>
          <w:rFonts w:ascii="Arial" w:hAnsi="Arial" w:cs="Arial"/>
          <w:b/>
          <w:bCs/>
          <w:sz w:val="24"/>
          <w:szCs w:val="24"/>
        </w:rPr>
      </w:pPr>
      <w:r w:rsidRPr="00211B46">
        <w:rPr>
          <w:rFonts w:ascii="Arial" w:hAnsi="Arial" w:cs="Arial"/>
          <w:b/>
          <w:bCs/>
          <w:sz w:val="24"/>
          <w:szCs w:val="24"/>
        </w:rPr>
        <w:t>Adverse childhood experiences (ACEs) and their association with later health outcomes</w:t>
      </w:r>
    </w:p>
    <w:p w14:paraId="568E8967" w14:textId="409B5D36" w:rsidR="00581715" w:rsidRPr="00211B46" w:rsidRDefault="00DC6F02" w:rsidP="00581715">
      <w:pPr>
        <w:spacing w:after="0" w:line="360" w:lineRule="auto"/>
        <w:rPr>
          <w:rFonts w:ascii="Arial" w:eastAsia="Calibri" w:hAnsi="Arial" w:cs="Arial"/>
          <w:sz w:val="24"/>
          <w:szCs w:val="24"/>
        </w:rPr>
      </w:pPr>
      <w:r w:rsidRPr="00211B46">
        <w:rPr>
          <w:rFonts w:ascii="Arial" w:eastAsia="Calibri" w:hAnsi="Arial" w:cs="Arial"/>
          <w:sz w:val="24"/>
          <w:szCs w:val="24"/>
        </w:rPr>
        <w:t xml:space="preserve">DEFINITION OF ACEs and a SHORT CRITIQUE. </w:t>
      </w:r>
      <w:r w:rsidR="00B014E3" w:rsidRPr="00211B46">
        <w:rPr>
          <w:rFonts w:ascii="Arial" w:eastAsia="Calibri" w:hAnsi="Arial" w:cs="Arial"/>
          <w:sz w:val="24"/>
          <w:szCs w:val="24"/>
        </w:rPr>
        <w:t xml:space="preserve">Exposure to adverse childhood experiences (ACEs; childhood maltreatment and household dysfunction, e.g. substance use) </w:t>
      </w:r>
      <w:r w:rsidR="009A39B0" w:rsidRPr="00211B46">
        <w:rPr>
          <w:rFonts w:ascii="Arial" w:eastAsia="Calibri" w:hAnsi="Arial" w:cs="Arial"/>
          <w:sz w:val="24"/>
          <w:szCs w:val="24"/>
        </w:rPr>
        <w:t xml:space="preserve">in the first 18 years of life </w:t>
      </w:r>
      <w:r w:rsidR="00B014E3" w:rsidRPr="00211B46">
        <w:rPr>
          <w:rFonts w:ascii="Arial" w:eastAsia="Calibri" w:hAnsi="Arial" w:cs="Arial"/>
          <w:sz w:val="24"/>
          <w:szCs w:val="24"/>
        </w:rPr>
        <w:t>are associated with life-long negative outcomes for physical and mental health</w:t>
      </w:r>
      <w:r w:rsidR="00E96261" w:rsidRPr="00211B46">
        <w:rPr>
          <w:rFonts w:ascii="Arial" w:eastAsia="Calibri" w:hAnsi="Arial" w:cs="Arial"/>
          <w:sz w:val="24"/>
          <w:szCs w:val="24"/>
        </w:rPr>
        <w:t xml:space="preserve"> (</w:t>
      </w:r>
      <w:proofErr w:type="spellStart"/>
      <w:r w:rsidR="00E96261" w:rsidRPr="00211B46">
        <w:rPr>
          <w:rFonts w:ascii="Arial" w:eastAsia="Calibri" w:hAnsi="Arial" w:cs="Arial"/>
          <w:sz w:val="24"/>
          <w:szCs w:val="24"/>
        </w:rPr>
        <w:t>Vig</w:t>
      </w:r>
      <w:proofErr w:type="spellEnd"/>
      <w:r w:rsidR="00E96261" w:rsidRPr="00211B46">
        <w:rPr>
          <w:rFonts w:ascii="Arial" w:eastAsia="Calibri" w:hAnsi="Arial" w:cs="Arial"/>
          <w:sz w:val="24"/>
          <w:szCs w:val="24"/>
        </w:rPr>
        <w:t xml:space="preserve"> et al., 2020; </w:t>
      </w:r>
      <w:proofErr w:type="spellStart"/>
      <w:r w:rsidR="00E96261" w:rsidRPr="00211B46">
        <w:rPr>
          <w:rFonts w:ascii="Arial" w:eastAsia="Calibri" w:hAnsi="Arial" w:cs="Arial"/>
          <w:sz w:val="24"/>
          <w:szCs w:val="24"/>
        </w:rPr>
        <w:t>She</w:t>
      </w:r>
      <w:r w:rsidR="00E0623E" w:rsidRPr="00211B46">
        <w:rPr>
          <w:rFonts w:ascii="Arial" w:eastAsia="Calibri" w:hAnsi="Arial" w:cs="Arial"/>
          <w:sz w:val="24"/>
          <w:szCs w:val="24"/>
        </w:rPr>
        <w:t>ffler</w:t>
      </w:r>
      <w:proofErr w:type="spellEnd"/>
      <w:r w:rsidR="00E0623E" w:rsidRPr="00211B46">
        <w:rPr>
          <w:rFonts w:ascii="Arial" w:eastAsia="Calibri" w:hAnsi="Arial" w:cs="Arial"/>
          <w:sz w:val="24"/>
          <w:szCs w:val="24"/>
        </w:rPr>
        <w:t xml:space="preserve"> et al., 2020)</w:t>
      </w:r>
      <w:r w:rsidR="00B014E3" w:rsidRPr="00211B46">
        <w:rPr>
          <w:rFonts w:ascii="Arial" w:eastAsia="Calibri" w:hAnsi="Arial" w:cs="Arial"/>
          <w:sz w:val="24"/>
          <w:szCs w:val="24"/>
        </w:rPr>
        <w:t>.</w:t>
      </w:r>
      <w:r w:rsidR="00B014E3" w:rsidRPr="00211B46">
        <w:rPr>
          <w:rFonts w:ascii="Arial" w:eastAsia="Cambria" w:hAnsi="Arial" w:cs="Arial"/>
          <w:noProof/>
          <w:sz w:val="24"/>
          <w:szCs w:val="24"/>
        </w:rPr>
        <w:t xml:space="preserve"> For example, children exposed to </w:t>
      </w:r>
      <w:r w:rsidR="00090113" w:rsidRPr="00211B46">
        <w:rPr>
          <w:rFonts w:ascii="Arial" w:eastAsia="Cambria" w:hAnsi="Arial" w:cs="Arial"/>
          <w:noProof/>
          <w:sz w:val="24"/>
          <w:szCs w:val="24"/>
        </w:rPr>
        <w:t>four</w:t>
      </w:r>
      <w:r w:rsidR="00B014E3" w:rsidRPr="00211B46">
        <w:rPr>
          <w:rFonts w:ascii="Arial" w:eastAsia="Cambria" w:hAnsi="Arial" w:cs="Arial"/>
          <w:noProof/>
          <w:sz w:val="24"/>
          <w:szCs w:val="24"/>
        </w:rPr>
        <w:t xml:space="preserve"> or more</w:t>
      </w:r>
      <w:r w:rsidR="00B95FA8" w:rsidRPr="00211B46">
        <w:rPr>
          <w:rFonts w:ascii="Arial" w:eastAsia="Cambria" w:hAnsi="Arial" w:cs="Arial"/>
          <w:noProof/>
          <w:sz w:val="24"/>
          <w:szCs w:val="24"/>
        </w:rPr>
        <w:t xml:space="preserve"> different types</w:t>
      </w:r>
      <w:r w:rsidR="00423DBD" w:rsidRPr="00211B46">
        <w:rPr>
          <w:rFonts w:ascii="Arial" w:eastAsia="Cambria" w:hAnsi="Arial" w:cs="Arial"/>
          <w:noProof/>
          <w:sz w:val="24"/>
          <w:szCs w:val="24"/>
        </w:rPr>
        <w:t xml:space="preserve"> </w:t>
      </w:r>
      <w:r w:rsidR="00B95FA8" w:rsidRPr="00211B46">
        <w:rPr>
          <w:rFonts w:ascii="Arial" w:eastAsia="Cambria" w:hAnsi="Arial" w:cs="Arial"/>
          <w:noProof/>
          <w:sz w:val="24"/>
          <w:szCs w:val="24"/>
        </w:rPr>
        <w:t>of</w:t>
      </w:r>
      <w:r w:rsidR="00B014E3" w:rsidRPr="00211B46">
        <w:rPr>
          <w:rFonts w:ascii="Arial" w:eastAsia="Cambria" w:hAnsi="Arial" w:cs="Arial"/>
          <w:noProof/>
          <w:sz w:val="24"/>
          <w:szCs w:val="24"/>
        </w:rPr>
        <w:t xml:space="preserve"> ACEs show a </w:t>
      </w:r>
      <w:r w:rsidR="00090113" w:rsidRPr="00211B46">
        <w:rPr>
          <w:rFonts w:ascii="Arial" w:eastAsia="Cambria" w:hAnsi="Arial" w:cs="Arial"/>
          <w:noProof/>
          <w:sz w:val="24"/>
          <w:szCs w:val="24"/>
        </w:rPr>
        <w:t>nine</w:t>
      </w:r>
      <w:r w:rsidR="00B014E3" w:rsidRPr="00211B46">
        <w:rPr>
          <w:rFonts w:ascii="Arial" w:eastAsia="Cambria" w:hAnsi="Arial" w:cs="Arial"/>
          <w:noProof/>
          <w:sz w:val="24"/>
          <w:szCs w:val="24"/>
        </w:rPr>
        <w:t xml:space="preserve">-fold increased risk </w:t>
      </w:r>
      <w:r w:rsidR="00B014E3" w:rsidRPr="00211B46">
        <w:rPr>
          <w:rFonts w:ascii="Arial" w:eastAsia="Calibri" w:hAnsi="Arial" w:cs="Arial"/>
          <w:sz w:val="24"/>
          <w:szCs w:val="24"/>
        </w:rPr>
        <w:t>of self-harm or suicidality a</w:t>
      </w:r>
      <w:r w:rsidR="002B7E80" w:rsidRPr="00211B46">
        <w:rPr>
          <w:rFonts w:ascii="Arial" w:eastAsia="Calibri" w:hAnsi="Arial" w:cs="Arial"/>
          <w:sz w:val="24"/>
          <w:szCs w:val="24"/>
        </w:rPr>
        <w:t>cross their lifespan</w:t>
      </w:r>
      <w:r w:rsidR="0076218A" w:rsidRPr="00211B46">
        <w:rPr>
          <w:rFonts w:ascii="Arial" w:eastAsia="Calibri" w:hAnsi="Arial" w:cs="Arial"/>
          <w:sz w:val="24"/>
          <w:szCs w:val="24"/>
        </w:rPr>
        <w:t>,</w:t>
      </w:r>
      <w:r w:rsidR="00B014E3" w:rsidRPr="00211B46">
        <w:rPr>
          <w:rFonts w:ascii="Arial" w:eastAsia="Calibri" w:hAnsi="Arial" w:cs="Arial"/>
          <w:sz w:val="24"/>
          <w:szCs w:val="24"/>
        </w:rPr>
        <w:t xml:space="preserve"> compared to those with no ACE exposure</w:t>
      </w:r>
      <w:r w:rsidR="00B05E0E" w:rsidRPr="00211B46">
        <w:rPr>
          <w:rFonts w:ascii="Arial" w:eastAsia="Calibri" w:hAnsi="Arial" w:cs="Arial"/>
          <w:sz w:val="24"/>
          <w:szCs w:val="24"/>
        </w:rPr>
        <w:t xml:space="preserve"> (Hughes et al., 2018)</w:t>
      </w:r>
      <w:r w:rsidR="00B014E3" w:rsidRPr="00211B46">
        <w:rPr>
          <w:rFonts w:ascii="Arial" w:eastAsia="Calibri" w:hAnsi="Arial" w:cs="Arial"/>
          <w:sz w:val="24"/>
          <w:szCs w:val="24"/>
        </w:rPr>
        <w:t xml:space="preserve">. ACEs are relatively common </w:t>
      </w:r>
      <w:r w:rsidR="000637C7" w:rsidRPr="00211B46">
        <w:rPr>
          <w:rFonts w:ascii="Arial" w:eastAsia="Calibri" w:hAnsi="Arial" w:cs="Arial"/>
          <w:sz w:val="24"/>
          <w:szCs w:val="24"/>
        </w:rPr>
        <w:t>(usually</w:t>
      </w:r>
      <w:r w:rsidR="0062525B" w:rsidRPr="00211B46">
        <w:rPr>
          <w:rFonts w:ascii="Arial" w:eastAsia="Calibri" w:hAnsi="Arial" w:cs="Arial"/>
          <w:sz w:val="24"/>
          <w:szCs w:val="24"/>
        </w:rPr>
        <w:t xml:space="preserve"> around</w:t>
      </w:r>
      <w:r w:rsidR="000637C7" w:rsidRPr="00211B46">
        <w:rPr>
          <w:rFonts w:ascii="Arial" w:eastAsia="Calibri" w:hAnsi="Arial" w:cs="Arial"/>
          <w:sz w:val="24"/>
          <w:szCs w:val="24"/>
        </w:rPr>
        <w:t xml:space="preserve"> half the </w:t>
      </w:r>
      <w:r w:rsidR="001C11FE" w:rsidRPr="00211B46">
        <w:rPr>
          <w:rFonts w:ascii="Arial" w:eastAsia="Calibri" w:hAnsi="Arial" w:cs="Arial"/>
          <w:sz w:val="24"/>
          <w:szCs w:val="24"/>
        </w:rPr>
        <w:t xml:space="preserve">sample, from a general </w:t>
      </w:r>
      <w:r w:rsidR="000637C7" w:rsidRPr="00211B46">
        <w:rPr>
          <w:rFonts w:ascii="Arial" w:eastAsia="Calibri" w:hAnsi="Arial" w:cs="Arial"/>
          <w:sz w:val="24"/>
          <w:szCs w:val="24"/>
        </w:rPr>
        <w:t>population</w:t>
      </w:r>
      <w:r w:rsidR="001C11FE" w:rsidRPr="00211B46">
        <w:rPr>
          <w:rFonts w:ascii="Arial" w:eastAsia="Calibri" w:hAnsi="Arial" w:cs="Arial"/>
          <w:sz w:val="24"/>
          <w:szCs w:val="24"/>
        </w:rPr>
        <w:t>,</w:t>
      </w:r>
      <w:r w:rsidR="000637C7" w:rsidRPr="00211B46">
        <w:rPr>
          <w:rFonts w:ascii="Arial" w:eastAsia="Calibri" w:hAnsi="Arial" w:cs="Arial"/>
          <w:sz w:val="24"/>
          <w:szCs w:val="24"/>
        </w:rPr>
        <w:t xml:space="preserve"> </w:t>
      </w:r>
      <w:r w:rsidR="000E128A" w:rsidRPr="00211B46">
        <w:rPr>
          <w:rFonts w:ascii="Arial" w:eastAsia="Calibri" w:hAnsi="Arial" w:cs="Arial"/>
          <w:sz w:val="24"/>
          <w:szCs w:val="24"/>
        </w:rPr>
        <w:t xml:space="preserve">report </w:t>
      </w:r>
      <w:r w:rsidR="00D310F7" w:rsidRPr="00211B46">
        <w:rPr>
          <w:rFonts w:ascii="Arial" w:eastAsia="Calibri" w:hAnsi="Arial" w:cs="Arial"/>
          <w:sz w:val="24"/>
          <w:szCs w:val="24"/>
        </w:rPr>
        <w:t>they had one</w:t>
      </w:r>
      <w:r w:rsidR="0062525B" w:rsidRPr="00211B46">
        <w:rPr>
          <w:rFonts w:ascii="Arial" w:eastAsia="Calibri" w:hAnsi="Arial" w:cs="Arial"/>
          <w:sz w:val="24"/>
          <w:szCs w:val="24"/>
        </w:rPr>
        <w:t xml:space="preserve"> type of</w:t>
      </w:r>
      <w:r w:rsidR="00D310F7" w:rsidRPr="00211B46">
        <w:rPr>
          <w:rFonts w:ascii="Arial" w:eastAsia="Calibri" w:hAnsi="Arial" w:cs="Arial"/>
          <w:sz w:val="24"/>
          <w:szCs w:val="24"/>
        </w:rPr>
        <w:t xml:space="preserve"> ACE</w:t>
      </w:r>
      <w:r w:rsidR="00B91277" w:rsidRPr="00211B46">
        <w:rPr>
          <w:rFonts w:ascii="Arial" w:eastAsia="Calibri" w:hAnsi="Arial" w:cs="Arial"/>
          <w:sz w:val="24"/>
          <w:szCs w:val="24"/>
        </w:rPr>
        <w:t xml:space="preserve"> </w:t>
      </w:r>
      <w:r w:rsidR="00AB73B9" w:rsidRPr="00211B46">
        <w:rPr>
          <w:rFonts w:ascii="Arial" w:eastAsia="Calibri" w:hAnsi="Arial" w:cs="Arial"/>
          <w:sz w:val="24"/>
          <w:szCs w:val="24"/>
        </w:rPr>
        <w:t>and</w:t>
      </w:r>
      <w:r w:rsidR="00B02033" w:rsidRPr="00211B46">
        <w:rPr>
          <w:rFonts w:ascii="Arial" w:eastAsia="Calibri" w:hAnsi="Arial" w:cs="Arial"/>
          <w:sz w:val="24"/>
          <w:szCs w:val="24"/>
        </w:rPr>
        <w:t xml:space="preserve"> 14% of the population four or more different types</w:t>
      </w:r>
      <w:r w:rsidR="0062525B" w:rsidRPr="00211B46">
        <w:rPr>
          <w:rFonts w:ascii="Arial" w:eastAsia="Calibri" w:hAnsi="Arial" w:cs="Arial"/>
          <w:sz w:val="24"/>
          <w:szCs w:val="24"/>
        </w:rPr>
        <w:t xml:space="preserve">, </w:t>
      </w:r>
      <w:proofErr w:type="spellStart"/>
      <w:r w:rsidR="00B91277" w:rsidRPr="00211B46">
        <w:rPr>
          <w:rFonts w:ascii="Arial" w:eastAsia="Calibri" w:hAnsi="Arial" w:cs="Arial"/>
          <w:sz w:val="24"/>
          <w:szCs w:val="24"/>
        </w:rPr>
        <w:t>Felitti</w:t>
      </w:r>
      <w:proofErr w:type="spellEnd"/>
      <w:r w:rsidR="00B91277" w:rsidRPr="00211B46">
        <w:rPr>
          <w:rFonts w:ascii="Arial" w:eastAsia="Calibri" w:hAnsi="Arial" w:cs="Arial"/>
          <w:sz w:val="24"/>
          <w:szCs w:val="24"/>
        </w:rPr>
        <w:t xml:space="preserve"> et al., 1998; </w:t>
      </w:r>
      <w:r w:rsidR="00004226" w:rsidRPr="00211B46">
        <w:rPr>
          <w:rFonts w:ascii="Arial" w:eastAsia="Calibri" w:hAnsi="Arial" w:cs="Arial"/>
          <w:sz w:val="24"/>
          <w:szCs w:val="24"/>
        </w:rPr>
        <w:t>Hughes et al., 2018</w:t>
      </w:r>
      <w:r w:rsidR="00D310F7" w:rsidRPr="00211B46">
        <w:rPr>
          <w:rFonts w:ascii="Arial" w:eastAsia="Calibri" w:hAnsi="Arial" w:cs="Arial"/>
          <w:sz w:val="24"/>
          <w:szCs w:val="24"/>
        </w:rPr>
        <w:t xml:space="preserve">) </w:t>
      </w:r>
      <w:r w:rsidR="00B014E3" w:rsidRPr="00211B46">
        <w:rPr>
          <w:rFonts w:ascii="Arial" w:eastAsia="Calibri" w:hAnsi="Arial" w:cs="Arial"/>
          <w:sz w:val="24"/>
          <w:szCs w:val="24"/>
        </w:rPr>
        <w:t xml:space="preserve">and there are concerns that </w:t>
      </w:r>
      <w:r w:rsidR="00F635BD" w:rsidRPr="00211B46">
        <w:rPr>
          <w:rFonts w:ascii="Arial" w:eastAsia="Calibri" w:hAnsi="Arial" w:cs="Arial"/>
          <w:sz w:val="24"/>
          <w:szCs w:val="24"/>
        </w:rPr>
        <w:t xml:space="preserve">the </w:t>
      </w:r>
      <w:r w:rsidR="001E26AC" w:rsidRPr="00211B46">
        <w:rPr>
          <w:rFonts w:ascii="Arial" w:eastAsia="Calibri" w:hAnsi="Arial" w:cs="Arial"/>
          <w:sz w:val="24"/>
          <w:szCs w:val="24"/>
        </w:rPr>
        <w:t xml:space="preserve">occurrence of </w:t>
      </w:r>
      <w:r w:rsidR="00B014E3" w:rsidRPr="00211B46">
        <w:rPr>
          <w:rFonts w:ascii="Arial" w:eastAsia="Calibri" w:hAnsi="Arial" w:cs="Arial"/>
          <w:sz w:val="24"/>
          <w:szCs w:val="24"/>
        </w:rPr>
        <w:t>ACEs</w:t>
      </w:r>
      <w:r w:rsidR="004D7FD3" w:rsidRPr="00211B46">
        <w:rPr>
          <w:rFonts w:ascii="Arial" w:eastAsia="Calibri" w:hAnsi="Arial" w:cs="Arial"/>
          <w:sz w:val="24"/>
          <w:szCs w:val="24"/>
        </w:rPr>
        <w:t xml:space="preserve"> </w:t>
      </w:r>
      <w:r w:rsidR="00B014E3" w:rsidRPr="00211B46">
        <w:rPr>
          <w:rFonts w:ascii="Arial" w:eastAsia="Calibri" w:hAnsi="Arial" w:cs="Arial"/>
          <w:sz w:val="24"/>
          <w:szCs w:val="24"/>
        </w:rPr>
        <w:t xml:space="preserve">increased during the </w:t>
      </w:r>
      <w:r w:rsidR="00A07CAA" w:rsidRPr="00211B46">
        <w:rPr>
          <w:rFonts w:ascii="Arial" w:eastAsia="Calibri" w:hAnsi="Arial" w:cs="Arial"/>
          <w:sz w:val="24"/>
          <w:szCs w:val="24"/>
        </w:rPr>
        <w:t>C19</w:t>
      </w:r>
      <w:r w:rsidR="0076218A" w:rsidRPr="00211B46">
        <w:rPr>
          <w:rFonts w:ascii="Arial" w:eastAsia="Calibri" w:hAnsi="Arial" w:cs="Arial"/>
          <w:sz w:val="24"/>
          <w:szCs w:val="24"/>
        </w:rPr>
        <w:t xml:space="preserve"> </w:t>
      </w:r>
      <w:r w:rsidR="00B014E3" w:rsidRPr="00211B46">
        <w:rPr>
          <w:rFonts w:ascii="Arial" w:eastAsia="Calibri" w:hAnsi="Arial" w:cs="Arial"/>
          <w:sz w:val="24"/>
          <w:szCs w:val="24"/>
        </w:rPr>
        <w:t>pandemic</w:t>
      </w:r>
      <w:r w:rsidR="00E00E22" w:rsidRPr="00211B46">
        <w:rPr>
          <w:rFonts w:ascii="Arial" w:eastAsia="Calibri" w:hAnsi="Arial" w:cs="Arial"/>
          <w:sz w:val="24"/>
          <w:szCs w:val="24"/>
        </w:rPr>
        <w:t xml:space="preserve"> (</w:t>
      </w:r>
      <w:proofErr w:type="spellStart"/>
      <w:r w:rsidR="00E00E22" w:rsidRPr="00211B46">
        <w:rPr>
          <w:rFonts w:ascii="Arial" w:hAnsi="Arial" w:cs="Arial"/>
          <w:sz w:val="24"/>
          <w:szCs w:val="24"/>
        </w:rPr>
        <w:t>Roumanou</w:t>
      </w:r>
      <w:proofErr w:type="spellEnd"/>
      <w:r w:rsidR="00E00E22" w:rsidRPr="00211B46">
        <w:rPr>
          <w:rFonts w:ascii="Arial" w:hAnsi="Arial" w:cs="Arial"/>
          <w:sz w:val="24"/>
          <w:szCs w:val="24"/>
        </w:rPr>
        <w:t xml:space="preserve"> &amp; Belton, 202</w:t>
      </w:r>
      <w:r w:rsidR="00917219" w:rsidRPr="00211B46">
        <w:rPr>
          <w:rFonts w:ascii="Arial" w:hAnsi="Arial" w:cs="Arial"/>
          <w:sz w:val="24"/>
          <w:szCs w:val="24"/>
        </w:rPr>
        <w:t>0</w:t>
      </w:r>
      <w:r w:rsidR="00E00E22" w:rsidRPr="00211B46">
        <w:rPr>
          <w:rFonts w:ascii="Arial" w:hAnsi="Arial" w:cs="Arial"/>
          <w:sz w:val="24"/>
          <w:szCs w:val="24"/>
        </w:rPr>
        <w:t>)</w:t>
      </w:r>
      <w:r w:rsidR="00B014E3" w:rsidRPr="00211B46">
        <w:rPr>
          <w:rFonts w:ascii="Arial" w:eastAsia="Calibri" w:hAnsi="Arial" w:cs="Arial"/>
          <w:sz w:val="24"/>
          <w:szCs w:val="24"/>
        </w:rPr>
        <w:t xml:space="preserve">. </w:t>
      </w:r>
      <w:r w:rsidR="00E82526" w:rsidRPr="00211B46">
        <w:rPr>
          <w:rFonts w:ascii="Arial" w:eastAsia="Calibri" w:hAnsi="Arial" w:cs="Arial"/>
          <w:sz w:val="24"/>
          <w:szCs w:val="24"/>
        </w:rPr>
        <w:t>In high-risk populations, such as prisoners and the homeless, rates of ACEs have been</w:t>
      </w:r>
      <w:r w:rsidR="006B20A2" w:rsidRPr="00211B46">
        <w:rPr>
          <w:rFonts w:ascii="Arial" w:eastAsia="Calibri" w:hAnsi="Arial" w:cs="Arial"/>
          <w:sz w:val="24"/>
          <w:szCs w:val="24"/>
        </w:rPr>
        <w:t xml:space="preserve"> reported as</w:t>
      </w:r>
      <w:r w:rsidR="00E82526" w:rsidRPr="00211B46">
        <w:rPr>
          <w:rFonts w:ascii="Arial" w:eastAsia="Calibri" w:hAnsi="Arial" w:cs="Arial"/>
          <w:sz w:val="24"/>
          <w:szCs w:val="24"/>
        </w:rPr>
        <w:t xml:space="preserve"> consistently higher than in the general population (</w:t>
      </w:r>
      <w:r w:rsidR="00E82526" w:rsidRPr="00211B46">
        <w:rPr>
          <w:rFonts w:ascii="Arial" w:eastAsia="Times New Roman" w:hAnsi="Arial" w:cs="Arial"/>
          <w:sz w:val="24"/>
          <w:szCs w:val="24"/>
          <w:lang w:eastAsia="en-GB"/>
        </w:rPr>
        <w:t>Takahashi et al., 2022</w:t>
      </w:r>
      <w:r w:rsidR="00AF59FA" w:rsidRPr="00211B46">
        <w:rPr>
          <w:rFonts w:ascii="Arial" w:eastAsia="Times New Roman" w:hAnsi="Arial" w:cs="Arial"/>
          <w:sz w:val="24"/>
          <w:szCs w:val="24"/>
          <w:lang w:eastAsia="en-GB"/>
        </w:rPr>
        <w:t>; Radcliff et al., 2019</w:t>
      </w:r>
      <w:r w:rsidR="00E82526" w:rsidRPr="00211B46">
        <w:rPr>
          <w:rFonts w:ascii="Arial" w:eastAsia="Calibri" w:hAnsi="Arial" w:cs="Arial"/>
          <w:sz w:val="24"/>
          <w:szCs w:val="24"/>
        </w:rPr>
        <w:t xml:space="preserve">). </w:t>
      </w:r>
      <w:r w:rsidR="00581715" w:rsidRPr="00211B46">
        <w:rPr>
          <w:rFonts w:ascii="Arial" w:eastAsia="Calibri" w:hAnsi="Arial" w:cs="Arial"/>
          <w:sz w:val="24"/>
          <w:szCs w:val="24"/>
        </w:rPr>
        <w:t xml:space="preserve">Both Welsh and UK Governments recognise the impact of </w:t>
      </w:r>
      <w:proofErr w:type="gramStart"/>
      <w:r w:rsidR="00581715" w:rsidRPr="00211B46">
        <w:rPr>
          <w:rFonts w:ascii="Arial" w:eastAsia="Calibri" w:hAnsi="Arial" w:cs="Arial"/>
          <w:sz w:val="24"/>
          <w:szCs w:val="24"/>
        </w:rPr>
        <w:t>ACEs, and</w:t>
      </w:r>
      <w:proofErr w:type="gramEnd"/>
      <w:r w:rsidR="00581715" w:rsidRPr="00211B46">
        <w:rPr>
          <w:rFonts w:ascii="Arial" w:eastAsia="Calibri" w:hAnsi="Arial" w:cs="Arial"/>
          <w:sz w:val="24"/>
          <w:szCs w:val="24"/>
        </w:rPr>
        <w:t xml:space="preserve"> have identified </w:t>
      </w:r>
      <w:r w:rsidR="00581715" w:rsidRPr="00211B46">
        <w:rPr>
          <w:rFonts w:ascii="Arial" w:eastAsia="Calibri" w:hAnsi="Arial" w:cs="Arial"/>
          <w:sz w:val="24"/>
          <w:szCs w:val="24"/>
        </w:rPr>
        <w:lastRenderedPageBreak/>
        <w:t>an urgent need to mitigate their potential detrimental association with later negative outcomes (e.g. Welsh Government, 2021; Welsh Government, 2018; Science and Technology Committee, UK Parliament, 2018).</w:t>
      </w:r>
    </w:p>
    <w:p w14:paraId="4919370C" w14:textId="72675301" w:rsidR="00CC33F5" w:rsidRPr="00211B46" w:rsidRDefault="00A66A75" w:rsidP="00864378">
      <w:pPr>
        <w:spacing w:after="0" w:line="360" w:lineRule="auto"/>
        <w:ind w:firstLine="720"/>
        <w:rPr>
          <w:rFonts w:ascii="Arial" w:eastAsia="Calibri" w:hAnsi="Arial" w:cs="Arial"/>
          <w:sz w:val="24"/>
          <w:szCs w:val="24"/>
        </w:rPr>
      </w:pPr>
      <w:proofErr w:type="spellStart"/>
      <w:r w:rsidRPr="00211B46">
        <w:rPr>
          <w:rFonts w:ascii="Arial" w:eastAsia="Calibri" w:hAnsi="Arial" w:cs="Arial"/>
          <w:sz w:val="24"/>
          <w:szCs w:val="24"/>
        </w:rPr>
        <w:t>Felitti</w:t>
      </w:r>
      <w:proofErr w:type="spellEnd"/>
      <w:r w:rsidR="00CE3CE8" w:rsidRPr="00211B46">
        <w:rPr>
          <w:rFonts w:ascii="Arial" w:eastAsia="Calibri" w:hAnsi="Arial" w:cs="Arial"/>
          <w:sz w:val="24"/>
          <w:szCs w:val="24"/>
        </w:rPr>
        <w:t xml:space="preserve"> et al. (1998) first highlighted the </w:t>
      </w:r>
      <w:r w:rsidR="00897E43" w:rsidRPr="00211B46">
        <w:rPr>
          <w:rFonts w:ascii="Arial" w:eastAsia="Calibri" w:hAnsi="Arial" w:cs="Arial"/>
          <w:sz w:val="24"/>
          <w:szCs w:val="24"/>
        </w:rPr>
        <w:t xml:space="preserve">significant dose-response relationship </w:t>
      </w:r>
      <w:r w:rsidR="00430574" w:rsidRPr="00211B46">
        <w:rPr>
          <w:rFonts w:ascii="Arial" w:eastAsia="Calibri" w:hAnsi="Arial" w:cs="Arial"/>
          <w:sz w:val="24"/>
          <w:szCs w:val="24"/>
        </w:rPr>
        <w:t xml:space="preserve">between the number of </w:t>
      </w:r>
      <w:proofErr w:type="gramStart"/>
      <w:r w:rsidR="00430574" w:rsidRPr="00211B46">
        <w:rPr>
          <w:rFonts w:ascii="Arial" w:eastAsia="Calibri" w:hAnsi="Arial" w:cs="Arial"/>
          <w:sz w:val="24"/>
          <w:szCs w:val="24"/>
        </w:rPr>
        <w:t>ACEs</w:t>
      </w:r>
      <w:proofErr w:type="gramEnd"/>
      <w:r w:rsidR="00430574" w:rsidRPr="00211B46">
        <w:rPr>
          <w:rFonts w:ascii="Arial" w:eastAsia="Calibri" w:hAnsi="Arial" w:cs="Arial"/>
          <w:sz w:val="24"/>
          <w:szCs w:val="24"/>
        </w:rPr>
        <w:t xml:space="preserve"> </w:t>
      </w:r>
      <w:r w:rsidR="00B448A6" w:rsidRPr="00211B46">
        <w:rPr>
          <w:rFonts w:ascii="Arial" w:eastAsia="Calibri" w:hAnsi="Arial" w:cs="Arial"/>
          <w:sz w:val="24"/>
          <w:szCs w:val="24"/>
        </w:rPr>
        <w:t xml:space="preserve">types </w:t>
      </w:r>
      <w:r w:rsidR="00430574" w:rsidRPr="00211B46">
        <w:rPr>
          <w:rFonts w:ascii="Arial" w:eastAsia="Calibri" w:hAnsi="Arial" w:cs="Arial"/>
          <w:sz w:val="24"/>
          <w:szCs w:val="24"/>
        </w:rPr>
        <w:t xml:space="preserve">and </w:t>
      </w:r>
      <w:r w:rsidR="004E461E" w:rsidRPr="00211B46">
        <w:rPr>
          <w:rFonts w:ascii="Arial" w:eastAsia="Calibri" w:hAnsi="Arial" w:cs="Arial"/>
          <w:sz w:val="24"/>
          <w:szCs w:val="24"/>
        </w:rPr>
        <w:t xml:space="preserve">a range of </w:t>
      </w:r>
      <w:r w:rsidR="00927CEB" w:rsidRPr="00211B46">
        <w:rPr>
          <w:rFonts w:ascii="Arial" w:eastAsia="Calibri" w:hAnsi="Arial" w:cs="Arial"/>
          <w:sz w:val="24"/>
          <w:szCs w:val="24"/>
        </w:rPr>
        <w:t>detrimental health outcomes</w:t>
      </w:r>
      <w:r w:rsidR="0076218A" w:rsidRPr="00211B46">
        <w:rPr>
          <w:rFonts w:ascii="Arial" w:eastAsia="Calibri" w:hAnsi="Arial" w:cs="Arial"/>
          <w:sz w:val="24"/>
          <w:szCs w:val="24"/>
        </w:rPr>
        <w:t>,</w:t>
      </w:r>
      <w:r w:rsidR="00927CEB" w:rsidRPr="00211B46">
        <w:rPr>
          <w:rFonts w:ascii="Arial" w:eastAsia="Calibri" w:hAnsi="Arial" w:cs="Arial"/>
          <w:sz w:val="24"/>
          <w:szCs w:val="24"/>
        </w:rPr>
        <w:t xml:space="preserve"> including </w:t>
      </w:r>
      <w:r w:rsidR="00430574" w:rsidRPr="00211B46">
        <w:rPr>
          <w:rFonts w:ascii="Arial" w:eastAsia="Calibri" w:hAnsi="Arial" w:cs="Arial"/>
          <w:sz w:val="24"/>
          <w:szCs w:val="24"/>
        </w:rPr>
        <w:t>later</w:t>
      </w:r>
      <w:r w:rsidR="004E461E" w:rsidRPr="00211B46">
        <w:rPr>
          <w:rFonts w:ascii="Arial" w:eastAsia="Calibri" w:hAnsi="Arial" w:cs="Arial"/>
          <w:sz w:val="24"/>
          <w:szCs w:val="24"/>
        </w:rPr>
        <w:t xml:space="preserve"> physical health conditions </w:t>
      </w:r>
      <w:r w:rsidR="00927CEB" w:rsidRPr="00211B46">
        <w:rPr>
          <w:rFonts w:ascii="Arial" w:eastAsia="Calibri" w:hAnsi="Arial" w:cs="Arial"/>
          <w:sz w:val="24"/>
          <w:szCs w:val="24"/>
        </w:rPr>
        <w:t>such as</w:t>
      </w:r>
      <w:r w:rsidR="0076218A" w:rsidRPr="00211B46">
        <w:rPr>
          <w:rFonts w:ascii="Arial" w:eastAsia="Calibri" w:hAnsi="Arial" w:cs="Arial"/>
          <w:sz w:val="24"/>
          <w:szCs w:val="24"/>
        </w:rPr>
        <w:t>:</w:t>
      </w:r>
      <w:r w:rsidR="00430574" w:rsidRPr="00211B46">
        <w:rPr>
          <w:rFonts w:ascii="Arial" w:eastAsia="Calibri" w:hAnsi="Arial" w:cs="Arial"/>
          <w:sz w:val="24"/>
          <w:szCs w:val="24"/>
        </w:rPr>
        <w:t xml:space="preserve"> </w:t>
      </w:r>
      <w:r w:rsidR="00897E43" w:rsidRPr="00211B46">
        <w:rPr>
          <w:rFonts w:ascii="Arial" w:hAnsi="Arial" w:cs="Arial"/>
          <w:sz w:val="24"/>
          <w:szCs w:val="24"/>
          <w:shd w:val="clear" w:color="auto" w:fill="FFFFFF"/>
        </w:rPr>
        <w:t>ischemic heart disease, cancer</w:t>
      </w:r>
      <w:r w:rsidR="004E461E" w:rsidRPr="00211B46">
        <w:rPr>
          <w:rFonts w:ascii="Arial" w:hAnsi="Arial" w:cs="Arial"/>
          <w:sz w:val="24"/>
          <w:szCs w:val="24"/>
          <w:shd w:val="clear" w:color="auto" w:fill="FFFFFF"/>
        </w:rPr>
        <w:t xml:space="preserve"> and </w:t>
      </w:r>
      <w:r w:rsidR="00897E43" w:rsidRPr="00211B46">
        <w:rPr>
          <w:rFonts w:ascii="Arial" w:hAnsi="Arial" w:cs="Arial"/>
          <w:sz w:val="24"/>
          <w:szCs w:val="24"/>
          <w:shd w:val="clear" w:color="auto" w:fill="FFFFFF"/>
        </w:rPr>
        <w:t>chronic bronchitis.</w:t>
      </w:r>
      <w:r w:rsidR="008A6D9E" w:rsidRPr="00211B46">
        <w:rPr>
          <w:rFonts w:ascii="Arial" w:eastAsia="Calibri" w:hAnsi="Arial" w:cs="Arial"/>
          <w:sz w:val="24"/>
          <w:szCs w:val="24"/>
        </w:rPr>
        <w:t xml:space="preserve">  </w:t>
      </w:r>
      <w:r w:rsidR="006B3732" w:rsidRPr="00211B46">
        <w:rPr>
          <w:rFonts w:ascii="Arial" w:eastAsia="Calibri" w:hAnsi="Arial" w:cs="Arial"/>
          <w:sz w:val="24"/>
          <w:szCs w:val="24"/>
        </w:rPr>
        <w:t xml:space="preserve">Since this seminal work and ensuing series of studies, this dose-response finding has been </w:t>
      </w:r>
      <w:proofErr w:type="gramStart"/>
      <w:r w:rsidR="006B3732" w:rsidRPr="00211B46">
        <w:rPr>
          <w:rFonts w:ascii="Arial" w:eastAsia="Calibri" w:hAnsi="Arial" w:cs="Arial"/>
          <w:sz w:val="24"/>
          <w:szCs w:val="24"/>
        </w:rPr>
        <w:t>fairly consistently</w:t>
      </w:r>
      <w:proofErr w:type="gramEnd"/>
      <w:r w:rsidR="006B3732" w:rsidRPr="00211B46">
        <w:rPr>
          <w:rFonts w:ascii="Arial" w:eastAsia="Calibri" w:hAnsi="Arial" w:cs="Arial"/>
          <w:sz w:val="24"/>
          <w:szCs w:val="24"/>
        </w:rPr>
        <w:t xml:space="preserve"> replicated, at least for studies conducted with the general population, across several countries, including in the UK (e.g. Hughes et al., 2018). </w:t>
      </w:r>
    </w:p>
    <w:p w14:paraId="7A6F20AD" w14:textId="03953D84" w:rsidR="00725924" w:rsidRPr="00211B46" w:rsidRDefault="004A43FF" w:rsidP="00302DCB">
      <w:pPr>
        <w:spacing w:after="0" w:line="360" w:lineRule="auto"/>
        <w:ind w:firstLine="720"/>
        <w:rPr>
          <w:rFonts w:ascii="Arial" w:eastAsia="Calibri" w:hAnsi="Arial" w:cs="Arial"/>
          <w:sz w:val="24"/>
          <w:szCs w:val="24"/>
        </w:rPr>
      </w:pPr>
      <w:r w:rsidRPr="00211B46">
        <w:rPr>
          <w:rFonts w:ascii="Arial" w:eastAsia="Calibri" w:hAnsi="Arial" w:cs="Arial"/>
          <w:sz w:val="24"/>
          <w:szCs w:val="24"/>
        </w:rPr>
        <w:t>While it’s important</w:t>
      </w:r>
      <w:r w:rsidR="003E694B" w:rsidRPr="00211B46">
        <w:rPr>
          <w:rFonts w:ascii="Arial" w:eastAsia="Calibri" w:hAnsi="Arial" w:cs="Arial"/>
          <w:sz w:val="24"/>
          <w:szCs w:val="24"/>
        </w:rPr>
        <w:t xml:space="preserve"> </w:t>
      </w:r>
      <w:r w:rsidRPr="00211B46">
        <w:rPr>
          <w:rFonts w:ascii="Arial" w:eastAsia="Calibri" w:hAnsi="Arial" w:cs="Arial"/>
          <w:sz w:val="24"/>
          <w:szCs w:val="24"/>
        </w:rPr>
        <w:t>not to conflate correlation</w:t>
      </w:r>
      <w:r w:rsidR="00B07CB1" w:rsidRPr="00211B46">
        <w:rPr>
          <w:rFonts w:ascii="Arial" w:eastAsia="Calibri" w:hAnsi="Arial" w:cs="Arial"/>
          <w:sz w:val="24"/>
          <w:szCs w:val="24"/>
        </w:rPr>
        <w:t xml:space="preserve">, </w:t>
      </w:r>
      <w:r w:rsidRPr="00211B46">
        <w:rPr>
          <w:rFonts w:ascii="Arial" w:eastAsia="Calibri" w:hAnsi="Arial" w:cs="Arial"/>
          <w:sz w:val="24"/>
          <w:szCs w:val="24"/>
        </w:rPr>
        <w:t>between ACEs and detrimental health outcomes</w:t>
      </w:r>
      <w:r w:rsidR="00B07CB1" w:rsidRPr="00211B46">
        <w:rPr>
          <w:rFonts w:ascii="Arial" w:eastAsia="Calibri" w:hAnsi="Arial" w:cs="Arial"/>
          <w:sz w:val="24"/>
          <w:szCs w:val="24"/>
        </w:rPr>
        <w:t xml:space="preserve">, </w:t>
      </w:r>
      <w:r w:rsidRPr="00211B46">
        <w:rPr>
          <w:rFonts w:ascii="Arial" w:eastAsia="Calibri" w:hAnsi="Arial" w:cs="Arial"/>
          <w:sz w:val="24"/>
          <w:szCs w:val="24"/>
        </w:rPr>
        <w:t xml:space="preserve">with causation, </w:t>
      </w:r>
      <w:r w:rsidR="00625745" w:rsidRPr="00211B46">
        <w:rPr>
          <w:rFonts w:ascii="Arial" w:eastAsia="Calibri" w:hAnsi="Arial" w:cs="Arial"/>
          <w:sz w:val="24"/>
          <w:szCs w:val="24"/>
        </w:rPr>
        <w:t>several</w:t>
      </w:r>
      <w:r w:rsidRPr="00211B46">
        <w:rPr>
          <w:rFonts w:ascii="Arial" w:eastAsia="Calibri" w:hAnsi="Arial" w:cs="Arial"/>
          <w:sz w:val="24"/>
          <w:szCs w:val="24"/>
        </w:rPr>
        <w:t xml:space="preserve"> theories backed by evidence have been proposed to explain the consistent relationship between ACEs and negative outcomes. </w:t>
      </w:r>
      <w:proofErr w:type="spellStart"/>
      <w:r w:rsidRPr="00211B46">
        <w:rPr>
          <w:rFonts w:ascii="Arial" w:eastAsia="Calibri" w:hAnsi="Arial" w:cs="Arial"/>
          <w:sz w:val="24"/>
          <w:szCs w:val="24"/>
        </w:rPr>
        <w:t>Felitti</w:t>
      </w:r>
      <w:proofErr w:type="spellEnd"/>
      <w:r w:rsidRPr="00211B46">
        <w:rPr>
          <w:rFonts w:ascii="Arial" w:eastAsia="Calibri" w:hAnsi="Arial" w:cs="Arial"/>
          <w:sz w:val="24"/>
          <w:szCs w:val="24"/>
        </w:rPr>
        <w:t xml:space="preserve"> et al. (1998) proposed that secondary behaviour of the child/young person, which they engage in to cope with the experience of adversity, is what leads to the poorer health outcomes. They explain that “behavioural coping mechanisms”</w:t>
      </w:r>
      <w:r w:rsidR="00B86149" w:rsidRPr="00211B46">
        <w:rPr>
          <w:rFonts w:ascii="Arial" w:eastAsia="Calibri" w:hAnsi="Arial" w:cs="Arial"/>
          <w:sz w:val="24"/>
          <w:szCs w:val="24"/>
        </w:rPr>
        <w:t xml:space="preserve">, </w:t>
      </w:r>
      <w:r w:rsidRPr="00211B46">
        <w:rPr>
          <w:rFonts w:ascii="Arial" w:eastAsia="Calibri" w:hAnsi="Arial" w:cs="Arial"/>
          <w:sz w:val="24"/>
          <w:szCs w:val="24"/>
        </w:rPr>
        <w:t>such as smoking</w:t>
      </w:r>
      <w:r w:rsidR="00B86149" w:rsidRPr="00211B46">
        <w:rPr>
          <w:rFonts w:ascii="Arial" w:eastAsia="Calibri" w:hAnsi="Arial" w:cs="Arial"/>
          <w:sz w:val="24"/>
          <w:szCs w:val="24"/>
        </w:rPr>
        <w:t>,</w:t>
      </w:r>
      <w:r w:rsidRPr="00211B46">
        <w:rPr>
          <w:rFonts w:ascii="Arial" w:eastAsia="Calibri" w:hAnsi="Arial" w:cs="Arial"/>
          <w:sz w:val="24"/>
          <w:szCs w:val="24"/>
        </w:rPr>
        <w:t xml:space="preserve"> are commonly used to lessen the mental impact of ACEs, and it is possibly these </w:t>
      </w:r>
      <w:r w:rsidR="00D76D38" w:rsidRPr="00211B46">
        <w:rPr>
          <w:rFonts w:ascii="Arial" w:eastAsia="Calibri" w:hAnsi="Arial" w:cs="Arial"/>
          <w:sz w:val="24"/>
          <w:szCs w:val="24"/>
        </w:rPr>
        <w:t xml:space="preserve">coping mechanisms </w:t>
      </w:r>
      <w:r w:rsidRPr="00211B46">
        <w:rPr>
          <w:rFonts w:ascii="Arial" w:eastAsia="Calibri" w:hAnsi="Arial" w:cs="Arial"/>
          <w:sz w:val="24"/>
          <w:szCs w:val="24"/>
        </w:rPr>
        <w:t>that lead on to later health problems (illustrated in Figure 1</w:t>
      </w:r>
      <w:r w:rsidR="00D76D38" w:rsidRPr="00211B46">
        <w:rPr>
          <w:rFonts w:ascii="Arial" w:eastAsia="Calibri" w:hAnsi="Arial" w:cs="Arial"/>
          <w:sz w:val="24"/>
          <w:szCs w:val="24"/>
        </w:rPr>
        <w:t>.1</w:t>
      </w:r>
      <w:r w:rsidRPr="00211B46">
        <w:rPr>
          <w:rFonts w:ascii="Arial" w:eastAsia="Calibri" w:hAnsi="Arial" w:cs="Arial"/>
          <w:sz w:val="24"/>
          <w:szCs w:val="24"/>
        </w:rPr>
        <w:t>). However, for the purpose of the current thesis, we are interested in the first step on the pyramid below, namely the “social, emotional &amp; cognitive impairments” that are proposed to occur directly after the ACEs. It is of interest</w:t>
      </w:r>
      <w:r w:rsidR="00367249" w:rsidRPr="00211B46">
        <w:rPr>
          <w:rFonts w:ascii="Arial" w:eastAsia="Calibri" w:hAnsi="Arial" w:cs="Arial"/>
          <w:sz w:val="24"/>
          <w:szCs w:val="24"/>
        </w:rPr>
        <w:t xml:space="preserve"> </w:t>
      </w:r>
      <w:r w:rsidRPr="00211B46">
        <w:rPr>
          <w:rFonts w:ascii="Arial" w:eastAsia="Calibri" w:hAnsi="Arial" w:cs="Arial"/>
          <w:sz w:val="24"/>
          <w:szCs w:val="24"/>
        </w:rPr>
        <w:t>to explore (</w:t>
      </w:r>
      <w:proofErr w:type="spellStart"/>
      <w:r w:rsidRPr="00211B46">
        <w:rPr>
          <w:rFonts w:ascii="Arial" w:eastAsia="Calibri" w:hAnsi="Arial" w:cs="Arial"/>
          <w:sz w:val="24"/>
          <w:szCs w:val="24"/>
        </w:rPr>
        <w:t>i</w:t>
      </w:r>
      <w:proofErr w:type="spellEnd"/>
      <w:r w:rsidRPr="00211B46">
        <w:rPr>
          <w:rFonts w:ascii="Arial" w:eastAsia="Calibri" w:hAnsi="Arial" w:cs="Arial"/>
          <w:sz w:val="24"/>
          <w:szCs w:val="24"/>
        </w:rPr>
        <w:t xml:space="preserve">.) whether these alleged impairments following ACEs resemble ASD traits and, (ii.) the nature of potential relationships between </w:t>
      </w:r>
      <w:r w:rsidR="007871EA" w:rsidRPr="00211B46">
        <w:rPr>
          <w:rFonts w:ascii="Arial" w:eastAsia="Calibri" w:hAnsi="Arial" w:cs="Arial"/>
          <w:sz w:val="24"/>
          <w:szCs w:val="24"/>
        </w:rPr>
        <w:t xml:space="preserve">ACEs and </w:t>
      </w:r>
      <w:r w:rsidR="00457411" w:rsidRPr="00211B46">
        <w:rPr>
          <w:rFonts w:ascii="Arial" w:eastAsia="Calibri" w:hAnsi="Arial" w:cs="Arial"/>
          <w:sz w:val="24"/>
          <w:szCs w:val="24"/>
        </w:rPr>
        <w:t xml:space="preserve">impairments in communication, </w:t>
      </w:r>
      <w:proofErr w:type="gramStart"/>
      <w:r w:rsidR="00457411" w:rsidRPr="00211B46">
        <w:rPr>
          <w:rFonts w:ascii="Arial" w:eastAsia="Calibri" w:hAnsi="Arial" w:cs="Arial"/>
          <w:sz w:val="24"/>
          <w:szCs w:val="24"/>
        </w:rPr>
        <w:t>sociability</w:t>
      </w:r>
      <w:proofErr w:type="gramEnd"/>
      <w:r w:rsidR="00457411" w:rsidRPr="00211B46">
        <w:rPr>
          <w:rFonts w:ascii="Arial" w:eastAsia="Calibri" w:hAnsi="Arial" w:cs="Arial"/>
          <w:sz w:val="24"/>
          <w:szCs w:val="24"/>
        </w:rPr>
        <w:t xml:space="preserve"> and flexibility.  </w:t>
      </w:r>
    </w:p>
    <w:p w14:paraId="55E4192E" w14:textId="77777777" w:rsidR="00302DCB" w:rsidRPr="00211B46" w:rsidRDefault="00302DCB" w:rsidP="00302DCB">
      <w:pPr>
        <w:spacing w:after="0" w:line="360" w:lineRule="auto"/>
        <w:ind w:firstLine="720"/>
        <w:rPr>
          <w:rFonts w:ascii="Arial" w:eastAsia="Calibri" w:hAnsi="Arial" w:cs="Arial"/>
          <w:sz w:val="24"/>
          <w:szCs w:val="24"/>
        </w:rPr>
      </w:pPr>
    </w:p>
    <w:p w14:paraId="3144436C" w14:textId="77777777" w:rsidR="00302DCB" w:rsidRPr="00211B46" w:rsidRDefault="00302DCB" w:rsidP="00302DCB">
      <w:pPr>
        <w:spacing w:after="0" w:line="360" w:lineRule="auto"/>
        <w:ind w:firstLine="720"/>
        <w:rPr>
          <w:rFonts w:ascii="Arial" w:eastAsia="Calibri" w:hAnsi="Arial" w:cs="Arial"/>
          <w:sz w:val="24"/>
          <w:szCs w:val="24"/>
        </w:rPr>
      </w:pPr>
    </w:p>
    <w:p w14:paraId="54271467" w14:textId="77777777" w:rsidR="00302DCB" w:rsidRPr="00211B46" w:rsidRDefault="00302DCB" w:rsidP="00302DCB">
      <w:pPr>
        <w:spacing w:after="0" w:line="360" w:lineRule="auto"/>
        <w:ind w:firstLine="720"/>
        <w:rPr>
          <w:rFonts w:ascii="Arial" w:eastAsia="Calibri" w:hAnsi="Arial" w:cs="Arial"/>
          <w:sz w:val="24"/>
          <w:szCs w:val="24"/>
        </w:rPr>
      </w:pPr>
    </w:p>
    <w:p w14:paraId="00862491" w14:textId="77777777" w:rsidR="00302DCB" w:rsidRPr="00211B46" w:rsidRDefault="00302DCB" w:rsidP="00302DCB">
      <w:pPr>
        <w:spacing w:after="0" w:line="360" w:lineRule="auto"/>
        <w:ind w:firstLine="720"/>
        <w:rPr>
          <w:rFonts w:ascii="Arial" w:eastAsia="Calibri" w:hAnsi="Arial" w:cs="Arial"/>
          <w:sz w:val="24"/>
          <w:szCs w:val="24"/>
        </w:rPr>
      </w:pPr>
    </w:p>
    <w:p w14:paraId="5E8FFDB4" w14:textId="77777777" w:rsidR="00302DCB" w:rsidRPr="00211B46" w:rsidRDefault="00302DCB" w:rsidP="00302DCB">
      <w:pPr>
        <w:spacing w:after="0" w:line="360" w:lineRule="auto"/>
        <w:ind w:firstLine="720"/>
        <w:rPr>
          <w:rFonts w:ascii="Arial" w:eastAsia="Calibri" w:hAnsi="Arial" w:cs="Arial"/>
          <w:sz w:val="24"/>
          <w:szCs w:val="24"/>
        </w:rPr>
      </w:pPr>
    </w:p>
    <w:p w14:paraId="3626D1FF" w14:textId="77777777" w:rsidR="00302DCB" w:rsidRPr="00211B46" w:rsidRDefault="00302DCB" w:rsidP="00302DCB">
      <w:pPr>
        <w:spacing w:after="0" w:line="360" w:lineRule="auto"/>
        <w:ind w:firstLine="720"/>
        <w:rPr>
          <w:rFonts w:ascii="Arial" w:eastAsia="Calibri" w:hAnsi="Arial" w:cs="Arial"/>
          <w:sz w:val="24"/>
          <w:szCs w:val="24"/>
        </w:rPr>
      </w:pPr>
    </w:p>
    <w:p w14:paraId="2A7D1DE5" w14:textId="77777777" w:rsidR="00302DCB" w:rsidRPr="00211B46" w:rsidRDefault="00302DCB" w:rsidP="00302DCB">
      <w:pPr>
        <w:spacing w:after="0" w:line="360" w:lineRule="auto"/>
        <w:ind w:firstLine="720"/>
        <w:rPr>
          <w:rFonts w:ascii="Arial" w:eastAsia="Calibri" w:hAnsi="Arial" w:cs="Arial"/>
          <w:sz w:val="24"/>
          <w:szCs w:val="24"/>
        </w:rPr>
      </w:pPr>
    </w:p>
    <w:p w14:paraId="556054CE" w14:textId="77777777" w:rsidR="00302DCB" w:rsidRPr="00211B46" w:rsidRDefault="00302DCB" w:rsidP="00302DCB">
      <w:pPr>
        <w:spacing w:after="0" w:line="360" w:lineRule="auto"/>
        <w:ind w:firstLine="720"/>
        <w:rPr>
          <w:rFonts w:ascii="Arial" w:eastAsia="Calibri" w:hAnsi="Arial" w:cs="Arial"/>
          <w:sz w:val="24"/>
          <w:szCs w:val="24"/>
        </w:rPr>
      </w:pPr>
    </w:p>
    <w:p w14:paraId="4E2BDA69" w14:textId="77777777" w:rsidR="00302DCB" w:rsidRPr="00211B46" w:rsidRDefault="00302DCB" w:rsidP="00302DCB">
      <w:pPr>
        <w:spacing w:after="0" w:line="360" w:lineRule="auto"/>
        <w:ind w:firstLine="720"/>
        <w:rPr>
          <w:rFonts w:ascii="Arial" w:eastAsia="Calibri" w:hAnsi="Arial" w:cs="Arial"/>
          <w:sz w:val="24"/>
          <w:szCs w:val="24"/>
        </w:rPr>
      </w:pPr>
    </w:p>
    <w:p w14:paraId="5D3FD1FD" w14:textId="77777777" w:rsidR="00302DCB" w:rsidRPr="00211B46" w:rsidRDefault="00302DCB" w:rsidP="009715E7">
      <w:pPr>
        <w:spacing w:after="0" w:line="360" w:lineRule="auto"/>
        <w:rPr>
          <w:rFonts w:ascii="Arial" w:eastAsia="Calibri" w:hAnsi="Arial" w:cs="Arial"/>
          <w:sz w:val="24"/>
          <w:szCs w:val="24"/>
        </w:rPr>
      </w:pPr>
    </w:p>
    <w:p w14:paraId="0EC7DBF2" w14:textId="1F0B51A4" w:rsidR="00322A42" w:rsidRPr="00211B46" w:rsidRDefault="00322A42" w:rsidP="00322A42">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lastRenderedPageBreak/>
        <w:t>Figure 1.1</w:t>
      </w:r>
    </w:p>
    <w:p w14:paraId="16A48678" w14:textId="2E398E0D" w:rsidR="00725924" w:rsidRPr="00211B46" w:rsidRDefault="00302DCB" w:rsidP="00725924">
      <w:pPr>
        <w:pBdr>
          <w:bottom w:val="single" w:sz="12" w:space="1" w:color="auto"/>
        </w:pBdr>
        <w:rPr>
          <w:rFonts w:ascii="Arial" w:hAnsi="Arial" w:cs="Arial"/>
          <w:i/>
          <w:iCs/>
          <w:sz w:val="24"/>
          <w:szCs w:val="24"/>
        </w:rPr>
      </w:pPr>
      <w:r w:rsidRPr="00211B46">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73309097" wp14:editId="08BB6D42">
                <wp:simplePos x="0" y="0"/>
                <wp:positionH relativeFrom="column">
                  <wp:posOffset>4718050</wp:posOffset>
                </wp:positionH>
                <wp:positionV relativeFrom="paragraph">
                  <wp:posOffset>288925</wp:posOffset>
                </wp:positionV>
                <wp:extent cx="99060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solidFill>
                            <a:prstClr val="black"/>
                          </a:solidFill>
                        </a:ln>
                      </wps:spPr>
                      <wps:txbx>
                        <w:txbxContent>
                          <w:p w14:paraId="52B624B8" w14:textId="7BB52425" w:rsidR="00C00568" w:rsidRDefault="00C00568">
                            <w:r>
                              <w:t>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309097" id="_x0000_t202" coordsize="21600,21600" o:spt="202" path="m,l,21600r21600,l21600,xe">
                <v:stroke joinstyle="miter"/>
                <v:path gradientshapeok="t" o:connecttype="rect"/>
              </v:shapetype>
              <v:shape id="Text Box 14" o:spid="_x0000_s1026" type="#_x0000_t202" style="position:absolute;margin-left:371.5pt;margin-top:22.75pt;width:78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" fillcolor="white [3201]" strokeweight=".5pt">
                <v:textbox>
                  <w:txbxContent>
                    <w:p w14:paraId="52B624B8" w14:textId="7BB52425" w:rsidR="00C00568" w:rsidRDefault="00C00568">
                      <w:r>
                        <w:t>Death</w:t>
                      </w:r>
                    </w:p>
                  </w:txbxContent>
                </v:textbox>
              </v:shape>
            </w:pict>
          </mc:Fallback>
        </mc:AlternateContent>
      </w:r>
      <w:r w:rsidRPr="00211B46">
        <w:rPr>
          <w:rFonts w:ascii="Arial" w:hAnsi="Arial" w:cs="Arial"/>
          <w:noProof/>
          <w:sz w:val="24"/>
          <w:szCs w:val="24"/>
          <w:lang w:val="en-US"/>
        </w:rPr>
        <mc:AlternateContent>
          <mc:Choice Requires="wps">
            <w:drawing>
              <wp:anchor distT="0" distB="0" distL="114300" distR="114300" simplePos="0" relativeHeight="251640832" behindDoc="0" locked="0" layoutInCell="1" allowOverlap="1" wp14:anchorId="19D2AC4D" wp14:editId="0881E977">
                <wp:simplePos x="0" y="0"/>
                <wp:positionH relativeFrom="column">
                  <wp:posOffset>4639733</wp:posOffset>
                </wp:positionH>
                <wp:positionV relativeFrom="paragraph">
                  <wp:posOffset>245533</wp:posOffset>
                </wp:positionV>
                <wp:extent cx="57150" cy="3019425"/>
                <wp:effectExtent l="76200" t="38100" r="3810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57150" cy="3019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34CE6" id="_x0000_t32" coordsize="21600,21600" o:spt="32" o:oned="t" path="m,l21600,21600e" filled="f">
                <v:path arrowok="t" fillok="f" o:connecttype="none"/>
                <o:lock v:ext="edit" shapetype="t"/>
              </v:shapetype>
              <v:shape id="Straight Arrow Connector 8" o:spid="_x0000_s1026" type="#_x0000_t32" style="position:absolute;margin-left:365.35pt;margin-top:19.35pt;width:4.5pt;height:237.75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" strokecolor="#4472c4 [3204]" strokeweight=".5pt">
                <v:stroke endarrow="block" joinstyle="miter"/>
              </v:shape>
            </w:pict>
          </mc:Fallback>
        </mc:AlternateContent>
      </w:r>
      <w:r w:rsidRPr="00211B46">
        <w:rPr>
          <w:rFonts w:ascii="Arial" w:hAnsi="Arial" w:cs="Arial"/>
          <w:noProof/>
          <w:sz w:val="24"/>
          <w:szCs w:val="24"/>
          <w:lang w:val="en-US"/>
        </w:rPr>
        <mc:AlternateContent>
          <mc:Choice Requires="wps">
            <w:drawing>
              <wp:anchor distT="0" distB="0" distL="114300" distR="114300" simplePos="0" relativeHeight="251639808" behindDoc="0" locked="0" layoutInCell="1" allowOverlap="1" wp14:anchorId="5652C3E3" wp14:editId="4A838213">
                <wp:simplePos x="0" y="0"/>
                <wp:positionH relativeFrom="column">
                  <wp:posOffset>473075</wp:posOffset>
                </wp:positionH>
                <wp:positionV relativeFrom="paragraph">
                  <wp:posOffset>358987</wp:posOffset>
                </wp:positionV>
                <wp:extent cx="3933825" cy="2905125"/>
                <wp:effectExtent l="19050" t="19050" r="47625" b="28575"/>
                <wp:wrapNone/>
                <wp:docPr id="4" name="Isosceles Triangle 4"/>
                <wp:cNvGraphicFramePr/>
                <a:graphic xmlns:a="http://schemas.openxmlformats.org/drawingml/2006/main">
                  <a:graphicData uri="http://schemas.microsoft.com/office/word/2010/wordprocessingShape">
                    <wps:wsp>
                      <wps:cNvSpPr/>
                      <wps:spPr>
                        <a:xfrm>
                          <a:off x="0" y="0"/>
                          <a:ext cx="3933825" cy="29051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7B24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37.25pt;margin-top:28.25pt;width:309.75pt;height:228.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" fillcolor="#4472c4 [3204]" strokecolor="#1f3763 [1604]" strokeweight="1pt"/>
            </w:pict>
          </mc:Fallback>
        </mc:AlternateContent>
      </w:r>
      <w:r w:rsidR="00322A42" w:rsidRPr="00211B46">
        <w:rPr>
          <w:rFonts w:ascii="Arial" w:hAnsi="Arial" w:cs="Arial"/>
          <w:sz w:val="24"/>
          <w:szCs w:val="24"/>
        </w:rPr>
        <w:t xml:space="preserve">Depicting ACEs and Later Health Outcomes from </w:t>
      </w:r>
      <w:proofErr w:type="spellStart"/>
      <w:r w:rsidR="00322A42" w:rsidRPr="00211B46">
        <w:rPr>
          <w:rFonts w:ascii="Arial" w:hAnsi="Arial" w:cs="Arial"/>
          <w:sz w:val="24"/>
          <w:szCs w:val="24"/>
        </w:rPr>
        <w:t>Felitti</w:t>
      </w:r>
      <w:proofErr w:type="spellEnd"/>
      <w:r w:rsidR="00322A42" w:rsidRPr="00211B46">
        <w:rPr>
          <w:rFonts w:ascii="Arial" w:hAnsi="Arial" w:cs="Arial"/>
          <w:sz w:val="24"/>
          <w:szCs w:val="24"/>
        </w:rPr>
        <w:t xml:space="preserve"> </w:t>
      </w:r>
      <w:proofErr w:type="gramStart"/>
      <w:r w:rsidR="00322A42" w:rsidRPr="00211B46">
        <w:rPr>
          <w:rFonts w:ascii="Arial" w:hAnsi="Arial" w:cs="Arial"/>
          <w:sz w:val="24"/>
          <w:szCs w:val="24"/>
        </w:rPr>
        <w:t>et al.(</w:t>
      </w:r>
      <w:proofErr w:type="gramEnd"/>
      <w:r w:rsidR="00322A42" w:rsidRPr="00211B46">
        <w:rPr>
          <w:rFonts w:ascii="Arial" w:hAnsi="Arial" w:cs="Arial"/>
          <w:sz w:val="24"/>
          <w:szCs w:val="24"/>
        </w:rPr>
        <w:t>1998)</w:t>
      </w:r>
    </w:p>
    <w:p w14:paraId="64B66BC8" w14:textId="5C0142DE" w:rsidR="008544FA" w:rsidRPr="00211B46" w:rsidRDefault="00302DCB" w:rsidP="00FB155D">
      <w:pPr>
        <w:spacing w:after="0" w:line="360" w:lineRule="auto"/>
        <w:rPr>
          <w:rFonts w:ascii="Arial" w:eastAsia="Calibri" w:hAnsi="Arial" w:cs="Arial"/>
          <w:sz w:val="24"/>
          <w:szCs w:val="24"/>
        </w:rPr>
      </w:pPr>
      <w:r w:rsidRPr="00211B46">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7BF3D3C7" wp14:editId="37236492">
                <wp:simplePos x="0" y="0"/>
                <wp:positionH relativeFrom="column">
                  <wp:posOffset>2178050</wp:posOffset>
                </wp:positionH>
                <wp:positionV relativeFrom="paragraph">
                  <wp:posOffset>251036</wp:posOffset>
                </wp:positionV>
                <wp:extent cx="533400" cy="571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33400" cy="571500"/>
                        </a:xfrm>
                        <a:prstGeom prst="rect">
                          <a:avLst/>
                        </a:prstGeom>
                        <a:solidFill>
                          <a:schemeClr val="lt1"/>
                        </a:solidFill>
                        <a:ln w="6350">
                          <a:solidFill>
                            <a:prstClr val="black"/>
                          </a:solidFill>
                        </a:ln>
                      </wps:spPr>
                      <wps:txbx>
                        <w:txbxContent>
                          <w:p w14:paraId="6678430B" w14:textId="1CC7F9B4" w:rsidR="00C00568" w:rsidRDefault="00C00568">
                            <w:r>
                              <w:t>Early</w:t>
                            </w:r>
                          </w:p>
                          <w:p w14:paraId="3EC33978" w14:textId="3D9C8AEE" w:rsidR="00C00568" w:rsidRDefault="00C00568">
                            <w:r>
                              <w:t>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D3C7" id="Text Box 12" o:spid="_x0000_s1027" type="#_x0000_t202" style="position:absolute;margin-left:171.5pt;margin-top:19.75pt;width:4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" fillcolor="white [3201]" strokeweight=".5pt">
                <v:textbox>
                  <w:txbxContent>
                    <w:p w14:paraId="6678430B" w14:textId="1CC7F9B4" w:rsidR="00C00568" w:rsidRDefault="00C00568">
                      <w:r>
                        <w:t>Early</w:t>
                      </w:r>
                    </w:p>
                    <w:p w14:paraId="3EC33978" w14:textId="3D9C8AEE" w:rsidR="00C00568" w:rsidRDefault="00C00568">
                      <w:r>
                        <w:t>Death</w:t>
                      </w:r>
                    </w:p>
                  </w:txbxContent>
                </v:textbox>
              </v:shape>
            </w:pict>
          </mc:Fallback>
        </mc:AlternateContent>
      </w:r>
    </w:p>
    <w:p w14:paraId="02E24D98" w14:textId="6F0BAEB0" w:rsidR="008544FA" w:rsidRPr="00211B46" w:rsidRDefault="00302DCB" w:rsidP="00FB155D">
      <w:pPr>
        <w:spacing w:after="0" w:line="360" w:lineRule="auto"/>
        <w:rPr>
          <w:rFonts w:ascii="Arial" w:hAnsi="Arial" w:cs="Arial"/>
          <w:sz w:val="24"/>
          <w:szCs w:val="24"/>
        </w:rPr>
      </w:pPr>
      <w:r w:rsidRPr="00211B46">
        <w:rPr>
          <w:rFonts w:ascii="Arial" w:hAnsi="Arial" w:cs="Arial"/>
          <w:noProof/>
          <w:sz w:val="24"/>
          <w:szCs w:val="24"/>
          <w:lang w:val="en-US"/>
        </w:rPr>
        <mc:AlternateContent>
          <mc:Choice Requires="wps">
            <w:drawing>
              <wp:anchor distT="0" distB="0" distL="114300" distR="114300" simplePos="0" relativeHeight="251672576" behindDoc="0" locked="0" layoutInCell="1" allowOverlap="1" wp14:anchorId="7DA09B90" wp14:editId="405D5874">
                <wp:simplePos x="0" y="0"/>
                <wp:positionH relativeFrom="column">
                  <wp:posOffset>-502920</wp:posOffset>
                </wp:positionH>
                <wp:positionV relativeFrom="paragraph">
                  <wp:posOffset>244475</wp:posOffset>
                </wp:positionV>
                <wp:extent cx="1249680" cy="76962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1249680" cy="769620"/>
                        </a:xfrm>
                        <a:prstGeom prst="rect">
                          <a:avLst/>
                        </a:prstGeom>
                        <a:solidFill>
                          <a:schemeClr val="lt1"/>
                        </a:solidFill>
                        <a:ln w="6350">
                          <a:solidFill>
                            <a:prstClr val="black"/>
                          </a:solidFill>
                        </a:ln>
                      </wps:spPr>
                      <wps:txbx>
                        <w:txbxContent>
                          <w:p w14:paraId="53CBA58E" w14:textId="7B94A218" w:rsidR="00C00568" w:rsidRDefault="00C00568">
                            <w:r>
                              <w:t>Area of interest in relation to the current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09B90" id="Text Box 17" o:spid="_x0000_s1028" type="#_x0000_t202" style="position:absolute;margin-left:-39.6pt;margin-top:19.25pt;width:98.4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" fillcolor="white [3201]" strokeweight=".5pt">
                <v:textbox>
                  <w:txbxContent>
                    <w:p w14:paraId="53CBA58E" w14:textId="7B94A218" w:rsidR="00C00568" w:rsidRDefault="00C00568">
                      <w:r>
                        <w:t>Area of interest in relation to the current research</w:t>
                      </w:r>
                    </w:p>
                  </w:txbxContent>
                </v:textbox>
              </v:shape>
            </w:pict>
          </mc:Fallback>
        </mc:AlternateContent>
      </w:r>
    </w:p>
    <w:p w14:paraId="02164337" w14:textId="2077F1F9" w:rsidR="008544FA" w:rsidRPr="00211B46" w:rsidRDefault="008544FA" w:rsidP="00FB155D">
      <w:pPr>
        <w:pStyle w:val="ListParagraph"/>
        <w:spacing w:after="0" w:line="360" w:lineRule="auto"/>
        <w:ind w:left="1440"/>
        <w:rPr>
          <w:rFonts w:ascii="Arial" w:hAnsi="Arial" w:cs="Arial"/>
          <w:sz w:val="24"/>
          <w:szCs w:val="24"/>
        </w:rPr>
      </w:pPr>
    </w:p>
    <w:p w14:paraId="1FC1A78A" w14:textId="50AB829E" w:rsidR="008544FA" w:rsidRPr="00211B46" w:rsidRDefault="00302DCB" w:rsidP="00FB155D">
      <w:pPr>
        <w:pStyle w:val="ListParagraph"/>
        <w:spacing w:after="0" w:line="360" w:lineRule="auto"/>
        <w:ind w:left="1440"/>
        <w:rPr>
          <w:rFonts w:ascii="Arial" w:hAnsi="Arial" w:cs="Arial"/>
          <w:sz w:val="24"/>
          <w:szCs w:val="24"/>
        </w:rPr>
      </w:pPr>
      <w:r w:rsidRPr="00211B46">
        <w:rPr>
          <w:rFonts w:ascii="Arial" w:hAnsi="Arial" w:cs="Arial"/>
          <w:noProof/>
          <w:sz w:val="24"/>
          <w:szCs w:val="24"/>
          <w:lang w:val="en-US"/>
        </w:rPr>
        <mc:AlternateContent>
          <mc:Choice Requires="wps">
            <w:drawing>
              <wp:anchor distT="0" distB="0" distL="114300" distR="114300" simplePos="0" relativeHeight="251657216" behindDoc="0" locked="0" layoutInCell="1" allowOverlap="1" wp14:anchorId="0DDBDE53" wp14:editId="02D5707D">
                <wp:simplePos x="0" y="0"/>
                <wp:positionH relativeFrom="column">
                  <wp:posOffset>1752362</wp:posOffset>
                </wp:positionH>
                <wp:positionV relativeFrom="paragraph">
                  <wp:posOffset>116638</wp:posOffset>
                </wp:positionV>
                <wp:extent cx="1387789" cy="470549"/>
                <wp:effectExtent l="0" t="0" r="9525" b="12065"/>
                <wp:wrapNone/>
                <wp:docPr id="11" name="Text Box 11"/>
                <wp:cNvGraphicFramePr/>
                <a:graphic xmlns:a="http://schemas.openxmlformats.org/drawingml/2006/main">
                  <a:graphicData uri="http://schemas.microsoft.com/office/word/2010/wordprocessingShape">
                    <wps:wsp>
                      <wps:cNvSpPr txBox="1"/>
                      <wps:spPr>
                        <a:xfrm>
                          <a:off x="0" y="0"/>
                          <a:ext cx="1387789" cy="470549"/>
                        </a:xfrm>
                        <a:prstGeom prst="rect">
                          <a:avLst/>
                        </a:prstGeom>
                        <a:solidFill>
                          <a:schemeClr val="lt1"/>
                        </a:solidFill>
                        <a:ln w="6350">
                          <a:solidFill>
                            <a:prstClr val="black"/>
                          </a:solidFill>
                        </a:ln>
                      </wps:spPr>
                      <wps:txbx>
                        <w:txbxContent>
                          <w:p w14:paraId="3B41A326" w14:textId="10EF6C84" w:rsidR="00C00568" w:rsidRDefault="00C00568">
                            <w:r>
                              <w:t>Disease, Disability and Social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BDE53" id="Text Box 11" o:spid="_x0000_s1029" type="#_x0000_t202" style="position:absolute;left:0;text-align:left;margin-left:138pt;margin-top:9.2pt;width:109.2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" fillcolor="white [3201]" strokeweight=".5pt">
                <v:textbox>
                  <w:txbxContent>
                    <w:p w14:paraId="3B41A326" w14:textId="10EF6C84" w:rsidR="00C00568" w:rsidRDefault="00C00568">
                      <w:r>
                        <w:t>Disease, Disability and Social Problems</w:t>
                      </w:r>
                    </w:p>
                  </w:txbxContent>
                </v:textbox>
              </v:shape>
            </w:pict>
          </mc:Fallback>
        </mc:AlternateContent>
      </w:r>
    </w:p>
    <w:p w14:paraId="6DA50FF3" w14:textId="699963A9" w:rsidR="008544FA" w:rsidRPr="00211B46" w:rsidRDefault="00302DCB" w:rsidP="00FB155D">
      <w:pPr>
        <w:pStyle w:val="ListParagraph"/>
        <w:spacing w:after="0" w:line="360" w:lineRule="auto"/>
        <w:ind w:left="1440"/>
        <w:rPr>
          <w:rFonts w:ascii="Arial" w:hAnsi="Arial" w:cs="Arial"/>
          <w:sz w:val="24"/>
          <w:szCs w:val="24"/>
        </w:rPr>
      </w:pPr>
      <w:r w:rsidRPr="00211B46">
        <w:rPr>
          <w:rFonts w:ascii="Arial" w:hAnsi="Arial" w:cs="Arial"/>
          <w:noProof/>
          <w:sz w:val="24"/>
          <w:szCs w:val="24"/>
          <w:u w:val="single"/>
          <w:lang w:val="en-US"/>
        </w:rPr>
        <mc:AlternateContent>
          <mc:Choice Requires="wps">
            <w:drawing>
              <wp:anchor distT="0" distB="0" distL="114300" distR="114300" simplePos="0" relativeHeight="251671552" behindDoc="0" locked="0" layoutInCell="1" allowOverlap="1" wp14:anchorId="660279FA" wp14:editId="0E1F1CE0">
                <wp:simplePos x="0" y="0"/>
                <wp:positionH relativeFrom="column">
                  <wp:posOffset>237490</wp:posOffset>
                </wp:positionH>
                <wp:positionV relativeFrom="paragraph">
                  <wp:posOffset>225636</wp:posOffset>
                </wp:positionV>
                <wp:extent cx="876300" cy="899160"/>
                <wp:effectExtent l="0" t="0" r="76200" b="53340"/>
                <wp:wrapNone/>
                <wp:docPr id="16" name="Straight Arrow Connector 16"/>
                <wp:cNvGraphicFramePr/>
                <a:graphic xmlns:a="http://schemas.openxmlformats.org/drawingml/2006/main">
                  <a:graphicData uri="http://schemas.microsoft.com/office/word/2010/wordprocessingShape">
                    <wps:wsp>
                      <wps:cNvCnPr/>
                      <wps:spPr>
                        <a:xfrm>
                          <a:off x="0" y="0"/>
                          <a:ext cx="876300" cy="899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73A04" id="Straight Arrow Connector 16" o:spid="_x0000_s1026" type="#_x0000_t32" style="position:absolute;margin-left:18.7pt;margin-top:17.75pt;width:69pt;height:70.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" strokecolor="#4472c4 [3204]" strokeweight=".5pt">
                <v:stroke endarrow="block" joinstyle="miter"/>
              </v:shape>
            </w:pict>
          </mc:Fallback>
        </mc:AlternateContent>
      </w:r>
    </w:p>
    <w:p w14:paraId="7401FA4B" w14:textId="5E51B880" w:rsidR="008544FA" w:rsidRPr="00211B46" w:rsidRDefault="00302DCB" w:rsidP="00FB155D">
      <w:pPr>
        <w:pStyle w:val="ListParagraph"/>
        <w:spacing w:after="0" w:line="360" w:lineRule="auto"/>
        <w:ind w:left="1440"/>
        <w:rPr>
          <w:rFonts w:ascii="Arial" w:hAnsi="Arial" w:cs="Arial"/>
          <w:sz w:val="24"/>
          <w:szCs w:val="24"/>
        </w:rPr>
      </w:pPr>
      <w:r w:rsidRPr="00211B46">
        <w:rPr>
          <w:rFonts w:ascii="Arial" w:hAnsi="Arial" w:cs="Arial"/>
          <w:noProof/>
          <w:sz w:val="24"/>
          <w:szCs w:val="24"/>
          <w:u w:val="single"/>
          <w:lang w:val="en-US"/>
        </w:rPr>
        <mc:AlternateContent>
          <mc:Choice Requires="wps">
            <w:drawing>
              <wp:anchor distT="0" distB="0" distL="114300" distR="114300" simplePos="0" relativeHeight="251646976" behindDoc="0" locked="0" layoutInCell="1" allowOverlap="1" wp14:anchorId="3C66A02E" wp14:editId="6828BD48">
                <wp:simplePos x="0" y="0"/>
                <wp:positionH relativeFrom="column">
                  <wp:posOffset>1464310</wp:posOffset>
                </wp:positionH>
                <wp:positionV relativeFrom="paragraph">
                  <wp:posOffset>110278</wp:posOffset>
                </wp:positionV>
                <wp:extent cx="1933575" cy="428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wps:spPr>
                      <wps:txbx>
                        <w:txbxContent>
                          <w:p w14:paraId="2D7FFAFB" w14:textId="187BA2E7" w:rsidR="00C00568" w:rsidRDefault="00C00568">
                            <w:r>
                              <w:t>Adoption of Health-Risk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A02E" id="Text Box 10" o:spid="_x0000_s1030" type="#_x0000_t202" style="position:absolute;left:0;text-align:left;margin-left:115.3pt;margin-top:8.7pt;width:152.2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FxCOw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" fillcolor="white [3201]" strokeweight=".5pt">
                <v:textbox>
                  <w:txbxContent>
                    <w:p w14:paraId="2D7FFAFB" w14:textId="187BA2E7" w:rsidR="00C00568" w:rsidRDefault="00C00568">
                      <w:r>
                        <w:t>Adoption of Health-Risk Behaviours</w:t>
                      </w:r>
                    </w:p>
                  </w:txbxContent>
                </v:textbox>
              </v:shape>
            </w:pict>
          </mc:Fallback>
        </mc:AlternateContent>
      </w:r>
    </w:p>
    <w:p w14:paraId="1D757C63" w14:textId="45F52BAD" w:rsidR="008544FA" w:rsidRPr="00211B46" w:rsidRDefault="008544FA" w:rsidP="00FB155D">
      <w:pPr>
        <w:pStyle w:val="ListParagraph"/>
        <w:spacing w:after="0" w:line="360" w:lineRule="auto"/>
        <w:ind w:left="1440"/>
        <w:rPr>
          <w:rFonts w:ascii="Arial" w:hAnsi="Arial" w:cs="Arial"/>
          <w:sz w:val="24"/>
          <w:szCs w:val="24"/>
          <w:u w:val="single"/>
        </w:rPr>
      </w:pPr>
    </w:p>
    <w:p w14:paraId="7BF37B4D" w14:textId="662DD8C1" w:rsidR="008877EC" w:rsidRPr="00211B46" w:rsidRDefault="00302DCB" w:rsidP="00FB155D">
      <w:pPr>
        <w:pStyle w:val="ListParagraph"/>
        <w:spacing w:after="0" w:line="360" w:lineRule="auto"/>
        <w:ind w:left="1440"/>
        <w:rPr>
          <w:rFonts w:ascii="Arial" w:hAnsi="Arial" w:cs="Arial"/>
          <w:sz w:val="24"/>
          <w:szCs w:val="24"/>
          <w:u w:val="single"/>
        </w:rPr>
      </w:pPr>
      <w:r w:rsidRPr="00211B46">
        <w:rPr>
          <w:rFonts w:ascii="Arial" w:hAnsi="Arial" w:cs="Arial"/>
          <w:noProof/>
          <w:sz w:val="24"/>
          <w:szCs w:val="24"/>
          <w:u w:val="single"/>
          <w:lang w:val="en-US"/>
        </w:rPr>
        <mc:AlternateContent>
          <mc:Choice Requires="wps">
            <w:drawing>
              <wp:anchor distT="0" distB="0" distL="114300" distR="114300" simplePos="0" relativeHeight="251642880" behindDoc="0" locked="0" layoutInCell="1" allowOverlap="1" wp14:anchorId="3CA5C14F" wp14:editId="2788394E">
                <wp:simplePos x="0" y="0"/>
                <wp:positionH relativeFrom="column">
                  <wp:posOffset>1150620</wp:posOffset>
                </wp:positionH>
                <wp:positionV relativeFrom="paragraph">
                  <wp:posOffset>98425</wp:posOffset>
                </wp:positionV>
                <wp:extent cx="2609850" cy="400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09850" cy="400050"/>
                        </a:xfrm>
                        <a:prstGeom prst="rect">
                          <a:avLst/>
                        </a:prstGeom>
                        <a:solidFill>
                          <a:schemeClr val="lt1"/>
                        </a:solidFill>
                        <a:ln w="6350">
                          <a:solidFill>
                            <a:prstClr val="black"/>
                          </a:solidFill>
                        </a:ln>
                      </wps:spPr>
                      <wps:txbx>
                        <w:txbxContent>
                          <w:p w14:paraId="2A6A5747" w14:textId="342DAF2A" w:rsidR="00C00568" w:rsidRDefault="00C00568">
                            <w:r w:rsidRPr="00D91653">
                              <w:rPr>
                                <w:highlight w:val="yellow"/>
                              </w:rPr>
                              <w:t>Social, Emotional, &amp; Cognitive Impairment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5C14F" id="Text Box 9" o:spid="_x0000_s1031" type="#_x0000_t202" style="position:absolute;left:0;text-align:left;margin-left:90.6pt;margin-top:7.75pt;width:205.5pt;height:3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" fillcolor="white [3201]" strokeweight=".5pt">
                <v:textbox>
                  <w:txbxContent>
                    <w:p w14:paraId="2A6A5747" w14:textId="342DAF2A" w:rsidR="00C00568" w:rsidRDefault="00C00568">
                      <w:r w:rsidRPr="00D91653">
                        <w:rPr>
                          <w:highlight w:val="yellow"/>
                        </w:rPr>
                        <w:t>Social, Emotional, &amp; Cognitive Impairment</w:t>
                      </w:r>
                    </w:p>
                  </w:txbxContent>
                </v:textbox>
              </v:shape>
            </w:pict>
          </mc:Fallback>
        </mc:AlternateContent>
      </w:r>
    </w:p>
    <w:p w14:paraId="6DFBE18B" w14:textId="74D9CE96" w:rsidR="008877EC" w:rsidRPr="00211B46" w:rsidRDefault="008877EC" w:rsidP="00FB155D">
      <w:pPr>
        <w:pStyle w:val="ListParagraph"/>
        <w:spacing w:after="0" w:line="360" w:lineRule="auto"/>
        <w:ind w:left="1440"/>
        <w:rPr>
          <w:rFonts w:ascii="Arial" w:hAnsi="Arial" w:cs="Arial"/>
          <w:sz w:val="24"/>
          <w:szCs w:val="24"/>
          <w:u w:val="single"/>
        </w:rPr>
      </w:pPr>
    </w:p>
    <w:p w14:paraId="29A7FEEA" w14:textId="46D81015" w:rsidR="008877EC" w:rsidRPr="00211B46" w:rsidRDefault="00302DCB" w:rsidP="00FB155D">
      <w:pPr>
        <w:pStyle w:val="ListParagraph"/>
        <w:spacing w:after="0" w:line="360" w:lineRule="auto"/>
        <w:ind w:left="1440"/>
        <w:rPr>
          <w:rFonts w:ascii="Arial" w:hAnsi="Arial" w:cs="Arial"/>
          <w:sz w:val="24"/>
          <w:szCs w:val="24"/>
          <w:u w:val="single"/>
        </w:rPr>
      </w:pPr>
      <w:r w:rsidRPr="00211B46">
        <w:rPr>
          <w:noProof/>
          <w:sz w:val="24"/>
          <w:szCs w:val="24"/>
          <w:lang w:val="en-US"/>
        </w:rPr>
        <mc:AlternateContent>
          <mc:Choice Requires="wps">
            <w:drawing>
              <wp:anchor distT="45720" distB="45720" distL="114300" distR="114300" simplePos="0" relativeHeight="251661824" behindDoc="0" locked="0" layoutInCell="1" allowOverlap="1" wp14:anchorId="5F72F504" wp14:editId="582ED00D">
                <wp:simplePos x="0" y="0"/>
                <wp:positionH relativeFrom="margin">
                  <wp:posOffset>4893310</wp:posOffset>
                </wp:positionH>
                <wp:positionV relativeFrom="paragraph">
                  <wp:posOffset>185843</wp:posOffset>
                </wp:positionV>
                <wp:extent cx="514350" cy="3505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0520"/>
                        </a:xfrm>
                        <a:prstGeom prst="rect">
                          <a:avLst/>
                        </a:prstGeom>
                        <a:solidFill>
                          <a:srgbClr val="FFFFFF"/>
                        </a:solidFill>
                        <a:ln w="9525">
                          <a:solidFill>
                            <a:srgbClr val="000000"/>
                          </a:solidFill>
                          <a:miter lim="800000"/>
                          <a:headEnd/>
                          <a:tailEnd/>
                        </a:ln>
                      </wps:spPr>
                      <wps:txbx>
                        <w:txbxContent>
                          <w:p w14:paraId="28F086A5" w14:textId="14C89964" w:rsidR="00C00568" w:rsidRDefault="00C00568">
                            <w:r>
                              <w:t>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F504" id="Text Box 2" o:spid="_x0000_s1032" type="#_x0000_t202" style="position:absolute;left:0;text-align:left;margin-left:385.3pt;margin-top:14.65pt;width:40.5pt;height:27.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">
                <v:textbox>
                  <w:txbxContent>
                    <w:p w14:paraId="28F086A5" w14:textId="14C89964" w:rsidR="00C00568" w:rsidRDefault="00C00568">
                      <w:r>
                        <w:t>Birth</w:t>
                      </w:r>
                    </w:p>
                  </w:txbxContent>
                </v:textbox>
                <w10:wrap type="square" anchorx="margin"/>
              </v:shape>
            </w:pict>
          </mc:Fallback>
        </mc:AlternateContent>
      </w:r>
      <w:r w:rsidRPr="00211B46">
        <w:rPr>
          <w:rFonts w:ascii="Arial" w:eastAsia="Calibri" w:hAnsi="Arial" w:cs="Arial"/>
          <w:noProof/>
          <w:sz w:val="24"/>
          <w:szCs w:val="24"/>
          <w:lang w:val="en-US"/>
        </w:rPr>
        <mc:AlternateContent>
          <mc:Choice Requires="wps">
            <w:drawing>
              <wp:anchor distT="45720" distB="45720" distL="114300" distR="114300" simplePos="0" relativeHeight="251653632" behindDoc="0" locked="0" layoutInCell="1" allowOverlap="1" wp14:anchorId="1BC0135F" wp14:editId="6F5C9E72">
                <wp:simplePos x="0" y="0"/>
                <wp:positionH relativeFrom="column">
                  <wp:posOffset>881380</wp:posOffset>
                </wp:positionH>
                <wp:positionV relativeFrom="paragraph">
                  <wp:posOffset>77259</wp:posOffset>
                </wp:positionV>
                <wp:extent cx="3241040" cy="38608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86080"/>
                        </a:xfrm>
                        <a:prstGeom prst="rect">
                          <a:avLst/>
                        </a:prstGeom>
                        <a:solidFill>
                          <a:srgbClr val="FFFFFF"/>
                        </a:solidFill>
                        <a:ln w="9525">
                          <a:solidFill>
                            <a:srgbClr val="000000"/>
                          </a:solidFill>
                          <a:miter lim="800000"/>
                          <a:headEnd/>
                          <a:tailEnd/>
                        </a:ln>
                      </wps:spPr>
                      <wps:txbx>
                        <w:txbxContent>
                          <w:p w14:paraId="3C84A9B6" w14:textId="024EED41" w:rsidR="00C00568" w:rsidRDefault="00C00568">
                            <w:r>
                              <w:t>Adverse Childhood Experiences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0135F" id="_x0000_s1033" type="#_x0000_t202" style="position:absolute;left:0;text-align:left;margin-left:69.4pt;margin-top:6.1pt;width:255.2pt;height:30.4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">
                <v:textbox style="mso-fit-shape-to-text:t">
                  <w:txbxContent>
                    <w:p w14:paraId="3C84A9B6" w14:textId="024EED41" w:rsidR="00C00568" w:rsidRDefault="00C00568">
                      <w:r>
                        <w:t>Adverse Childhood Experiences</w:t>
                      </w:r>
                    </w:p>
                  </w:txbxContent>
                </v:textbox>
                <w10:wrap type="square"/>
              </v:shape>
            </w:pict>
          </mc:Fallback>
        </mc:AlternateContent>
      </w:r>
    </w:p>
    <w:p w14:paraId="5128FB45" w14:textId="46DA7EAE" w:rsidR="008877EC" w:rsidRPr="00211B46" w:rsidRDefault="008877EC" w:rsidP="00FB155D">
      <w:pPr>
        <w:pStyle w:val="ListParagraph"/>
        <w:spacing w:after="0" w:line="360" w:lineRule="auto"/>
        <w:ind w:left="1440"/>
        <w:rPr>
          <w:rFonts w:ascii="Arial" w:hAnsi="Arial" w:cs="Arial"/>
          <w:sz w:val="24"/>
          <w:szCs w:val="24"/>
          <w:u w:val="single"/>
        </w:rPr>
      </w:pPr>
    </w:p>
    <w:p w14:paraId="7E5F89E3" w14:textId="77777777" w:rsidR="00536E98" w:rsidRDefault="00536E98" w:rsidP="00F9233C">
      <w:pPr>
        <w:spacing w:after="0" w:line="360" w:lineRule="auto"/>
        <w:rPr>
          <w:rStyle w:val="hgkelc"/>
          <w:lang w:val="en"/>
        </w:rPr>
      </w:pPr>
    </w:p>
    <w:p w14:paraId="2ECFC986" w14:textId="1780BA45" w:rsidR="00D6260A" w:rsidRPr="00536E98" w:rsidRDefault="00D35EAE" w:rsidP="00536E98">
      <w:pPr>
        <w:pStyle w:val="NormalWeb"/>
        <w:rPr>
          <w:rFonts w:asciiTheme="minorHAnsi" w:hAnsiTheme="minorHAnsi" w:cstheme="minorHAnsi"/>
          <w:sz w:val="22"/>
          <w:szCs w:val="22"/>
        </w:rPr>
      </w:pPr>
      <w:r>
        <w:rPr>
          <w:rStyle w:val="hgkelc"/>
          <w:rFonts w:asciiTheme="minorHAnsi" w:hAnsiTheme="minorHAnsi" w:cstheme="minorHAnsi"/>
          <w:sz w:val="22"/>
          <w:szCs w:val="22"/>
          <w:lang w:val="en"/>
        </w:rPr>
        <w:t>Reprinted with permission f</w:t>
      </w:r>
      <w:r w:rsidR="00536E98" w:rsidRPr="00536E98">
        <w:rPr>
          <w:rStyle w:val="hgkelc"/>
          <w:rFonts w:asciiTheme="minorHAnsi" w:hAnsiTheme="minorHAnsi" w:cstheme="minorHAnsi"/>
          <w:sz w:val="22"/>
          <w:szCs w:val="22"/>
          <w:lang w:val="en"/>
        </w:rPr>
        <w:t xml:space="preserve">rom </w:t>
      </w:r>
      <w:r w:rsidR="00536E98" w:rsidRPr="00536E98">
        <w:rPr>
          <w:rStyle w:val="hgkelc"/>
          <w:rFonts w:asciiTheme="minorHAnsi" w:hAnsiTheme="minorHAnsi" w:cstheme="minorHAnsi"/>
          <w:sz w:val="22"/>
          <w:szCs w:val="22"/>
          <w:lang w:val="en"/>
        </w:rPr>
        <w:t>“</w:t>
      </w:r>
      <w:r w:rsidR="00536E98" w:rsidRPr="00536E98">
        <w:rPr>
          <w:rFonts w:asciiTheme="minorHAnsi" w:hAnsiTheme="minorHAnsi" w:cstheme="minorHAnsi"/>
          <w:sz w:val="22"/>
          <w:szCs w:val="22"/>
        </w:rPr>
        <w:t>Relationship of Childhood Abuse and Household Dysfunction to Many of the Leading Causes of Death in Adults</w:t>
      </w:r>
      <w:r w:rsidR="00536E98" w:rsidRPr="00536E98">
        <w:rPr>
          <w:rFonts w:asciiTheme="minorHAnsi" w:hAnsiTheme="minorHAnsi" w:cstheme="minorHAnsi"/>
          <w:sz w:val="22"/>
          <w:szCs w:val="22"/>
        </w:rPr>
        <w:t xml:space="preserve">: </w:t>
      </w:r>
      <w:r w:rsidR="00536E98" w:rsidRPr="00536E98">
        <w:rPr>
          <w:rFonts w:asciiTheme="minorHAnsi" w:hAnsiTheme="minorHAnsi" w:cstheme="minorHAnsi"/>
          <w:sz w:val="22"/>
          <w:szCs w:val="22"/>
        </w:rPr>
        <w:t>The Adverse Childhood Experiences (ACE) Study</w:t>
      </w:r>
      <w:r w:rsidR="00536E98" w:rsidRPr="00536E98">
        <w:rPr>
          <w:rFonts w:asciiTheme="minorHAnsi" w:hAnsiTheme="minorHAnsi" w:cstheme="minorHAnsi"/>
          <w:sz w:val="22"/>
          <w:szCs w:val="22"/>
        </w:rPr>
        <w:t xml:space="preserve">” </w:t>
      </w:r>
      <w:r w:rsidR="00536E98" w:rsidRPr="00536E98">
        <w:rPr>
          <w:rStyle w:val="hgkelc"/>
          <w:rFonts w:asciiTheme="minorHAnsi" w:hAnsiTheme="minorHAnsi" w:cstheme="minorHAnsi"/>
          <w:sz w:val="22"/>
          <w:szCs w:val="22"/>
          <w:lang w:val="en"/>
        </w:rPr>
        <w:t xml:space="preserve">by </w:t>
      </w:r>
      <w:proofErr w:type="spellStart"/>
      <w:r w:rsidR="00536E98">
        <w:rPr>
          <w:rStyle w:val="hgkelc"/>
          <w:rFonts w:asciiTheme="minorHAnsi" w:hAnsiTheme="minorHAnsi" w:cstheme="minorHAnsi"/>
          <w:sz w:val="22"/>
          <w:szCs w:val="22"/>
          <w:lang w:val="en"/>
        </w:rPr>
        <w:t>V.</w:t>
      </w:r>
      <w:proofErr w:type="gramStart"/>
      <w:r w:rsidR="00536E98">
        <w:rPr>
          <w:rStyle w:val="hgkelc"/>
          <w:rFonts w:asciiTheme="minorHAnsi" w:hAnsiTheme="minorHAnsi" w:cstheme="minorHAnsi"/>
          <w:sz w:val="22"/>
          <w:szCs w:val="22"/>
          <w:lang w:val="en"/>
        </w:rPr>
        <w:t>J.Felitti</w:t>
      </w:r>
      <w:proofErr w:type="spellEnd"/>
      <w:proofErr w:type="gramEnd"/>
      <w:r w:rsidR="00536E98">
        <w:rPr>
          <w:rStyle w:val="hgkelc"/>
          <w:rFonts w:asciiTheme="minorHAnsi" w:hAnsiTheme="minorHAnsi" w:cstheme="minorHAnsi"/>
          <w:sz w:val="22"/>
          <w:szCs w:val="22"/>
          <w:lang w:val="en"/>
        </w:rPr>
        <w:t xml:space="preserve">, R.F. Anda, D. Nordenberg, D.F. Williamson, A.M. Spitz, V. Edwards, M.P. Koss, J.S. Marks, </w:t>
      </w:r>
      <w:r w:rsidR="00536E98" w:rsidRPr="00536E98">
        <w:rPr>
          <w:rStyle w:val="hgkelc"/>
          <w:rFonts w:asciiTheme="minorHAnsi" w:hAnsiTheme="minorHAnsi" w:cstheme="minorHAnsi"/>
          <w:sz w:val="22"/>
          <w:szCs w:val="22"/>
          <w:lang w:val="en"/>
        </w:rPr>
        <w:t xml:space="preserve">First Initial. Second Initial. Author Surname, </w:t>
      </w:r>
      <w:r w:rsidR="00536E98">
        <w:rPr>
          <w:rStyle w:val="hgkelc"/>
          <w:rFonts w:asciiTheme="minorHAnsi" w:hAnsiTheme="minorHAnsi" w:cstheme="minorHAnsi"/>
          <w:sz w:val="22"/>
          <w:szCs w:val="22"/>
          <w:lang w:val="en"/>
        </w:rPr>
        <w:t>1998</w:t>
      </w:r>
      <w:r w:rsidR="00536E98" w:rsidRPr="00536E98">
        <w:rPr>
          <w:rStyle w:val="hgkelc"/>
          <w:rFonts w:asciiTheme="minorHAnsi" w:hAnsiTheme="minorHAnsi" w:cstheme="minorHAnsi"/>
          <w:sz w:val="22"/>
          <w:szCs w:val="22"/>
          <w:lang w:val="en"/>
        </w:rPr>
        <w:t xml:space="preserve">, </w:t>
      </w:r>
      <w:r w:rsidR="00536E98">
        <w:rPr>
          <w:rStyle w:val="hgkelc"/>
          <w:rFonts w:asciiTheme="minorHAnsi" w:hAnsiTheme="minorHAnsi" w:cstheme="minorHAnsi"/>
          <w:sz w:val="22"/>
          <w:szCs w:val="22"/>
          <w:lang w:val="en"/>
        </w:rPr>
        <w:t>American Journal of Preventative Medicine</w:t>
      </w:r>
      <w:r w:rsidR="00536E98" w:rsidRPr="00536E98">
        <w:rPr>
          <w:rStyle w:val="hgkelc"/>
          <w:rFonts w:asciiTheme="minorHAnsi" w:hAnsiTheme="minorHAnsi" w:cstheme="minorHAnsi"/>
          <w:sz w:val="22"/>
          <w:szCs w:val="22"/>
          <w:lang w:val="en"/>
        </w:rPr>
        <w:t xml:space="preserve">, </w:t>
      </w:r>
      <w:r w:rsidR="00536E98">
        <w:rPr>
          <w:rStyle w:val="hgkelc"/>
          <w:rFonts w:asciiTheme="minorHAnsi" w:hAnsiTheme="minorHAnsi" w:cstheme="minorHAnsi"/>
          <w:sz w:val="22"/>
          <w:szCs w:val="22"/>
          <w:lang w:val="en"/>
        </w:rPr>
        <w:t>14(4), p.256</w:t>
      </w:r>
      <w:r w:rsidR="004B455B">
        <w:rPr>
          <w:rStyle w:val="hgkelc"/>
          <w:rFonts w:asciiTheme="minorHAnsi" w:hAnsiTheme="minorHAnsi" w:cstheme="minorHAnsi"/>
          <w:sz w:val="22"/>
          <w:szCs w:val="22"/>
          <w:lang w:val="en"/>
        </w:rPr>
        <w:t>.</w:t>
      </w:r>
    </w:p>
    <w:p w14:paraId="601B961F" w14:textId="62B38325" w:rsidR="0088000D" w:rsidRPr="00211B46" w:rsidRDefault="009504A6" w:rsidP="00FB155D">
      <w:pPr>
        <w:pStyle w:val="ListParagraph"/>
        <w:numPr>
          <w:ilvl w:val="1"/>
          <w:numId w:val="1"/>
        </w:numPr>
        <w:spacing w:after="0" w:line="360" w:lineRule="auto"/>
        <w:rPr>
          <w:rFonts w:ascii="Arial" w:hAnsi="Arial" w:cs="Arial"/>
          <w:b/>
          <w:bCs/>
          <w:sz w:val="24"/>
          <w:szCs w:val="24"/>
        </w:rPr>
      </w:pPr>
      <w:r w:rsidRPr="00211B46">
        <w:rPr>
          <w:rFonts w:ascii="Arial" w:hAnsi="Arial" w:cs="Arial"/>
          <w:b/>
          <w:bCs/>
          <w:sz w:val="24"/>
          <w:szCs w:val="24"/>
        </w:rPr>
        <w:t xml:space="preserve">Autism and </w:t>
      </w:r>
      <w:r w:rsidR="006E107B" w:rsidRPr="00211B46">
        <w:rPr>
          <w:rFonts w:ascii="Arial" w:hAnsi="Arial" w:cs="Arial"/>
          <w:b/>
          <w:bCs/>
          <w:sz w:val="24"/>
          <w:szCs w:val="24"/>
        </w:rPr>
        <w:t xml:space="preserve">Traits Resembling ASD: A </w:t>
      </w:r>
      <w:r w:rsidR="003E7C9F" w:rsidRPr="00211B46">
        <w:rPr>
          <w:rFonts w:ascii="Arial" w:hAnsi="Arial" w:cs="Arial"/>
          <w:b/>
          <w:bCs/>
          <w:sz w:val="24"/>
          <w:szCs w:val="24"/>
        </w:rPr>
        <w:t xml:space="preserve">brief </w:t>
      </w:r>
      <w:proofErr w:type="gramStart"/>
      <w:r w:rsidR="006E107B" w:rsidRPr="00211B46">
        <w:rPr>
          <w:rFonts w:ascii="Arial" w:hAnsi="Arial" w:cs="Arial"/>
          <w:b/>
          <w:bCs/>
          <w:sz w:val="24"/>
          <w:szCs w:val="24"/>
        </w:rPr>
        <w:t>history</w:t>
      </w:r>
      <w:proofErr w:type="gramEnd"/>
    </w:p>
    <w:p w14:paraId="10D198F0" w14:textId="0C54E4A6" w:rsidR="00E13CDA" w:rsidRPr="00211B46" w:rsidRDefault="002A1553" w:rsidP="0032129A">
      <w:pPr>
        <w:spacing w:after="0" w:line="360" w:lineRule="auto"/>
        <w:rPr>
          <w:rFonts w:ascii="Arial" w:hAnsi="Arial" w:cs="Arial"/>
          <w:sz w:val="24"/>
          <w:szCs w:val="24"/>
        </w:rPr>
      </w:pPr>
      <w:r w:rsidRPr="00211B46">
        <w:rPr>
          <w:rFonts w:ascii="Arial" w:hAnsi="Arial" w:cs="Arial"/>
          <w:sz w:val="24"/>
          <w:szCs w:val="24"/>
        </w:rPr>
        <w:t xml:space="preserve">A </w:t>
      </w:r>
      <w:r w:rsidR="00F26ECD" w:rsidRPr="00211B46">
        <w:rPr>
          <w:rFonts w:ascii="Arial" w:hAnsi="Arial" w:cs="Arial"/>
          <w:sz w:val="24"/>
          <w:szCs w:val="24"/>
        </w:rPr>
        <w:t>German Psychiatrist</w:t>
      </w:r>
      <w:r w:rsidR="008B3C6B" w:rsidRPr="00211B46">
        <w:rPr>
          <w:rFonts w:ascii="Arial" w:hAnsi="Arial" w:cs="Arial"/>
          <w:sz w:val="24"/>
          <w:szCs w:val="24"/>
        </w:rPr>
        <w:t>,</w:t>
      </w:r>
      <w:r w:rsidR="00F26ECD" w:rsidRPr="00211B46">
        <w:rPr>
          <w:rFonts w:ascii="Arial" w:hAnsi="Arial" w:cs="Arial"/>
          <w:sz w:val="24"/>
          <w:szCs w:val="24"/>
        </w:rPr>
        <w:t xml:space="preserve"> Eugen Bleuler</w:t>
      </w:r>
      <w:r w:rsidRPr="00211B46">
        <w:rPr>
          <w:rFonts w:ascii="Arial" w:hAnsi="Arial" w:cs="Arial"/>
          <w:sz w:val="24"/>
          <w:szCs w:val="24"/>
        </w:rPr>
        <w:t>,</w:t>
      </w:r>
      <w:r w:rsidR="00071C25" w:rsidRPr="00211B46">
        <w:rPr>
          <w:rFonts w:ascii="Arial" w:hAnsi="Arial" w:cs="Arial"/>
          <w:sz w:val="24"/>
          <w:szCs w:val="24"/>
        </w:rPr>
        <w:t xml:space="preserve"> </w:t>
      </w:r>
      <w:r w:rsidR="008B3C6B" w:rsidRPr="00211B46">
        <w:rPr>
          <w:rFonts w:ascii="Arial" w:hAnsi="Arial" w:cs="Arial"/>
          <w:sz w:val="24"/>
          <w:szCs w:val="24"/>
        </w:rPr>
        <w:t xml:space="preserve">apparently </w:t>
      </w:r>
      <w:r w:rsidR="00071C25" w:rsidRPr="00211B46">
        <w:rPr>
          <w:rFonts w:ascii="Arial" w:hAnsi="Arial" w:cs="Arial"/>
          <w:sz w:val="24"/>
          <w:szCs w:val="24"/>
        </w:rPr>
        <w:t>first used the term autism</w:t>
      </w:r>
      <w:r w:rsidR="00071C25" w:rsidRPr="00211B46">
        <w:rPr>
          <w:rFonts w:ascii="Arial" w:hAnsi="Arial" w:cs="Arial"/>
          <w:i/>
          <w:iCs/>
          <w:sz w:val="24"/>
          <w:szCs w:val="24"/>
        </w:rPr>
        <w:t xml:space="preserve"> </w:t>
      </w:r>
      <w:r w:rsidR="008214C9" w:rsidRPr="00211B46">
        <w:rPr>
          <w:rFonts w:ascii="Arial" w:hAnsi="Arial" w:cs="Arial"/>
          <w:sz w:val="24"/>
          <w:szCs w:val="24"/>
        </w:rPr>
        <w:t>in 1911</w:t>
      </w:r>
      <w:r w:rsidR="008214C9" w:rsidRPr="00211B46">
        <w:rPr>
          <w:rFonts w:ascii="Arial" w:hAnsi="Arial" w:cs="Arial"/>
          <w:i/>
          <w:iCs/>
          <w:sz w:val="24"/>
          <w:szCs w:val="24"/>
        </w:rPr>
        <w:t xml:space="preserve"> </w:t>
      </w:r>
      <w:r w:rsidR="00071C25" w:rsidRPr="00211B46">
        <w:rPr>
          <w:rFonts w:ascii="Arial" w:hAnsi="Arial" w:cs="Arial"/>
          <w:sz w:val="24"/>
          <w:szCs w:val="24"/>
        </w:rPr>
        <w:t>(Evans, 2013)</w:t>
      </w:r>
      <w:r w:rsidR="009379E9" w:rsidRPr="00211B46">
        <w:rPr>
          <w:rFonts w:ascii="Arial" w:hAnsi="Arial" w:cs="Arial"/>
          <w:sz w:val="24"/>
          <w:szCs w:val="24"/>
        </w:rPr>
        <w:t>. At the time, according to Evans (2013)</w:t>
      </w:r>
      <w:r w:rsidR="00EB5E6D" w:rsidRPr="00211B46">
        <w:rPr>
          <w:rFonts w:ascii="Arial" w:hAnsi="Arial" w:cs="Arial"/>
          <w:sz w:val="24"/>
          <w:szCs w:val="24"/>
        </w:rPr>
        <w:t>,</w:t>
      </w:r>
      <w:r w:rsidR="009379E9" w:rsidRPr="00211B46">
        <w:rPr>
          <w:rFonts w:ascii="Arial" w:hAnsi="Arial" w:cs="Arial"/>
          <w:sz w:val="24"/>
          <w:szCs w:val="24"/>
        </w:rPr>
        <w:t xml:space="preserve"> autistic thinking </w:t>
      </w:r>
      <w:r w:rsidR="00AD54AA" w:rsidRPr="00211B46">
        <w:rPr>
          <w:rFonts w:ascii="Arial" w:hAnsi="Arial" w:cs="Arial"/>
          <w:sz w:val="24"/>
          <w:szCs w:val="24"/>
        </w:rPr>
        <w:t>referred to fantasies and hallucinations that we may more closely align with our understanding of schizophreni</w:t>
      </w:r>
      <w:r w:rsidR="00AD54AA" w:rsidRPr="00211B46">
        <w:rPr>
          <w:rFonts w:ascii="Arial" w:hAnsi="Arial" w:cs="Arial"/>
          <w:i/>
          <w:iCs/>
          <w:sz w:val="24"/>
          <w:szCs w:val="24"/>
        </w:rPr>
        <w:t>a</w:t>
      </w:r>
      <w:r w:rsidR="00AD54AA" w:rsidRPr="00211B46">
        <w:rPr>
          <w:rFonts w:ascii="Arial" w:hAnsi="Arial" w:cs="Arial"/>
          <w:sz w:val="24"/>
          <w:szCs w:val="24"/>
        </w:rPr>
        <w:t xml:space="preserve"> today. </w:t>
      </w:r>
      <w:r w:rsidR="00CA5AB3" w:rsidRPr="00211B46">
        <w:rPr>
          <w:rFonts w:ascii="Arial" w:hAnsi="Arial" w:cs="Arial"/>
          <w:sz w:val="24"/>
          <w:szCs w:val="24"/>
        </w:rPr>
        <w:t xml:space="preserve">This </w:t>
      </w:r>
      <w:r w:rsidR="007654D8" w:rsidRPr="00211B46">
        <w:rPr>
          <w:rFonts w:ascii="Arial" w:hAnsi="Arial" w:cs="Arial"/>
          <w:sz w:val="24"/>
          <w:szCs w:val="24"/>
        </w:rPr>
        <w:t>1911</w:t>
      </w:r>
      <w:r w:rsidR="00DD2A63" w:rsidRPr="00211B46">
        <w:rPr>
          <w:rFonts w:ascii="Arial" w:hAnsi="Arial" w:cs="Arial"/>
          <w:sz w:val="24"/>
          <w:szCs w:val="24"/>
        </w:rPr>
        <w:t xml:space="preserve"> </w:t>
      </w:r>
      <w:r w:rsidR="00CA5AB3" w:rsidRPr="00211B46">
        <w:rPr>
          <w:rFonts w:ascii="Arial" w:hAnsi="Arial" w:cs="Arial"/>
          <w:sz w:val="24"/>
          <w:szCs w:val="24"/>
        </w:rPr>
        <w:t>definition of autism</w:t>
      </w:r>
      <w:r w:rsidR="00CB4499" w:rsidRPr="00211B46">
        <w:rPr>
          <w:rFonts w:ascii="Arial" w:hAnsi="Arial" w:cs="Arial"/>
          <w:sz w:val="24"/>
          <w:szCs w:val="24"/>
        </w:rPr>
        <w:t>, referring to the “inner life” of adults and children (</w:t>
      </w:r>
      <w:r w:rsidR="00247013" w:rsidRPr="00211B46">
        <w:rPr>
          <w:rFonts w:ascii="Arial" w:hAnsi="Arial" w:cs="Arial"/>
          <w:sz w:val="24"/>
          <w:szCs w:val="24"/>
        </w:rPr>
        <w:t xml:space="preserve">and </w:t>
      </w:r>
      <w:r w:rsidR="00CB4499" w:rsidRPr="00211B46">
        <w:rPr>
          <w:rFonts w:ascii="Arial" w:hAnsi="Arial" w:cs="Arial"/>
          <w:sz w:val="24"/>
          <w:szCs w:val="24"/>
        </w:rPr>
        <w:t xml:space="preserve">not </w:t>
      </w:r>
      <w:r w:rsidR="000C0F95" w:rsidRPr="00211B46">
        <w:rPr>
          <w:rFonts w:ascii="Arial" w:hAnsi="Arial" w:cs="Arial"/>
          <w:sz w:val="24"/>
          <w:szCs w:val="24"/>
        </w:rPr>
        <w:t xml:space="preserve">any </w:t>
      </w:r>
      <w:r w:rsidR="00CB4499" w:rsidRPr="00211B46">
        <w:rPr>
          <w:rFonts w:ascii="Arial" w:hAnsi="Arial" w:cs="Arial"/>
          <w:sz w:val="24"/>
          <w:szCs w:val="24"/>
        </w:rPr>
        <w:t>observable</w:t>
      </w:r>
      <w:r w:rsidR="000C0F95" w:rsidRPr="00211B46">
        <w:rPr>
          <w:rFonts w:ascii="Arial" w:hAnsi="Arial" w:cs="Arial"/>
          <w:sz w:val="24"/>
          <w:szCs w:val="24"/>
        </w:rPr>
        <w:t xml:space="preserve"> </w:t>
      </w:r>
      <w:r w:rsidR="00902068" w:rsidRPr="00211B46">
        <w:rPr>
          <w:rFonts w:ascii="Arial" w:hAnsi="Arial" w:cs="Arial"/>
          <w:sz w:val="24"/>
          <w:szCs w:val="24"/>
        </w:rPr>
        <w:t xml:space="preserve">outward </w:t>
      </w:r>
      <w:r w:rsidR="000C0F95" w:rsidRPr="00211B46">
        <w:rPr>
          <w:rFonts w:ascii="Arial" w:hAnsi="Arial" w:cs="Arial"/>
          <w:sz w:val="24"/>
          <w:szCs w:val="24"/>
        </w:rPr>
        <w:t>difference</w:t>
      </w:r>
      <w:r w:rsidR="00CB4499" w:rsidRPr="00211B46">
        <w:rPr>
          <w:rFonts w:ascii="Arial" w:hAnsi="Arial" w:cs="Arial"/>
          <w:sz w:val="24"/>
          <w:szCs w:val="24"/>
        </w:rPr>
        <w:t>)</w:t>
      </w:r>
      <w:r w:rsidR="00CA5AB3" w:rsidRPr="00211B46">
        <w:rPr>
          <w:rFonts w:ascii="Arial" w:hAnsi="Arial" w:cs="Arial"/>
          <w:sz w:val="24"/>
          <w:szCs w:val="24"/>
        </w:rPr>
        <w:t xml:space="preserve"> prevailed until the 1950s</w:t>
      </w:r>
      <w:r w:rsidR="00CB4499" w:rsidRPr="00211B46">
        <w:rPr>
          <w:rFonts w:ascii="Arial" w:hAnsi="Arial" w:cs="Arial"/>
          <w:sz w:val="24"/>
          <w:szCs w:val="24"/>
        </w:rPr>
        <w:t xml:space="preserve">. </w:t>
      </w:r>
      <w:r w:rsidR="00EB3D83" w:rsidRPr="00211B46">
        <w:rPr>
          <w:rFonts w:ascii="Arial" w:hAnsi="Arial" w:cs="Arial"/>
          <w:sz w:val="24"/>
          <w:szCs w:val="24"/>
        </w:rPr>
        <w:t>Th</w:t>
      </w:r>
      <w:r w:rsidR="008B3C6B" w:rsidRPr="00211B46">
        <w:rPr>
          <w:rFonts w:ascii="Arial" w:hAnsi="Arial" w:cs="Arial"/>
          <w:sz w:val="24"/>
          <w:szCs w:val="24"/>
        </w:rPr>
        <w:t>is</w:t>
      </w:r>
      <w:r w:rsidR="000D7F8F" w:rsidRPr="00211B46">
        <w:rPr>
          <w:rFonts w:ascii="Arial" w:hAnsi="Arial" w:cs="Arial"/>
          <w:sz w:val="24"/>
          <w:szCs w:val="24"/>
        </w:rPr>
        <w:t xml:space="preserve"> concept</w:t>
      </w:r>
      <w:r w:rsidR="00EB3D83" w:rsidRPr="00211B46">
        <w:rPr>
          <w:rFonts w:ascii="Arial" w:hAnsi="Arial" w:cs="Arial"/>
          <w:sz w:val="24"/>
          <w:szCs w:val="24"/>
        </w:rPr>
        <w:t xml:space="preserve"> started to change in the 1940s</w:t>
      </w:r>
      <w:r w:rsidR="008B3C6B" w:rsidRPr="00211B46">
        <w:rPr>
          <w:rFonts w:ascii="Arial" w:hAnsi="Arial" w:cs="Arial"/>
          <w:sz w:val="24"/>
          <w:szCs w:val="24"/>
        </w:rPr>
        <w:t>,</w:t>
      </w:r>
      <w:r w:rsidR="00EB3D83" w:rsidRPr="00211B46">
        <w:rPr>
          <w:rFonts w:ascii="Arial" w:hAnsi="Arial" w:cs="Arial"/>
          <w:sz w:val="24"/>
          <w:szCs w:val="24"/>
        </w:rPr>
        <w:t xml:space="preserve"> w</w:t>
      </w:r>
      <w:r w:rsidR="00973C0D" w:rsidRPr="00211B46">
        <w:rPr>
          <w:rFonts w:ascii="Arial" w:hAnsi="Arial" w:cs="Arial"/>
          <w:sz w:val="24"/>
          <w:szCs w:val="24"/>
        </w:rPr>
        <w:t>ith</w:t>
      </w:r>
      <w:r w:rsidR="00EB3D83" w:rsidRPr="00211B46">
        <w:rPr>
          <w:rFonts w:ascii="Arial" w:hAnsi="Arial" w:cs="Arial"/>
          <w:sz w:val="24"/>
          <w:szCs w:val="24"/>
        </w:rPr>
        <w:t xml:space="preserve"> child psychiatrist</w:t>
      </w:r>
      <w:r w:rsidR="001422CC" w:rsidRPr="00211B46">
        <w:rPr>
          <w:rFonts w:ascii="Arial" w:hAnsi="Arial" w:cs="Arial"/>
          <w:sz w:val="24"/>
          <w:szCs w:val="24"/>
        </w:rPr>
        <w:t xml:space="preserve"> </w:t>
      </w:r>
      <w:r w:rsidR="00EB3D83" w:rsidRPr="00211B46">
        <w:rPr>
          <w:rFonts w:ascii="Arial" w:hAnsi="Arial" w:cs="Arial"/>
          <w:sz w:val="24"/>
          <w:szCs w:val="24"/>
        </w:rPr>
        <w:t xml:space="preserve">Leo </w:t>
      </w:r>
      <w:proofErr w:type="spellStart"/>
      <w:r w:rsidR="00EB3D83" w:rsidRPr="00211B46">
        <w:rPr>
          <w:rFonts w:ascii="Arial" w:hAnsi="Arial" w:cs="Arial"/>
          <w:sz w:val="24"/>
          <w:szCs w:val="24"/>
        </w:rPr>
        <w:t>Kanner</w:t>
      </w:r>
      <w:r w:rsidR="00973C0D" w:rsidRPr="00211B46">
        <w:rPr>
          <w:rFonts w:ascii="Arial" w:hAnsi="Arial" w:cs="Arial"/>
          <w:sz w:val="24"/>
          <w:szCs w:val="24"/>
        </w:rPr>
        <w:t>’s</w:t>
      </w:r>
      <w:proofErr w:type="spellEnd"/>
      <w:r w:rsidR="00A7063C" w:rsidRPr="00211B46">
        <w:rPr>
          <w:rFonts w:ascii="Arial" w:hAnsi="Arial" w:cs="Arial"/>
          <w:sz w:val="24"/>
          <w:szCs w:val="24"/>
        </w:rPr>
        <w:t xml:space="preserve"> paper on</w:t>
      </w:r>
      <w:r w:rsidR="00EB3D83" w:rsidRPr="00211B46">
        <w:rPr>
          <w:rFonts w:ascii="Arial" w:hAnsi="Arial" w:cs="Arial"/>
          <w:sz w:val="24"/>
          <w:szCs w:val="24"/>
        </w:rPr>
        <w:t xml:space="preserve"> </w:t>
      </w:r>
      <w:r w:rsidR="00973C0D" w:rsidRPr="00211B46">
        <w:rPr>
          <w:rFonts w:ascii="Arial" w:hAnsi="Arial" w:cs="Arial"/>
          <w:i/>
          <w:iCs/>
          <w:sz w:val="24"/>
          <w:szCs w:val="24"/>
        </w:rPr>
        <w:t>‘</w:t>
      </w:r>
      <w:r w:rsidR="002E6D17" w:rsidRPr="00211B46">
        <w:rPr>
          <w:rFonts w:ascii="Arial" w:hAnsi="Arial" w:cs="Arial"/>
          <w:i/>
          <w:iCs/>
          <w:sz w:val="24"/>
          <w:szCs w:val="24"/>
        </w:rPr>
        <w:t>autistic disturbances of affective contact’</w:t>
      </w:r>
      <w:r w:rsidR="002E6D17" w:rsidRPr="00211B46">
        <w:rPr>
          <w:rFonts w:ascii="Arial" w:hAnsi="Arial" w:cs="Arial"/>
          <w:sz w:val="24"/>
          <w:szCs w:val="24"/>
        </w:rPr>
        <w:t xml:space="preserve"> (</w:t>
      </w:r>
      <w:proofErr w:type="spellStart"/>
      <w:r w:rsidR="00A7063C" w:rsidRPr="00211B46">
        <w:rPr>
          <w:rFonts w:ascii="Arial" w:hAnsi="Arial" w:cs="Arial"/>
          <w:sz w:val="24"/>
          <w:szCs w:val="24"/>
        </w:rPr>
        <w:t>Kanner</w:t>
      </w:r>
      <w:proofErr w:type="spellEnd"/>
      <w:r w:rsidR="00A7063C" w:rsidRPr="00211B46">
        <w:rPr>
          <w:rFonts w:ascii="Arial" w:hAnsi="Arial" w:cs="Arial"/>
          <w:sz w:val="24"/>
          <w:szCs w:val="24"/>
        </w:rPr>
        <w:t>, 1943</w:t>
      </w:r>
      <w:r w:rsidR="002E6D17" w:rsidRPr="00211B46">
        <w:rPr>
          <w:rFonts w:ascii="Arial" w:hAnsi="Arial" w:cs="Arial"/>
          <w:sz w:val="24"/>
          <w:szCs w:val="24"/>
        </w:rPr>
        <w:t>)</w:t>
      </w:r>
      <w:r w:rsidR="00FD3F6E" w:rsidRPr="00211B46">
        <w:rPr>
          <w:rFonts w:ascii="Arial" w:hAnsi="Arial" w:cs="Arial"/>
          <w:sz w:val="24"/>
          <w:szCs w:val="24"/>
        </w:rPr>
        <w:t xml:space="preserve"> in which he proposed that the signs of autism typically present in the first few years of life</w:t>
      </w:r>
      <w:r w:rsidR="001677F1" w:rsidRPr="00211B46">
        <w:rPr>
          <w:rFonts w:ascii="Arial" w:hAnsi="Arial" w:cs="Arial"/>
          <w:sz w:val="24"/>
          <w:szCs w:val="24"/>
        </w:rPr>
        <w:t xml:space="preserve">. </w:t>
      </w:r>
      <w:r w:rsidR="00836871" w:rsidRPr="00211B46">
        <w:rPr>
          <w:rFonts w:ascii="Arial" w:hAnsi="Arial" w:cs="Arial"/>
          <w:sz w:val="24"/>
          <w:szCs w:val="24"/>
        </w:rPr>
        <w:t>In the paper, he</w:t>
      </w:r>
      <w:r w:rsidR="001677F1" w:rsidRPr="00211B46">
        <w:rPr>
          <w:rFonts w:ascii="Arial" w:hAnsi="Arial" w:cs="Arial"/>
          <w:sz w:val="24"/>
          <w:szCs w:val="24"/>
        </w:rPr>
        <w:t xml:space="preserve"> described </w:t>
      </w:r>
      <w:r w:rsidR="003746EA" w:rsidRPr="00211B46">
        <w:rPr>
          <w:rFonts w:ascii="Arial" w:hAnsi="Arial" w:cs="Arial"/>
          <w:sz w:val="24"/>
          <w:szCs w:val="24"/>
        </w:rPr>
        <w:t>several</w:t>
      </w:r>
      <w:r w:rsidR="00836871" w:rsidRPr="00211B46">
        <w:rPr>
          <w:rFonts w:ascii="Arial" w:hAnsi="Arial" w:cs="Arial"/>
          <w:sz w:val="24"/>
          <w:szCs w:val="24"/>
        </w:rPr>
        <w:t xml:space="preserve"> cases of </w:t>
      </w:r>
      <w:r w:rsidR="00FD3F6E" w:rsidRPr="00211B46">
        <w:rPr>
          <w:rFonts w:ascii="Arial" w:hAnsi="Arial" w:cs="Arial"/>
          <w:sz w:val="24"/>
          <w:szCs w:val="24"/>
        </w:rPr>
        <w:t xml:space="preserve">young </w:t>
      </w:r>
      <w:r w:rsidR="00836871" w:rsidRPr="00211B46">
        <w:rPr>
          <w:rFonts w:ascii="Arial" w:hAnsi="Arial" w:cs="Arial"/>
          <w:sz w:val="24"/>
          <w:szCs w:val="24"/>
        </w:rPr>
        <w:t>children</w:t>
      </w:r>
      <w:r w:rsidR="009343B3" w:rsidRPr="00211B46">
        <w:rPr>
          <w:rFonts w:ascii="Arial" w:hAnsi="Arial" w:cs="Arial"/>
          <w:sz w:val="24"/>
          <w:szCs w:val="24"/>
        </w:rPr>
        <w:t xml:space="preserve"> with an </w:t>
      </w:r>
      <w:r w:rsidR="00BF7DA2" w:rsidRPr="00211B46">
        <w:rPr>
          <w:rFonts w:ascii="Arial" w:hAnsi="Arial" w:cs="Arial"/>
          <w:sz w:val="24"/>
          <w:szCs w:val="24"/>
        </w:rPr>
        <w:t>excellent</w:t>
      </w:r>
      <w:r w:rsidR="009343B3" w:rsidRPr="00211B46">
        <w:rPr>
          <w:rFonts w:ascii="Arial" w:hAnsi="Arial" w:cs="Arial"/>
          <w:sz w:val="24"/>
          <w:szCs w:val="24"/>
        </w:rPr>
        <w:t xml:space="preserve"> relation to objects but an apparent failure to relate to other pe</w:t>
      </w:r>
      <w:r w:rsidR="00BF7DA2" w:rsidRPr="00211B46">
        <w:rPr>
          <w:rFonts w:ascii="Arial" w:hAnsi="Arial" w:cs="Arial"/>
          <w:sz w:val="24"/>
          <w:szCs w:val="24"/>
        </w:rPr>
        <w:t>ople,</w:t>
      </w:r>
      <w:r w:rsidR="00836871" w:rsidRPr="00211B46">
        <w:rPr>
          <w:rFonts w:ascii="Arial" w:hAnsi="Arial" w:cs="Arial"/>
          <w:sz w:val="24"/>
          <w:szCs w:val="24"/>
        </w:rPr>
        <w:t xml:space="preserve"> </w:t>
      </w:r>
      <w:r w:rsidR="00731083" w:rsidRPr="00211B46">
        <w:rPr>
          <w:rFonts w:ascii="Arial" w:hAnsi="Arial" w:cs="Arial"/>
          <w:sz w:val="24"/>
          <w:szCs w:val="24"/>
        </w:rPr>
        <w:t xml:space="preserve">and </w:t>
      </w:r>
      <w:r w:rsidR="00BF7DA2" w:rsidRPr="00211B46">
        <w:rPr>
          <w:rFonts w:ascii="Arial" w:hAnsi="Arial" w:cs="Arial"/>
          <w:sz w:val="24"/>
          <w:szCs w:val="24"/>
        </w:rPr>
        <w:t>with</w:t>
      </w:r>
      <w:r w:rsidR="001816DF" w:rsidRPr="00211B46">
        <w:rPr>
          <w:rFonts w:ascii="Arial" w:hAnsi="Arial" w:cs="Arial"/>
          <w:sz w:val="24"/>
          <w:szCs w:val="24"/>
        </w:rPr>
        <w:t xml:space="preserve"> a very literal use of language</w:t>
      </w:r>
      <w:r w:rsidR="00731083" w:rsidRPr="00211B46">
        <w:rPr>
          <w:rFonts w:ascii="Arial" w:hAnsi="Arial" w:cs="Arial"/>
          <w:sz w:val="24"/>
          <w:szCs w:val="24"/>
        </w:rPr>
        <w:t xml:space="preserve"> (</w:t>
      </w:r>
      <w:proofErr w:type="spellStart"/>
      <w:r w:rsidR="00836871" w:rsidRPr="00211B46">
        <w:rPr>
          <w:rFonts w:ascii="Arial" w:hAnsi="Arial" w:cs="Arial"/>
          <w:sz w:val="24"/>
          <w:szCs w:val="24"/>
        </w:rPr>
        <w:t>Kanner</w:t>
      </w:r>
      <w:proofErr w:type="spellEnd"/>
      <w:r w:rsidR="00836871" w:rsidRPr="00211B46">
        <w:rPr>
          <w:rFonts w:ascii="Arial" w:hAnsi="Arial" w:cs="Arial"/>
          <w:sz w:val="24"/>
          <w:szCs w:val="24"/>
        </w:rPr>
        <w:t>, 1943</w:t>
      </w:r>
      <w:r w:rsidR="00731083" w:rsidRPr="00211B46">
        <w:rPr>
          <w:rFonts w:ascii="Arial" w:hAnsi="Arial" w:cs="Arial"/>
          <w:sz w:val="24"/>
          <w:szCs w:val="24"/>
        </w:rPr>
        <w:t xml:space="preserve">). </w:t>
      </w:r>
      <w:r w:rsidR="00106BB1" w:rsidRPr="00211B46">
        <w:rPr>
          <w:rFonts w:ascii="Arial" w:hAnsi="Arial" w:cs="Arial"/>
          <w:sz w:val="24"/>
          <w:szCs w:val="24"/>
        </w:rPr>
        <w:t>It</w:t>
      </w:r>
      <w:r w:rsidR="00CB29C7" w:rsidRPr="00211B46">
        <w:rPr>
          <w:rFonts w:ascii="Arial" w:hAnsi="Arial" w:cs="Arial"/>
          <w:sz w:val="24"/>
          <w:szCs w:val="24"/>
        </w:rPr>
        <w:t xml:space="preserve"> was </w:t>
      </w:r>
      <w:r w:rsidR="000C0F95" w:rsidRPr="00211B46">
        <w:rPr>
          <w:rFonts w:ascii="Arial" w:hAnsi="Arial" w:cs="Arial"/>
          <w:sz w:val="24"/>
          <w:szCs w:val="24"/>
        </w:rPr>
        <w:t>not until</w:t>
      </w:r>
      <w:r w:rsidR="00CB29C7" w:rsidRPr="00211B46">
        <w:rPr>
          <w:rFonts w:ascii="Arial" w:hAnsi="Arial" w:cs="Arial"/>
          <w:sz w:val="24"/>
          <w:szCs w:val="24"/>
        </w:rPr>
        <w:t xml:space="preserve"> the 1960s, in the process of validating child psychology as a science</w:t>
      </w:r>
      <w:r w:rsidR="000C0F95" w:rsidRPr="00211B46">
        <w:rPr>
          <w:rFonts w:ascii="Arial" w:hAnsi="Arial" w:cs="Arial"/>
          <w:sz w:val="24"/>
          <w:szCs w:val="24"/>
        </w:rPr>
        <w:t>, that autism became</w:t>
      </w:r>
      <w:r w:rsidR="0038417A" w:rsidRPr="00211B46">
        <w:rPr>
          <w:rFonts w:ascii="Arial" w:hAnsi="Arial" w:cs="Arial"/>
          <w:sz w:val="24"/>
          <w:szCs w:val="24"/>
        </w:rPr>
        <w:t xml:space="preserve"> more widely established</w:t>
      </w:r>
      <w:r w:rsidR="000C0F95" w:rsidRPr="00211B46">
        <w:rPr>
          <w:rFonts w:ascii="Arial" w:hAnsi="Arial" w:cs="Arial"/>
          <w:sz w:val="24"/>
          <w:szCs w:val="24"/>
        </w:rPr>
        <w:t xml:space="preserve"> to mean something more aligned to</w:t>
      </w:r>
      <w:r w:rsidR="00F0635A" w:rsidRPr="00211B46">
        <w:rPr>
          <w:rFonts w:ascii="Arial" w:hAnsi="Arial" w:cs="Arial"/>
          <w:sz w:val="24"/>
          <w:szCs w:val="24"/>
        </w:rPr>
        <w:t xml:space="preserve"> how</w:t>
      </w:r>
      <w:r w:rsidR="000C0F95" w:rsidRPr="00211B46">
        <w:rPr>
          <w:rFonts w:ascii="Arial" w:hAnsi="Arial" w:cs="Arial"/>
          <w:sz w:val="24"/>
          <w:szCs w:val="24"/>
        </w:rPr>
        <w:t xml:space="preserve"> </w:t>
      </w:r>
      <w:r w:rsidR="00F0635A" w:rsidRPr="00211B46">
        <w:rPr>
          <w:rFonts w:ascii="Arial" w:hAnsi="Arial" w:cs="Arial"/>
          <w:sz w:val="24"/>
          <w:szCs w:val="24"/>
        </w:rPr>
        <w:t>it is viewed</w:t>
      </w:r>
      <w:r w:rsidR="000C0F95" w:rsidRPr="00211B46">
        <w:rPr>
          <w:rFonts w:ascii="Arial" w:hAnsi="Arial" w:cs="Arial"/>
          <w:sz w:val="24"/>
          <w:szCs w:val="24"/>
        </w:rPr>
        <w:t xml:space="preserve"> today</w:t>
      </w:r>
      <w:r w:rsidR="00D85ADA" w:rsidRPr="00211B46">
        <w:rPr>
          <w:rFonts w:ascii="Arial" w:hAnsi="Arial" w:cs="Arial"/>
          <w:sz w:val="24"/>
          <w:szCs w:val="24"/>
        </w:rPr>
        <w:t xml:space="preserve">. </w:t>
      </w:r>
      <w:r w:rsidR="00B9772F" w:rsidRPr="00211B46">
        <w:rPr>
          <w:rFonts w:ascii="Arial" w:hAnsi="Arial" w:cs="Arial"/>
          <w:sz w:val="24"/>
          <w:szCs w:val="24"/>
        </w:rPr>
        <w:t xml:space="preserve">Indeed, </w:t>
      </w:r>
      <w:r w:rsidR="00B4698F" w:rsidRPr="00211B46">
        <w:rPr>
          <w:rFonts w:ascii="Arial" w:hAnsi="Arial" w:cs="Arial"/>
          <w:sz w:val="24"/>
          <w:szCs w:val="24"/>
        </w:rPr>
        <w:t xml:space="preserve">as explained by </w:t>
      </w:r>
      <w:r w:rsidR="00B9772F" w:rsidRPr="00211B46">
        <w:rPr>
          <w:rFonts w:ascii="Arial" w:hAnsi="Arial" w:cs="Arial"/>
          <w:sz w:val="24"/>
          <w:szCs w:val="24"/>
        </w:rPr>
        <w:t>Evans (2013)</w:t>
      </w:r>
      <w:r w:rsidR="00A91B58" w:rsidRPr="00211B46">
        <w:rPr>
          <w:rFonts w:ascii="Arial" w:hAnsi="Arial" w:cs="Arial"/>
          <w:sz w:val="24"/>
          <w:szCs w:val="24"/>
        </w:rPr>
        <w:t xml:space="preserve">, </w:t>
      </w:r>
      <w:r w:rsidR="00A223B4" w:rsidRPr="00211B46">
        <w:rPr>
          <w:rFonts w:ascii="Arial" w:hAnsi="Arial" w:cs="Arial"/>
          <w:sz w:val="24"/>
          <w:szCs w:val="24"/>
        </w:rPr>
        <w:t xml:space="preserve">‘autism’ became to mean the exact opposite of what it </w:t>
      </w:r>
      <w:r w:rsidR="00BF3F40" w:rsidRPr="00211B46">
        <w:rPr>
          <w:rFonts w:ascii="Arial" w:hAnsi="Arial" w:cs="Arial"/>
          <w:sz w:val="24"/>
          <w:szCs w:val="24"/>
        </w:rPr>
        <w:t xml:space="preserve">originally </w:t>
      </w:r>
      <w:r w:rsidR="00A223B4" w:rsidRPr="00211B46">
        <w:rPr>
          <w:rFonts w:ascii="Arial" w:hAnsi="Arial" w:cs="Arial"/>
          <w:sz w:val="24"/>
          <w:szCs w:val="24"/>
        </w:rPr>
        <w:t xml:space="preserve">had </w:t>
      </w:r>
      <w:r w:rsidR="00B4698F" w:rsidRPr="00211B46">
        <w:rPr>
          <w:rFonts w:ascii="Arial" w:hAnsi="Arial" w:cs="Arial"/>
          <w:sz w:val="24"/>
          <w:szCs w:val="24"/>
        </w:rPr>
        <w:t xml:space="preserve">in the </w:t>
      </w:r>
      <w:r w:rsidR="00B4698F" w:rsidRPr="00211B46">
        <w:rPr>
          <w:rFonts w:ascii="Arial" w:hAnsi="Arial" w:cs="Arial"/>
          <w:sz w:val="24"/>
          <w:szCs w:val="24"/>
        </w:rPr>
        <w:lastRenderedPageBreak/>
        <w:t xml:space="preserve">sense that </w:t>
      </w:r>
      <w:r w:rsidR="00FB0289" w:rsidRPr="00211B46">
        <w:rPr>
          <w:rFonts w:ascii="Arial" w:hAnsi="Arial" w:cs="Arial"/>
          <w:sz w:val="24"/>
          <w:szCs w:val="24"/>
        </w:rPr>
        <w:t>autism was now related to a deficiency in imagination/flexibility rather an excess of fantasy</w:t>
      </w:r>
      <w:r w:rsidR="00CF068D" w:rsidRPr="00211B46">
        <w:rPr>
          <w:rFonts w:ascii="Arial" w:hAnsi="Arial" w:cs="Arial"/>
          <w:sz w:val="24"/>
          <w:szCs w:val="24"/>
        </w:rPr>
        <w:t>, and to outward behaviours rather than an ‘inner life’</w:t>
      </w:r>
      <w:r w:rsidR="00FB0289" w:rsidRPr="00211B46">
        <w:rPr>
          <w:rFonts w:ascii="Arial" w:hAnsi="Arial" w:cs="Arial"/>
          <w:sz w:val="24"/>
          <w:szCs w:val="24"/>
        </w:rPr>
        <w:t xml:space="preserve">.  </w:t>
      </w:r>
    </w:p>
    <w:p w14:paraId="584DD3D5" w14:textId="469B59E7" w:rsidR="008B3C6B" w:rsidRPr="00211B46" w:rsidRDefault="00390165" w:rsidP="00FB155D">
      <w:pPr>
        <w:spacing w:after="0" w:line="360" w:lineRule="auto"/>
        <w:ind w:firstLine="720"/>
        <w:rPr>
          <w:rFonts w:ascii="Arial" w:hAnsi="Arial" w:cs="Arial"/>
          <w:sz w:val="24"/>
          <w:szCs w:val="24"/>
        </w:rPr>
      </w:pPr>
      <w:r w:rsidRPr="00211B46">
        <w:rPr>
          <w:rFonts w:ascii="Arial" w:hAnsi="Arial" w:cs="Arial"/>
          <w:sz w:val="24"/>
          <w:szCs w:val="24"/>
        </w:rPr>
        <w:t>Interestingly</w:t>
      </w:r>
      <w:r w:rsidR="00FD50D4" w:rsidRPr="00211B46">
        <w:rPr>
          <w:rFonts w:ascii="Arial" w:hAnsi="Arial" w:cs="Arial"/>
          <w:sz w:val="24"/>
          <w:szCs w:val="24"/>
        </w:rPr>
        <w:t xml:space="preserve"> and significantly</w:t>
      </w:r>
      <w:r w:rsidRPr="00211B46">
        <w:rPr>
          <w:rFonts w:ascii="Arial" w:hAnsi="Arial" w:cs="Arial"/>
          <w:sz w:val="24"/>
          <w:szCs w:val="24"/>
        </w:rPr>
        <w:t xml:space="preserve">, </w:t>
      </w:r>
      <w:proofErr w:type="spellStart"/>
      <w:r w:rsidR="007210D7" w:rsidRPr="00211B46">
        <w:rPr>
          <w:rFonts w:ascii="Arial" w:hAnsi="Arial" w:cs="Arial"/>
          <w:sz w:val="24"/>
          <w:szCs w:val="24"/>
        </w:rPr>
        <w:t>Kanner</w:t>
      </w:r>
      <w:proofErr w:type="spellEnd"/>
      <w:r w:rsidR="007210D7" w:rsidRPr="00211B46">
        <w:rPr>
          <w:rFonts w:ascii="Arial" w:hAnsi="Arial" w:cs="Arial"/>
          <w:sz w:val="24"/>
          <w:szCs w:val="24"/>
        </w:rPr>
        <w:t xml:space="preserve"> (1943)’s definition of autism</w:t>
      </w:r>
      <w:r w:rsidR="00B37E39" w:rsidRPr="00211B46">
        <w:rPr>
          <w:rFonts w:ascii="Arial" w:hAnsi="Arial" w:cs="Arial"/>
          <w:sz w:val="24"/>
          <w:szCs w:val="24"/>
        </w:rPr>
        <w:t xml:space="preserve"> was accompanied with him </w:t>
      </w:r>
      <w:r w:rsidR="005F0F20" w:rsidRPr="00211B46">
        <w:rPr>
          <w:rFonts w:ascii="Arial" w:hAnsi="Arial" w:cs="Arial"/>
          <w:sz w:val="24"/>
          <w:szCs w:val="24"/>
        </w:rPr>
        <w:t>explaining that, in his group</w:t>
      </w:r>
      <w:r w:rsidR="002D36E2" w:rsidRPr="00211B46">
        <w:rPr>
          <w:rFonts w:ascii="Arial" w:hAnsi="Arial" w:cs="Arial"/>
          <w:sz w:val="24"/>
          <w:szCs w:val="24"/>
        </w:rPr>
        <w:t xml:space="preserve"> of</w:t>
      </w:r>
      <w:r w:rsidR="005F0F20" w:rsidRPr="00211B46">
        <w:rPr>
          <w:rFonts w:ascii="Arial" w:hAnsi="Arial" w:cs="Arial"/>
          <w:sz w:val="24"/>
          <w:szCs w:val="24"/>
        </w:rPr>
        <w:t xml:space="preserve"> patient</w:t>
      </w:r>
      <w:r w:rsidR="00A81B36" w:rsidRPr="00211B46">
        <w:rPr>
          <w:rFonts w:ascii="Arial" w:hAnsi="Arial" w:cs="Arial"/>
          <w:sz w:val="24"/>
          <w:szCs w:val="24"/>
        </w:rPr>
        <w:t>s</w:t>
      </w:r>
      <w:r w:rsidR="005F0F20" w:rsidRPr="00211B46">
        <w:rPr>
          <w:rFonts w:ascii="Arial" w:hAnsi="Arial" w:cs="Arial"/>
          <w:sz w:val="24"/>
          <w:szCs w:val="24"/>
        </w:rPr>
        <w:t xml:space="preserve">, </w:t>
      </w:r>
      <w:r w:rsidR="00A81B36" w:rsidRPr="00211B46">
        <w:rPr>
          <w:rFonts w:ascii="Arial" w:hAnsi="Arial" w:cs="Arial"/>
          <w:sz w:val="24"/>
          <w:szCs w:val="24"/>
        </w:rPr>
        <w:t>very few of the children had ‘</w:t>
      </w:r>
      <w:r w:rsidR="005F0F20" w:rsidRPr="00211B46">
        <w:rPr>
          <w:rFonts w:ascii="Arial" w:hAnsi="Arial" w:cs="Arial"/>
          <w:sz w:val="24"/>
          <w:szCs w:val="24"/>
        </w:rPr>
        <w:t>warm</w:t>
      </w:r>
      <w:r w:rsidR="00AA6D1C" w:rsidRPr="00211B46">
        <w:rPr>
          <w:rFonts w:ascii="Arial" w:hAnsi="Arial" w:cs="Arial"/>
          <w:sz w:val="24"/>
          <w:szCs w:val="24"/>
        </w:rPr>
        <w:t xml:space="preserve"> </w:t>
      </w:r>
      <w:r w:rsidR="005F0F20" w:rsidRPr="00211B46">
        <w:rPr>
          <w:rFonts w:ascii="Arial" w:hAnsi="Arial" w:cs="Arial"/>
          <w:sz w:val="24"/>
          <w:szCs w:val="24"/>
        </w:rPr>
        <w:t>hearted mothers and fathers</w:t>
      </w:r>
      <w:r w:rsidR="00A81B36" w:rsidRPr="00211B46">
        <w:rPr>
          <w:rFonts w:ascii="Arial" w:hAnsi="Arial" w:cs="Arial"/>
          <w:sz w:val="24"/>
          <w:szCs w:val="24"/>
        </w:rPr>
        <w:t>’</w:t>
      </w:r>
      <w:r w:rsidR="005F0F20" w:rsidRPr="00211B46">
        <w:rPr>
          <w:rFonts w:ascii="Arial" w:hAnsi="Arial" w:cs="Arial"/>
          <w:sz w:val="24"/>
          <w:szCs w:val="24"/>
        </w:rPr>
        <w:t xml:space="preserve"> (</w:t>
      </w:r>
      <w:proofErr w:type="spellStart"/>
      <w:r w:rsidR="005F0F20" w:rsidRPr="00211B46">
        <w:rPr>
          <w:rFonts w:ascii="Arial" w:hAnsi="Arial" w:cs="Arial"/>
          <w:sz w:val="24"/>
          <w:szCs w:val="24"/>
        </w:rPr>
        <w:t>Kanner</w:t>
      </w:r>
      <w:proofErr w:type="spellEnd"/>
      <w:r w:rsidR="005F0F20" w:rsidRPr="00211B46">
        <w:rPr>
          <w:rFonts w:ascii="Arial" w:hAnsi="Arial" w:cs="Arial"/>
          <w:sz w:val="24"/>
          <w:szCs w:val="24"/>
        </w:rPr>
        <w:t>, 1943)</w:t>
      </w:r>
      <w:r w:rsidR="00142447" w:rsidRPr="00211B46">
        <w:rPr>
          <w:rFonts w:ascii="Arial" w:hAnsi="Arial" w:cs="Arial"/>
          <w:sz w:val="24"/>
          <w:szCs w:val="24"/>
        </w:rPr>
        <w:t xml:space="preserve"> and</w:t>
      </w:r>
      <w:r w:rsidR="00AA6D1C" w:rsidRPr="00211B46">
        <w:rPr>
          <w:rFonts w:ascii="Arial" w:hAnsi="Arial" w:cs="Arial"/>
          <w:sz w:val="24"/>
          <w:szCs w:val="24"/>
        </w:rPr>
        <w:t>,</w:t>
      </w:r>
      <w:r w:rsidR="00142447" w:rsidRPr="00211B46">
        <w:rPr>
          <w:rFonts w:ascii="Arial" w:hAnsi="Arial" w:cs="Arial"/>
          <w:sz w:val="24"/>
          <w:szCs w:val="24"/>
        </w:rPr>
        <w:t xml:space="preserve"> in a later paper</w:t>
      </w:r>
      <w:r w:rsidR="00AA6D1C" w:rsidRPr="00211B46">
        <w:rPr>
          <w:rFonts w:ascii="Arial" w:hAnsi="Arial" w:cs="Arial"/>
          <w:sz w:val="24"/>
          <w:szCs w:val="24"/>
        </w:rPr>
        <w:t>,</w:t>
      </w:r>
      <w:r w:rsidR="00142447" w:rsidRPr="00211B46">
        <w:rPr>
          <w:rFonts w:ascii="Arial" w:hAnsi="Arial" w:cs="Arial"/>
          <w:sz w:val="24"/>
          <w:szCs w:val="24"/>
        </w:rPr>
        <w:t xml:space="preserve"> he </w:t>
      </w:r>
      <w:r w:rsidR="007634F2" w:rsidRPr="00211B46">
        <w:rPr>
          <w:rFonts w:ascii="Arial" w:hAnsi="Arial" w:cs="Arial"/>
          <w:sz w:val="24"/>
          <w:szCs w:val="24"/>
        </w:rPr>
        <w:t xml:space="preserve">described how autistic children had seemingly been reared in ‘emotional </w:t>
      </w:r>
      <w:r w:rsidR="003A408B" w:rsidRPr="00211B46">
        <w:rPr>
          <w:rFonts w:ascii="Arial" w:hAnsi="Arial" w:cs="Arial"/>
          <w:sz w:val="24"/>
          <w:szCs w:val="24"/>
        </w:rPr>
        <w:t>refrigerators</w:t>
      </w:r>
      <w:r w:rsidR="007634F2" w:rsidRPr="00211B46">
        <w:rPr>
          <w:rFonts w:ascii="Arial" w:hAnsi="Arial" w:cs="Arial"/>
          <w:sz w:val="24"/>
          <w:szCs w:val="24"/>
        </w:rPr>
        <w:t>’ (</w:t>
      </w:r>
      <w:proofErr w:type="spellStart"/>
      <w:r w:rsidR="007634F2" w:rsidRPr="00211B46">
        <w:rPr>
          <w:rFonts w:ascii="Arial" w:hAnsi="Arial" w:cs="Arial"/>
          <w:sz w:val="24"/>
          <w:szCs w:val="24"/>
        </w:rPr>
        <w:t>Kanner</w:t>
      </w:r>
      <w:proofErr w:type="spellEnd"/>
      <w:r w:rsidR="007634F2" w:rsidRPr="00211B46">
        <w:rPr>
          <w:rFonts w:ascii="Arial" w:hAnsi="Arial" w:cs="Arial"/>
          <w:sz w:val="24"/>
          <w:szCs w:val="24"/>
        </w:rPr>
        <w:t>, 1949)</w:t>
      </w:r>
      <w:r w:rsidR="00A81B36" w:rsidRPr="00211B46">
        <w:rPr>
          <w:rFonts w:ascii="Arial" w:hAnsi="Arial" w:cs="Arial"/>
          <w:sz w:val="24"/>
          <w:szCs w:val="24"/>
        </w:rPr>
        <w:t xml:space="preserve">. </w:t>
      </w:r>
      <w:r w:rsidR="005B5270" w:rsidRPr="00211B46">
        <w:rPr>
          <w:rFonts w:ascii="Arial" w:hAnsi="Arial" w:cs="Arial"/>
          <w:sz w:val="24"/>
          <w:szCs w:val="24"/>
        </w:rPr>
        <w:t xml:space="preserve">It appeared that these descriptions </w:t>
      </w:r>
      <w:r w:rsidR="00685392" w:rsidRPr="00211B46">
        <w:rPr>
          <w:rFonts w:ascii="Arial" w:hAnsi="Arial" w:cs="Arial"/>
          <w:sz w:val="24"/>
          <w:szCs w:val="24"/>
        </w:rPr>
        <w:t>contributed</w:t>
      </w:r>
      <w:r w:rsidR="005B5270" w:rsidRPr="00211B46">
        <w:rPr>
          <w:rFonts w:ascii="Arial" w:hAnsi="Arial" w:cs="Arial"/>
          <w:sz w:val="24"/>
          <w:szCs w:val="24"/>
        </w:rPr>
        <w:t xml:space="preserve"> to the ensuing</w:t>
      </w:r>
      <w:r w:rsidR="008149FC" w:rsidRPr="00211B46">
        <w:rPr>
          <w:rFonts w:ascii="Arial" w:hAnsi="Arial" w:cs="Arial"/>
          <w:sz w:val="24"/>
          <w:szCs w:val="24"/>
        </w:rPr>
        <w:t xml:space="preserve"> </w:t>
      </w:r>
      <w:r w:rsidR="007A4811" w:rsidRPr="00211B46">
        <w:rPr>
          <w:rFonts w:ascii="Arial" w:hAnsi="Arial" w:cs="Arial"/>
          <w:sz w:val="24"/>
          <w:szCs w:val="24"/>
        </w:rPr>
        <w:t>emergence of</w:t>
      </w:r>
      <w:r w:rsidR="00951878" w:rsidRPr="00211B46">
        <w:rPr>
          <w:rFonts w:ascii="Arial" w:hAnsi="Arial" w:cs="Arial"/>
          <w:sz w:val="24"/>
          <w:szCs w:val="24"/>
        </w:rPr>
        <w:t xml:space="preserve"> judgement and</w:t>
      </w:r>
      <w:r w:rsidR="007A4811" w:rsidRPr="00211B46">
        <w:rPr>
          <w:rFonts w:ascii="Arial" w:hAnsi="Arial" w:cs="Arial"/>
          <w:sz w:val="24"/>
          <w:szCs w:val="24"/>
        </w:rPr>
        <w:t xml:space="preserve"> ‘parent blaming’</w:t>
      </w:r>
      <w:r w:rsidR="00E3478D" w:rsidRPr="00211B46">
        <w:rPr>
          <w:rFonts w:ascii="Arial" w:hAnsi="Arial" w:cs="Arial"/>
          <w:sz w:val="24"/>
          <w:szCs w:val="24"/>
        </w:rPr>
        <w:t xml:space="preserve"> in the context of childhood autism</w:t>
      </w:r>
      <w:r w:rsidR="00285EE5" w:rsidRPr="00211B46">
        <w:rPr>
          <w:rFonts w:ascii="Arial" w:hAnsi="Arial" w:cs="Arial"/>
          <w:sz w:val="24"/>
          <w:szCs w:val="24"/>
        </w:rPr>
        <w:t>. Th</w:t>
      </w:r>
      <w:r w:rsidR="00E3478D" w:rsidRPr="00211B46">
        <w:rPr>
          <w:rFonts w:ascii="Arial" w:hAnsi="Arial" w:cs="Arial"/>
          <w:sz w:val="24"/>
          <w:szCs w:val="24"/>
        </w:rPr>
        <w:t>at is, th</w:t>
      </w:r>
      <w:r w:rsidR="00285EE5" w:rsidRPr="00211B46">
        <w:rPr>
          <w:rFonts w:ascii="Arial" w:hAnsi="Arial" w:cs="Arial"/>
          <w:sz w:val="24"/>
          <w:szCs w:val="24"/>
        </w:rPr>
        <w:t>ere became</w:t>
      </w:r>
      <w:r w:rsidR="0040615A" w:rsidRPr="00211B46">
        <w:rPr>
          <w:rFonts w:ascii="Arial" w:hAnsi="Arial" w:cs="Arial"/>
          <w:sz w:val="24"/>
          <w:szCs w:val="24"/>
        </w:rPr>
        <w:t xml:space="preserve"> widespread belief</w:t>
      </w:r>
      <w:r w:rsidR="00731265" w:rsidRPr="00211B46">
        <w:rPr>
          <w:rFonts w:ascii="Arial" w:hAnsi="Arial" w:cs="Arial"/>
          <w:sz w:val="24"/>
          <w:szCs w:val="24"/>
        </w:rPr>
        <w:t xml:space="preserve"> that parental attitudes and child rearing practices </w:t>
      </w:r>
      <w:r w:rsidR="00626621" w:rsidRPr="00211B46">
        <w:rPr>
          <w:rFonts w:ascii="Arial" w:hAnsi="Arial" w:cs="Arial"/>
          <w:sz w:val="24"/>
          <w:szCs w:val="24"/>
        </w:rPr>
        <w:t>g</w:t>
      </w:r>
      <w:r w:rsidRPr="00211B46">
        <w:rPr>
          <w:rFonts w:ascii="Arial" w:hAnsi="Arial" w:cs="Arial"/>
          <w:sz w:val="24"/>
          <w:szCs w:val="24"/>
        </w:rPr>
        <w:t>ave</w:t>
      </w:r>
      <w:r w:rsidR="00626621" w:rsidRPr="00211B46">
        <w:rPr>
          <w:rFonts w:ascii="Arial" w:hAnsi="Arial" w:cs="Arial"/>
          <w:sz w:val="24"/>
          <w:szCs w:val="24"/>
        </w:rPr>
        <w:t xml:space="preserve"> rise to</w:t>
      </w:r>
      <w:r w:rsidR="00731265" w:rsidRPr="00211B46">
        <w:rPr>
          <w:rFonts w:ascii="Arial" w:hAnsi="Arial" w:cs="Arial"/>
          <w:sz w:val="24"/>
          <w:szCs w:val="24"/>
        </w:rPr>
        <w:t xml:space="preserve"> the development of this </w:t>
      </w:r>
      <w:r w:rsidR="004B2F91" w:rsidRPr="00211B46">
        <w:rPr>
          <w:rFonts w:ascii="Arial" w:hAnsi="Arial" w:cs="Arial"/>
          <w:sz w:val="24"/>
          <w:szCs w:val="24"/>
        </w:rPr>
        <w:t>“</w:t>
      </w:r>
      <w:r w:rsidR="00731265" w:rsidRPr="00211B46">
        <w:rPr>
          <w:rFonts w:ascii="Arial" w:hAnsi="Arial" w:cs="Arial"/>
          <w:sz w:val="24"/>
          <w:szCs w:val="24"/>
        </w:rPr>
        <w:t>emotional disorder</w:t>
      </w:r>
      <w:r w:rsidR="004B2F91" w:rsidRPr="00211B46">
        <w:rPr>
          <w:rFonts w:ascii="Arial" w:hAnsi="Arial" w:cs="Arial"/>
          <w:sz w:val="24"/>
          <w:szCs w:val="24"/>
        </w:rPr>
        <w:t>”</w:t>
      </w:r>
      <w:r w:rsidR="00F947CB" w:rsidRPr="00211B46">
        <w:rPr>
          <w:rFonts w:ascii="Arial" w:hAnsi="Arial" w:cs="Arial"/>
          <w:sz w:val="24"/>
          <w:szCs w:val="24"/>
        </w:rPr>
        <w:t xml:space="preserve">. As Wing and Potter </w:t>
      </w:r>
      <w:r w:rsidR="00FA0D6D" w:rsidRPr="00211B46">
        <w:rPr>
          <w:rFonts w:ascii="Arial" w:hAnsi="Arial" w:cs="Arial"/>
          <w:sz w:val="24"/>
          <w:szCs w:val="24"/>
        </w:rPr>
        <w:t xml:space="preserve">(2002) </w:t>
      </w:r>
      <w:r w:rsidR="00F947CB" w:rsidRPr="00211B46">
        <w:rPr>
          <w:rFonts w:ascii="Arial" w:hAnsi="Arial" w:cs="Arial"/>
          <w:sz w:val="24"/>
          <w:szCs w:val="24"/>
        </w:rPr>
        <w:t xml:space="preserve">explain, </w:t>
      </w:r>
      <w:r w:rsidRPr="00211B46">
        <w:rPr>
          <w:rFonts w:ascii="Arial" w:hAnsi="Arial" w:cs="Arial"/>
          <w:sz w:val="24"/>
          <w:szCs w:val="24"/>
        </w:rPr>
        <w:t xml:space="preserve">autism was </w:t>
      </w:r>
      <w:r w:rsidR="00626621" w:rsidRPr="00211B46">
        <w:rPr>
          <w:rFonts w:ascii="Arial" w:hAnsi="Arial" w:cs="Arial"/>
          <w:sz w:val="24"/>
          <w:szCs w:val="24"/>
        </w:rPr>
        <w:t>not regarded as having any neurological basis at the time</w:t>
      </w:r>
      <w:r w:rsidR="00F947CB" w:rsidRPr="00211B46">
        <w:rPr>
          <w:rFonts w:ascii="Arial" w:hAnsi="Arial" w:cs="Arial"/>
          <w:sz w:val="24"/>
          <w:szCs w:val="24"/>
        </w:rPr>
        <w:t>.</w:t>
      </w:r>
      <w:r w:rsidR="00626621" w:rsidRPr="00211B46">
        <w:rPr>
          <w:rFonts w:ascii="Arial" w:hAnsi="Arial" w:cs="Arial"/>
          <w:sz w:val="24"/>
          <w:szCs w:val="24"/>
        </w:rPr>
        <w:t xml:space="preserve"> </w:t>
      </w:r>
      <w:r w:rsidR="00940DB3" w:rsidRPr="00211B46">
        <w:rPr>
          <w:rFonts w:ascii="Arial" w:hAnsi="Arial" w:cs="Arial"/>
          <w:sz w:val="24"/>
          <w:szCs w:val="24"/>
        </w:rPr>
        <w:t xml:space="preserve"> From the 1960s</w:t>
      </w:r>
      <w:r w:rsidR="009349CD" w:rsidRPr="00211B46">
        <w:rPr>
          <w:rFonts w:ascii="Arial" w:hAnsi="Arial" w:cs="Arial"/>
          <w:sz w:val="24"/>
          <w:szCs w:val="24"/>
        </w:rPr>
        <w:t xml:space="preserve"> onwards</w:t>
      </w:r>
      <w:r w:rsidR="00940DB3" w:rsidRPr="00211B46">
        <w:rPr>
          <w:rFonts w:ascii="Arial" w:hAnsi="Arial" w:cs="Arial"/>
          <w:sz w:val="24"/>
          <w:szCs w:val="24"/>
        </w:rPr>
        <w:t>, however, parents in the USA and UK became vocal and active, rebelling against the idea that they were</w:t>
      </w:r>
      <w:r w:rsidR="002C6913" w:rsidRPr="00211B46">
        <w:rPr>
          <w:rFonts w:ascii="Arial" w:hAnsi="Arial" w:cs="Arial"/>
          <w:sz w:val="24"/>
          <w:szCs w:val="24"/>
        </w:rPr>
        <w:t xml:space="preserve"> refrigerator parents or</w:t>
      </w:r>
      <w:r w:rsidR="00940DB3" w:rsidRPr="00211B46">
        <w:rPr>
          <w:rFonts w:ascii="Arial" w:hAnsi="Arial" w:cs="Arial"/>
          <w:sz w:val="24"/>
          <w:szCs w:val="24"/>
        </w:rPr>
        <w:t xml:space="preserve"> in any way to blame</w:t>
      </w:r>
      <w:r w:rsidR="00C85F71" w:rsidRPr="00211B46">
        <w:rPr>
          <w:rFonts w:ascii="Arial" w:hAnsi="Arial" w:cs="Arial"/>
          <w:sz w:val="24"/>
          <w:szCs w:val="24"/>
        </w:rPr>
        <w:t xml:space="preserve"> for their children’s autism</w:t>
      </w:r>
      <w:r w:rsidR="001547C8" w:rsidRPr="00211B46">
        <w:rPr>
          <w:rFonts w:ascii="Arial" w:hAnsi="Arial" w:cs="Arial"/>
          <w:sz w:val="24"/>
          <w:szCs w:val="24"/>
        </w:rPr>
        <w:t xml:space="preserve"> (Wing and Potter, 2002)</w:t>
      </w:r>
      <w:r w:rsidR="00C85F71" w:rsidRPr="00211B46">
        <w:rPr>
          <w:rFonts w:ascii="Arial" w:hAnsi="Arial" w:cs="Arial"/>
          <w:sz w:val="24"/>
          <w:szCs w:val="24"/>
        </w:rPr>
        <w:t xml:space="preserve">.  </w:t>
      </w:r>
    </w:p>
    <w:p w14:paraId="0F091995" w14:textId="5807C50E" w:rsidR="002644CC" w:rsidRPr="00211B46" w:rsidRDefault="001D517D" w:rsidP="00FB155D">
      <w:pPr>
        <w:spacing w:after="0" w:line="360" w:lineRule="auto"/>
        <w:ind w:firstLine="720"/>
        <w:rPr>
          <w:rFonts w:ascii="Arial" w:hAnsi="Arial" w:cs="Arial"/>
          <w:sz w:val="24"/>
          <w:szCs w:val="24"/>
        </w:rPr>
      </w:pPr>
      <w:r w:rsidRPr="00211B46">
        <w:rPr>
          <w:rFonts w:ascii="Arial" w:hAnsi="Arial" w:cs="Arial"/>
          <w:sz w:val="24"/>
          <w:szCs w:val="24"/>
        </w:rPr>
        <w:t>During the 1960s also</w:t>
      </w:r>
      <w:r w:rsidR="00EF4E55" w:rsidRPr="00211B46">
        <w:rPr>
          <w:rFonts w:ascii="Arial" w:hAnsi="Arial" w:cs="Arial"/>
          <w:sz w:val="24"/>
          <w:szCs w:val="24"/>
        </w:rPr>
        <w:t xml:space="preserve"> came a surge in the development of scientific research into autism (Wing and Potter, 2002)</w:t>
      </w:r>
      <w:r w:rsidR="00B06B4D" w:rsidRPr="00211B46">
        <w:rPr>
          <w:rFonts w:ascii="Arial" w:hAnsi="Arial" w:cs="Arial"/>
          <w:sz w:val="24"/>
          <w:szCs w:val="24"/>
        </w:rPr>
        <w:t xml:space="preserve">. </w:t>
      </w:r>
      <w:r w:rsidR="00AA5DD1" w:rsidRPr="00211B46">
        <w:rPr>
          <w:rFonts w:ascii="Arial" w:hAnsi="Arial" w:cs="Arial"/>
          <w:sz w:val="24"/>
          <w:szCs w:val="24"/>
        </w:rPr>
        <w:t xml:space="preserve">The concept of autism continued to shift, reflected in the </w:t>
      </w:r>
      <w:r w:rsidR="00B06B4D" w:rsidRPr="00211B46">
        <w:rPr>
          <w:rFonts w:ascii="Arial" w:hAnsi="Arial" w:cs="Arial"/>
          <w:sz w:val="24"/>
          <w:szCs w:val="24"/>
        </w:rPr>
        <w:t>different editions of the American Psychiatric Association’s Diagnostic and Statistical Manual of Mental Disorders (DSM) and the World Health Organi</w:t>
      </w:r>
      <w:r w:rsidR="00B82D18" w:rsidRPr="00211B46">
        <w:rPr>
          <w:rFonts w:ascii="Arial" w:hAnsi="Arial" w:cs="Arial"/>
          <w:sz w:val="24"/>
          <w:szCs w:val="24"/>
        </w:rPr>
        <w:t>z</w:t>
      </w:r>
      <w:r w:rsidR="00B06B4D" w:rsidRPr="00211B46">
        <w:rPr>
          <w:rFonts w:ascii="Arial" w:hAnsi="Arial" w:cs="Arial"/>
          <w:sz w:val="24"/>
          <w:szCs w:val="24"/>
        </w:rPr>
        <w:t>ation’s International Classification of Diseases (ICD)</w:t>
      </w:r>
      <w:r w:rsidR="004E4556" w:rsidRPr="00211B46">
        <w:rPr>
          <w:rFonts w:ascii="Arial" w:hAnsi="Arial" w:cs="Arial"/>
          <w:sz w:val="24"/>
          <w:szCs w:val="24"/>
        </w:rPr>
        <w:t xml:space="preserve"> (Wing and Potter, 2002). </w:t>
      </w:r>
      <w:r w:rsidR="007224BF" w:rsidRPr="00211B46">
        <w:rPr>
          <w:rFonts w:ascii="Arial" w:hAnsi="Arial" w:cs="Arial"/>
          <w:sz w:val="24"/>
          <w:szCs w:val="24"/>
        </w:rPr>
        <w:t>Stemming from the Wing and Gould (1979) paper</w:t>
      </w:r>
      <w:r w:rsidR="00F30B67" w:rsidRPr="00211B46">
        <w:rPr>
          <w:rFonts w:ascii="Arial" w:hAnsi="Arial" w:cs="Arial"/>
          <w:sz w:val="24"/>
          <w:szCs w:val="24"/>
        </w:rPr>
        <w:t xml:space="preserve">, </w:t>
      </w:r>
      <w:r w:rsidR="001E2812" w:rsidRPr="00211B46">
        <w:rPr>
          <w:rFonts w:ascii="Arial" w:hAnsi="Arial" w:cs="Arial"/>
          <w:sz w:val="24"/>
          <w:szCs w:val="24"/>
        </w:rPr>
        <w:t xml:space="preserve">what became known as “the triad of impairments” related to ASD was established. </w:t>
      </w:r>
      <w:r w:rsidR="007C4D8A" w:rsidRPr="00211B46">
        <w:rPr>
          <w:rFonts w:ascii="Arial" w:hAnsi="Arial" w:cs="Arial"/>
          <w:sz w:val="24"/>
          <w:szCs w:val="24"/>
        </w:rPr>
        <w:t>Wing and Gould (1979)’s</w:t>
      </w:r>
      <w:r w:rsidR="00AF423D" w:rsidRPr="00211B46">
        <w:rPr>
          <w:rFonts w:ascii="Arial" w:hAnsi="Arial" w:cs="Arial"/>
          <w:sz w:val="24"/>
          <w:szCs w:val="24"/>
        </w:rPr>
        <w:t xml:space="preserve"> sample consisted of</w:t>
      </w:r>
      <w:r w:rsidR="001E2812" w:rsidRPr="00211B46">
        <w:rPr>
          <w:rFonts w:ascii="Arial" w:hAnsi="Arial" w:cs="Arial"/>
          <w:sz w:val="24"/>
          <w:szCs w:val="24"/>
        </w:rPr>
        <w:t xml:space="preserve"> </w:t>
      </w:r>
      <w:r w:rsidR="00AD0274" w:rsidRPr="00211B46">
        <w:rPr>
          <w:rFonts w:ascii="Arial" w:hAnsi="Arial" w:cs="Arial"/>
          <w:sz w:val="24"/>
          <w:szCs w:val="24"/>
        </w:rPr>
        <w:t>132 children under the age of 15 years</w:t>
      </w:r>
      <w:r w:rsidR="00D97865" w:rsidRPr="00211B46">
        <w:rPr>
          <w:rFonts w:ascii="Arial" w:hAnsi="Arial" w:cs="Arial"/>
          <w:sz w:val="24"/>
          <w:szCs w:val="24"/>
        </w:rPr>
        <w:t xml:space="preserve"> selected </w:t>
      </w:r>
      <w:r w:rsidR="00212928" w:rsidRPr="00211B46">
        <w:rPr>
          <w:rFonts w:ascii="Arial" w:hAnsi="Arial" w:cs="Arial"/>
          <w:sz w:val="24"/>
          <w:szCs w:val="24"/>
        </w:rPr>
        <w:t xml:space="preserve">because of impaired or absent social interaction and language along with the presence of </w:t>
      </w:r>
      <w:r w:rsidR="00AF423D" w:rsidRPr="00211B46">
        <w:rPr>
          <w:rFonts w:ascii="Arial" w:hAnsi="Arial" w:cs="Arial"/>
          <w:sz w:val="24"/>
          <w:szCs w:val="24"/>
        </w:rPr>
        <w:t>repetitive, stereotyped activities</w:t>
      </w:r>
      <w:r w:rsidR="00B0201C" w:rsidRPr="00211B46">
        <w:rPr>
          <w:rFonts w:ascii="Arial" w:hAnsi="Arial" w:cs="Arial"/>
          <w:sz w:val="24"/>
          <w:szCs w:val="24"/>
        </w:rPr>
        <w:t>. Wing and Gould (1979)’s work established</w:t>
      </w:r>
      <w:r w:rsidR="00FE77E7" w:rsidRPr="00211B46">
        <w:rPr>
          <w:rFonts w:ascii="Arial" w:hAnsi="Arial" w:cs="Arial"/>
          <w:sz w:val="24"/>
          <w:szCs w:val="24"/>
        </w:rPr>
        <w:t xml:space="preserve"> that ASD consisted of abnormalities across the social, language and behavioural domains.</w:t>
      </w:r>
      <w:r w:rsidR="006B48A9" w:rsidRPr="00211B46">
        <w:rPr>
          <w:rFonts w:ascii="Arial" w:hAnsi="Arial" w:cs="Arial"/>
          <w:sz w:val="24"/>
          <w:szCs w:val="24"/>
        </w:rPr>
        <w:t xml:space="preserve"> </w:t>
      </w:r>
      <w:r w:rsidR="0067448B" w:rsidRPr="00211B46">
        <w:rPr>
          <w:rFonts w:ascii="Arial" w:hAnsi="Arial" w:cs="Arial"/>
          <w:sz w:val="24"/>
          <w:szCs w:val="24"/>
        </w:rPr>
        <w:t>This</w:t>
      </w:r>
      <w:r w:rsidR="00FE77E7" w:rsidRPr="00211B46">
        <w:rPr>
          <w:rFonts w:ascii="Arial" w:hAnsi="Arial" w:cs="Arial"/>
          <w:sz w:val="24"/>
          <w:szCs w:val="24"/>
        </w:rPr>
        <w:t xml:space="preserve"> triad of impairments </w:t>
      </w:r>
      <w:r w:rsidR="00A145E2" w:rsidRPr="00211B46">
        <w:rPr>
          <w:rFonts w:ascii="Arial" w:hAnsi="Arial" w:cs="Arial"/>
          <w:sz w:val="24"/>
          <w:szCs w:val="24"/>
        </w:rPr>
        <w:t xml:space="preserve">(in sociability, </w:t>
      </w:r>
      <w:proofErr w:type="gramStart"/>
      <w:r w:rsidR="00E942C9" w:rsidRPr="00211B46">
        <w:rPr>
          <w:rFonts w:ascii="Arial" w:hAnsi="Arial" w:cs="Arial"/>
          <w:sz w:val="24"/>
          <w:szCs w:val="24"/>
        </w:rPr>
        <w:t>communication</w:t>
      </w:r>
      <w:proofErr w:type="gramEnd"/>
      <w:r w:rsidR="00E942C9" w:rsidRPr="00211B46">
        <w:rPr>
          <w:rFonts w:ascii="Arial" w:hAnsi="Arial" w:cs="Arial"/>
          <w:sz w:val="24"/>
          <w:szCs w:val="24"/>
        </w:rPr>
        <w:t xml:space="preserve"> and flexibility) </w:t>
      </w:r>
      <w:r w:rsidR="00FE77E7" w:rsidRPr="00211B46">
        <w:rPr>
          <w:rFonts w:ascii="Arial" w:hAnsi="Arial" w:cs="Arial"/>
          <w:sz w:val="24"/>
          <w:szCs w:val="24"/>
        </w:rPr>
        <w:t xml:space="preserve">is still </w:t>
      </w:r>
      <w:r w:rsidR="00AB1598" w:rsidRPr="00211B46">
        <w:rPr>
          <w:rFonts w:ascii="Arial" w:hAnsi="Arial" w:cs="Arial"/>
          <w:sz w:val="24"/>
          <w:szCs w:val="24"/>
        </w:rPr>
        <w:t xml:space="preserve">commonly </w:t>
      </w:r>
      <w:r w:rsidR="00946FC2" w:rsidRPr="00211B46">
        <w:rPr>
          <w:rFonts w:ascii="Arial" w:hAnsi="Arial" w:cs="Arial"/>
          <w:sz w:val="24"/>
          <w:szCs w:val="24"/>
        </w:rPr>
        <w:t>referred to when describing ASD</w:t>
      </w:r>
      <w:r w:rsidR="00AB1598" w:rsidRPr="00211B46">
        <w:rPr>
          <w:rFonts w:ascii="Arial" w:hAnsi="Arial" w:cs="Arial"/>
          <w:sz w:val="24"/>
          <w:szCs w:val="24"/>
        </w:rPr>
        <w:t xml:space="preserve"> in clinical practice</w:t>
      </w:r>
      <w:r w:rsidR="0067448B" w:rsidRPr="00211B46">
        <w:rPr>
          <w:rFonts w:ascii="Arial" w:hAnsi="Arial" w:cs="Arial"/>
          <w:sz w:val="24"/>
          <w:szCs w:val="24"/>
        </w:rPr>
        <w:t xml:space="preserve"> today</w:t>
      </w:r>
      <w:r w:rsidR="007E5990" w:rsidRPr="00211B46">
        <w:rPr>
          <w:rFonts w:ascii="Arial" w:hAnsi="Arial" w:cs="Arial"/>
          <w:sz w:val="24"/>
          <w:szCs w:val="24"/>
        </w:rPr>
        <w:t xml:space="preserve">. </w:t>
      </w:r>
      <w:r w:rsidR="00AB1D88" w:rsidRPr="00211B46">
        <w:rPr>
          <w:rFonts w:ascii="Arial" w:hAnsi="Arial" w:cs="Arial"/>
          <w:sz w:val="24"/>
          <w:szCs w:val="24"/>
        </w:rPr>
        <w:t>F</w:t>
      </w:r>
      <w:r w:rsidR="00C51AFF" w:rsidRPr="00211B46">
        <w:rPr>
          <w:rFonts w:ascii="Arial" w:hAnsi="Arial" w:cs="Arial"/>
          <w:sz w:val="24"/>
          <w:szCs w:val="24"/>
        </w:rPr>
        <w:t>or the past couple of decades</w:t>
      </w:r>
      <w:r w:rsidR="00AB1D88" w:rsidRPr="00211B46">
        <w:rPr>
          <w:rFonts w:ascii="Arial" w:hAnsi="Arial" w:cs="Arial"/>
          <w:sz w:val="24"/>
          <w:szCs w:val="24"/>
        </w:rPr>
        <w:t xml:space="preserve">, it is also the case that </w:t>
      </w:r>
      <w:r w:rsidR="00D975EE" w:rsidRPr="00211B46">
        <w:rPr>
          <w:rFonts w:ascii="Arial" w:hAnsi="Arial" w:cs="Arial"/>
          <w:sz w:val="24"/>
          <w:szCs w:val="24"/>
        </w:rPr>
        <w:t xml:space="preserve">autism </w:t>
      </w:r>
      <w:r w:rsidR="00C51AFF" w:rsidRPr="00211B46">
        <w:rPr>
          <w:rFonts w:ascii="Arial" w:hAnsi="Arial" w:cs="Arial"/>
          <w:sz w:val="24"/>
          <w:szCs w:val="24"/>
        </w:rPr>
        <w:t>has been mainly</w:t>
      </w:r>
      <w:r w:rsidR="00FA0D6D" w:rsidRPr="00211B46">
        <w:rPr>
          <w:rFonts w:ascii="Arial" w:hAnsi="Arial" w:cs="Arial"/>
          <w:sz w:val="24"/>
          <w:szCs w:val="24"/>
        </w:rPr>
        <w:t xml:space="preserve"> </w:t>
      </w:r>
      <w:r w:rsidR="00C51AFF" w:rsidRPr="00211B46">
        <w:rPr>
          <w:rFonts w:ascii="Arial" w:hAnsi="Arial" w:cs="Arial"/>
          <w:sz w:val="24"/>
          <w:szCs w:val="24"/>
        </w:rPr>
        <w:t>regarded</w:t>
      </w:r>
      <w:r w:rsidR="00D975EE" w:rsidRPr="00211B46">
        <w:rPr>
          <w:rFonts w:ascii="Arial" w:hAnsi="Arial" w:cs="Arial"/>
          <w:sz w:val="24"/>
          <w:szCs w:val="24"/>
        </w:rPr>
        <w:t xml:space="preserve"> as a disorder of the developing brain, </w:t>
      </w:r>
      <w:r w:rsidR="00824275" w:rsidRPr="00211B46">
        <w:rPr>
          <w:rFonts w:ascii="Arial" w:hAnsi="Arial" w:cs="Arial"/>
          <w:sz w:val="24"/>
          <w:szCs w:val="24"/>
        </w:rPr>
        <w:t>largely</w:t>
      </w:r>
      <w:r w:rsidR="00D975EE" w:rsidRPr="00211B46">
        <w:rPr>
          <w:rFonts w:ascii="Arial" w:hAnsi="Arial" w:cs="Arial"/>
          <w:sz w:val="24"/>
          <w:szCs w:val="24"/>
        </w:rPr>
        <w:t xml:space="preserve"> genetic in origin</w:t>
      </w:r>
      <w:r w:rsidR="00B83749" w:rsidRPr="00211B46">
        <w:rPr>
          <w:rFonts w:ascii="Arial" w:hAnsi="Arial" w:cs="Arial"/>
          <w:sz w:val="24"/>
          <w:szCs w:val="24"/>
        </w:rPr>
        <w:t>,</w:t>
      </w:r>
      <w:r w:rsidR="00D975EE" w:rsidRPr="00211B46">
        <w:rPr>
          <w:rFonts w:ascii="Arial" w:hAnsi="Arial" w:cs="Arial"/>
          <w:sz w:val="24"/>
          <w:szCs w:val="24"/>
        </w:rPr>
        <w:t xml:space="preserve"> and </w:t>
      </w:r>
      <w:r w:rsidR="00434372" w:rsidRPr="00211B46">
        <w:rPr>
          <w:rFonts w:ascii="Arial" w:hAnsi="Arial" w:cs="Arial"/>
          <w:sz w:val="24"/>
          <w:szCs w:val="24"/>
        </w:rPr>
        <w:t xml:space="preserve">increasingly as </w:t>
      </w:r>
      <w:r w:rsidR="00D975EE" w:rsidRPr="00211B46">
        <w:rPr>
          <w:rFonts w:ascii="Arial" w:hAnsi="Arial" w:cs="Arial"/>
          <w:sz w:val="24"/>
          <w:szCs w:val="24"/>
        </w:rPr>
        <w:t xml:space="preserve">part of a wider </w:t>
      </w:r>
      <w:r w:rsidR="00D975EE" w:rsidRPr="00211B46">
        <w:rPr>
          <w:rFonts w:ascii="Arial" w:hAnsi="Arial" w:cs="Arial"/>
          <w:i/>
          <w:iCs/>
          <w:sz w:val="24"/>
          <w:szCs w:val="24"/>
        </w:rPr>
        <w:t>spectrum</w:t>
      </w:r>
      <w:r w:rsidR="00D975EE" w:rsidRPr="00211B46">
        <w:rPr>
          <w:rFonts w:ascii="Arial" w:hAnsi="Arial" w:cs="Arial"/>
          <w:sz w:val="24"/>
          <w:szCs w:val="24"/>
        </w:rPr>
        <w:t xml:space="preserve"> of disorders</w:t>
      </w:r>
      <w:r w:rsidR="00B27B83" w:rsidRPr="00211B46">
        <w:rPr>
          <w:rFonts w:ascii="Arial" w:hAnsi="Arial" w:cs="Arial"/>
          <w:sz w:val="24"/>
          <w:szCs w:val="24"/>
        </w:rPr>
        <w:t xml:space="preserve"> (Wing and Potter, 2002)</w:t>
      </w:r>
      <w:r w:rsidR="00D975EE" w:rsidRPr="00211B46">
        <w:rPr>
          <w:rFonts w:ascii="Arial" w:hAnsi="Arial" w:cs="Arial"/>
          <w:sz w:val="24"/>
          <w:szCs w:val="24"/>
        </w:rPr>
        <w:t xml:space="preserve">. </w:t>
      </w:r>
    </w:p>
    <w:p w14:paraId="221B0165" w14:textId="18EFCFCF" w:rsidR="00EE2F02" w:rsidRPr="00211B46" w:rsidRDefault="005A7E23" w:rsidP="00FB155D">
      <w:pPr>
        <w:shd w:val="clear" w:color="auto" w:fill="FFFFFF"/>
        <w:spacing w:after="0" w:line="360" w:lineRule="auto"/>
        <w:ind w:firstLine="720"/>
        <w:textAlignment w:val="baseline"/>
        <w:rPr>
          <w:rFonts w:ascii="Arial" w:hAnsi="Arial" w:cs="Arial"/>
          <w:sz w:val="24"/>
          <w:szCs w:val="24"/>
        </w:rPr>
      </w:pPr>
      <w:r w:rsidRPr="00211B46">
        <w:rPr>
          <w:rFonts w:ascii="Arial" w:hAnsi="Arial" w:cs="Arial"/>
          <w:sz w:val="24"/>
          <w:szCs w:val="24"/>
        </w:rPr>
        <w:t>Indeed,</w:t>
      </w:r>
      <w:r w:rsidR="002644CC" w:rsidRPr="00211B46">
        <w:rPr>
          <w:rFonts w:ascii="Arial" w:hAnsi="Arial" w:cs="Arial"/>
          <w:sz w:val="24"/>
          <w:szCs w:val="24"/>
        </w:rPr>
        <w:t xml:space="preserve"> </w:t>
      </w:r>
      <w:r w:rsidRPr="00211B46">
        <w:rPr>
          <w:rFonts w:ascii="Arial" w:hAnsi="Arial" w:cs="Arial"/>
          <w:sz w:val="24"/>
          <w:szCs w:val="24"/>
        </w:rPr>
        <w:t>DSM- 5 (2013)</w:t>
      </w:r>
      <w:r w:rsidR="00D56994" w:rsidRPr="00211B46">
        <w:rPr>
          <w:rFonts w:ascii="Arial" w:hAnsi="Arial" w:cs="Arial"/>
          <w:sz w:val="24"/>
          <w:szCs w:val="24"/>
        </w:rPr>
        <w:t>,</w:t>
      </w:r>
      <w:r w:rsidRPr="00211B46">
        <w:rPr>
          <w:rFonts w:ascii="Arial" w:hAnsi="Arial" w:cs="Arial"/>
          <w:sz w:val="24"/>
          <w:szCs w:val="24"/>
        </w:rPr>
        <w:t xml:space="preserve"> dropped the separate diagnoses</w:t>
      </w:r>
      <w:r w:rsidR="00D16CB9" w:rsidRPr="00211B46">
        <w:rPr>
          <w:rFonts w:ascii="Arial" w:hAnsi="Arial" w:cs="Arial"/>
          <w:sz w:val="24"/>
          <w:szCs w:val="24"/>
        </w:rPr>
        <w:t xml:space="preserve"> </w:t>
      </w:r>
      <w:r w:rsidR="00CA66D8" w:rsidRPr="00211B46">
        <w:rPr>
          <w:rFonts w:ascii="Arial" w:hAnsi="Arial" w:cs="Arial"/>
          <w:sz w:val="24"/>
          <w:szCs w:val="24"/>
        </w:rPr>
        <w:t xml:space="preserve">of Asperger’s Disorder </w:t>
      </w:r>
      <w:r w:rsidR="00A5471A" w:rsidRPr="00211B46">
        <w:rPr>
          <w:rFonts w:ascii="Arial" w:hAnsi="Arial" w:cs="Arial"/>
          <w:sz w:val="24"/>
          <w:szCs w:val="24"/>
        </w:rPr>
        <w:t xml:space="preserve">and </w:t>
      </w:r>
      <w:r w:rsidR="00034C84" w:rsidRPr="00211B46">
        <w:rPr>
          <w:rFonts w:ascii="Arial" w:hAnsi="Arial" w:cs="Arial"/>
          <w:sz w:val="24"/>
          <w:szCs w:val="24"/>
        </w:rPr>
        <w:t>A</w:t>
      </w:r>
      <w:r w:rsidR="00A5471A" w:rsidRPr="00211B46">
        <w:rPr>
          <w:rFonts w:ascii="Arial" w:hAnsi="Arial" w:cs="Arial"/>
          <w:sz w:val="24"/>
          <w:szCs w:val="24"/>
        </w:rPr>
        <w:t xml:space="preserve">utistic </w:t>
      </w:r>
      <w:r w:rsidR="00034C84" w:rsidRPr="00211B46">
        <w:rPr>
          <w:rFonts w:ascii="Arial" w:hAnsi="Arial" w:cs="Arial"/>
          <w:sz w:val="24"/>
          <w:szCs w:val="24"/>
        </w:rPr>
        <w:t>D</w:t>
      </w:r>
      <w:r w:rsidR="00A5471A" w:rsidRPr="00211B46">
        <w:rPr>
          <w:rFonts w:ascii="Arial" w:hAnsi="Arial" w:cs="Arial"/>
          <w:sz w:val="24"/>
          <w:szCs w:val="24"/>
        </w:rPr>
        <w:t>isorder</w:t>
      </w:r>
      <w:r w:rsidR="00CA66D8" w:rsidRPr="00211B46">
        <w:rPr>
          <w:rFonts w:ascii="Arial" w:hAnsi="Arial" w:cs="Arial"/>
          <w:sz w:val="24"/>
          <w:szCs w:val="24"/>
        </w:rPr>
        <w:t xml:space="preserve"> </w:t>
      </w:r>
      <w:r w:rsidR="00D16CB9" w:rsidRPr="00211B46">
        <w:rPr>
          <w:rFonts w:ascii="Arial" w:hAnsi="Arial" w:cs="Arial"/>
          <w:sz w:val="24"/>
          <w:szCs w:val="24"/>
        </w:rPr>
        <w:t xml:space="preserve">and </w:t>
      </w:r>
      <w:r w:rsidR="00EE5316" w:rsidRPr="00211B46">
        <w:rPr>
          <w:rFonts w:ascii="Arial" w:hAnsi="Arial" w:cs="Arial"/>
          <w:color w:val="171717" w:themeColor="background2" w:themeShade="1A"/>
          <w:sz w:val="24"/>
          <w:szCs w:val="24"/>
        </w:rPr>
        <w:t xml:space="preserve">introduced the central diagnosis of </w:t>
      </w:r>
      <w:r w:rsidR="00D16CB9" w:rsidRPr="00211B46">
        <w:rPr>
          <w:rFonts w:ascii="Arial" w:hAnsi="Arial" w:cs="Arial"/>
          <w:color w:val="171717" w:themeColor="background2" w:themeShade="1A"/>
          <w:sz w:val="24"/>
          <w:szCs w:val="24"/>
        </w:rPr>
        <w:t>‘autism spectrum</w:t>
      </w:r>
      <w:r w:rsidR="00EE5316" w:rsidRPr="00211B46">
        <w:rPr>
          <w:rFonts w:ascii="Arial" w:hAnsi="Arial" w:cs="Arial"/>
          <w:color w:val="171717" w:themeColor="background2" w:themeShade="1A"/>
          <w:sz w:val="24"/>
          <w:szCs w:val="24"/>
        </w:rPr>
        <w:t xml:space="preserve"> disorder</w:t>
      </w:r>
      <w:r w:rsidR="00D16CB9" w:rsidRPr="00211B46">
        <w:rPr>
          <w:rFonts w:ascii="Arial" w:hAnsi="Arial" w:cs="Arial"/>
          <w:color w:val="171717" w:themeColor="background2" w:themeShade="1A"/>
          <w:sz w:val="24"/>
          <w:szCs w:val="24"/>
        </w:rPr>
        <w:t>’</w:t>
      </w:r>
      <w:r w:rsidR="00EE5316" w:rsidRPr="00211B46">
        <w:rPr>
          <w:rFonts w:ascii="Arial" w:hAnsi="Arial" w:cs="Arial"/>
          <w:color w:val="171717" w:themeColor="background2" w:themeShade="1A"/>
          <w:sz w:val="24"/>
          <w:szCs w:val="24"/>
        </w:rPr>
        <w:t xml:space="preserve"> (ASD)</w:t>
      </w:r>
      <w:r w:rsidR="00D16CB9" w:rsidRPr="00211B46">
        <w:rPr>
          <w:rFonts w:ascii="Arial" w:hAnsi="Arial" w:cs="Arial"/>
          <w:color w:val="171717" w:themeColor="background2" w:themeShade="1A"/>
          <w:sz w:val="24"/>
          <w:szCs w:val="24"/>
        </w:rPr>
        <w:t>. To</w:t>
      </w:r>
      <w:r w:rsidR="00073C64" w:rsidRPr="00211B46">
        <w:rPr>
          <w:rFonts w:ascii="Arial" w:hAnsi="Arial" w:cs="Arial"/>
          <w:color w:val="171717" w:themeColor="background2" w:themeShade="1A"/>
          <w:sz w:val="24"/>
          <w:szCs w:val="24"/>
        </w:rPr>
        <w:t xml:space="preserve"> </w:t>
      </w:r>
      <w:r w:rsidR="00D16CB9" w:rsidRPr="00211B46">
        <w:rPr>
          <w:rFonts w:ascii="Arial" w:hAnsi="Arial" w:cs="Arial"/>
          <w:color w:val="171717" w:themeColor="background2" w:themeShade="1A"/>
          <w:sz w:val="24"/>
          <w:szCs w:val="24"/>
        </w:rPr>
        <w:t xml:space="preserve">meet the </w:t>
      </w:r>
      <w:r w:rsidR="006D646E" w:rsidRPr="00211B46">
        <w:rPr>
          <w:rFonts w:ascii="Arial" w:hAnsi="Arial" w:cs="Arial"/>
          <w:color w:val="171717" w:themeColor="background2" w:themeShade="1A"/>
          <w:sz w:val="24"/>
          <w:szCs w:val="24"/>
        </w:rPr>
        <w:t>DSM</w:t>
      </w:r>
      <w:r w:rsidR="00034C84" w:rsidRPr="00211B46">
        <w:rPr>
          <w:rFonts w:ascii="Arial" w:hAnsi="Arial" w:cs="Arial"/>
          <w:color w:val="171717" w:themeColor="background2" w:themeShade="1A"/>
          <w:sz w:val="24"/>
          <w:szCs w:val="24"/>
        </w:rPr>
        <w:t xml:space="preserve">-5 </w:t>
      </w:r>
      <w:r w:rsidR="00D16CB9" w:rsidRPr="00211B46">
        <w:rPr>
          <w:rFonts w:ascii="Arial" w:hAnsi="Arial" w:cs="Arial"/>
          <w:color w:val="171717" w:themeColor="background2" w:themeShade="1A"/>
          <w:sz w:val="24"/>
          <w:szCs w:val="24"/>
        </w:rPr>
        <w:t>criteria</w:t>
      </w:r>
      <w:r w:rsidR="00073C64" w:rsidRPr="00211B46">
        <w:rPr>
          <w:rFonts w:ascii="Arial" w:hAnsi="Arial" w:cs="Arial"/>
          <w:color w:val="171717" w:themeColor="background2" w:themeShade="1A"/>
          <w:sz w:val="24"/>
          <w:szCs w:val="24"/>
        </w:rPr>
        <w:t xml:space="preserve"> for ASD</w:t>
      </w:r>
      <w:r w:rsidR="00D16CB9" w:rsidRPr="00211B46">
        <w:rPr>
          <w:rFonts w:ascii="Arial" w:hAnsi="Arial" w:cs="Arial"/>
          <w:color w:val="171717" w:themeColor="background2" w:themeShade="1A"/>
          <w:sz w:val="24"/>
          <w:szCs w:val="24"/>
        </w:rPr>
        <w:t>, a child or adult</w:t>
      </w:r>
      <w:r w:rsidR="00662641" w:rsidRPr="00211B46">
        <w:rPr>
          <w:rFonts w:ascii="Arial" w:hAnsi="Arial" w:cs="Arial"/>
          <w:color w:val="171717" w:themeColor="background2" w:themeShade="1A"/>
          <w:sz w:val="24"/>
          <w:szCs w:val="24"/>
        </w:rPr>
        <w:t>, from an early developmental period</w:t>
      </w:r>
      <w:r w:rsidR="0090666A" w:rsidRPr="00211B46">
        <w:rPr>
          <w:rFonts w:ascii="Arial" w:hAnsi="Arial" w:cs="Arial"/>
          <w:color w:val="171717" w:themeColor="background2" w:themeShade="1A"/>
          <w:sz w:val="24"/>
          <w:szCs w:val="24"/>
        </w:rPr>
        <w:t xml:space="preserve"> (the exact age of onset is not specified unlike earlier </w:t>
      </w:r>
      <w:r w:rsidR="0090666A" w:rsidRPr="00211B46">
        <w:rPr>
          <w:rFonts w:ascii="Arial" w:hAnsi="Arial" w:cs="Arial"/>
          <w:color w:val="171717" w:themeColor="background2" w:themeShade="1A"/>
          <w:sz w:val="24"/>
          <w:szCs w:val="24"/>
        </w:rPr>
        <w:lastRenderedPageBreak/>
        <w:t>versions of DSM which required the symptoms to be present before 36 months of age)</w:t>
      </w:r>
      <w:r w:rsidR="009E250C" w:rsidRPr="00211B46">
        <w:rPr>
          <w:rFonts w:ascii="Arial" w:hAnsi="Arial" w:cs="Arial"/>
          <w:color w:val="171717" w:themeColor="background2" w:themeShade="1A"/>
          <w:sz w:val="24"/>
          <w:szCs w:val="24"/>
        </w:rPr>
        <w:t>,</w:t>
      </w:r>
      <w:r w:rsidR="00D16CB9" w:rsidRPr="00211B46">
        <w:rPr>
          <w:rFonts w:ascii="Arial" w:hAnsi="Arial" w:cs="Arial"/>
          <w:color w:val="171717" w:themeColor="background2" w:themeShade="1A"/>
          <w:sz w:val="24"/>
          <w:szCs w:val="24"/>
        </w:rPr>
        <w:t xml:space="preserve"> </w:t>
      </w:r>
      <w:r w:rsidR="00E7379A" w:rsidRPr="00211B46">
        <w:rPr>
          <w:rFonts w:ascii="Arial" w:hAnsi="Arial" w:cs="Arial"/>
          <w:color w:val="171717" w:themeColor="background2" w:themeShade="1A"/>
          <w:sz w:val="24"/>
          <w:szCs w:val="24"/>
        </w:rPr>
        <w:t>requires</w:t>
      </w:r>
      <w:r w:rsidR="008555CD" w:rsidRPr="00211B46">
        <w:rPr>
          <w:rFonts w:ascii="Arial" w:hAnsi="Arial" w:cs="Arial"/>
          <w:color w:val="171717" w:themeColor="background2" w:themeShade="1A"/>
          <w:sz w:val="24"/>
          <w:szCs w:val="24"/>
        </w:rPr>
        <w:t xml:space="preserve"> the presence of three things</w:t>
      </w:r>
      <w:r w:rsidR="004E0632" w:rsidRPr="00211B46">
        <w:rPr>
          <w:rFonts w:ascii="Arial" w:hAnsi="Arial" w:cs="Arial"/>
          <w:color w:val="171717" w:themeColor="background2" w:themeShade="1A"/>
          <w:sz w:val="24"/>
          <w:szCs w:val="24"/>
        </w:rPr>
        <w:t xml:space="preserve"> which are (</w:t>
      </w:r>
      <w:proofErr w:type="spellStart"/>
      <w:r w:rsidR="004E0632" w:rsidRPr="00211B46">
        <w:rPr>
          <w:rFonts w:ascii="Arial" w:hAnsi="Arial" w:cs="Arial"/>
          <w:color w:val="171717" w:themeColor="background2" w:themeShade="1A"/>
          <w:sz w:val="24"/>
          <w:szCs w:val="24"/>
        </w:rPr>
        <w:t>i</w:t>
      </w:r>
      <w:proofErr w:type="spellEnd"/>
      <w:r w:rsidR="004E0632" w:rsidRPr="00211B46">
        <w:rPr>
          <w:rFonts w:ascii="Arial" w:hAnsi="Arial" w:cs="Arial"/>
          <w:color w:val="171717" w:themeColor="background2" w:themeShade="1A"/>
          <w:sz w:val="24"/>
          <w:szCs w:val="24"/>
        </w:rPr>
        <w:t>.) impairments in social communication and social interaction across contexts, (ii.)</w:t>
      </w:r>
      <w:r w:rsidR="00917FCE" w:rsidRPr="00211B46">
        <w:rPr>
          <w:rFonts w:ascii="Arial" w:hAnsi="Arial" w:cs="Arial"/>
          <w:color w:val="171717" w:themeColor="background2" w:themeShade="1A"/>
          <w:sz w:val="24"/>
          <w:szCs w:val="24"/>
        </w:rPr>
        <w:t xml:space="preserve"> </w:t>
      </w:r>
      <w:r w:rsidR="00B630B2" w:rsidRPr="00211B46">
        <w:rPr>
          <w:rFonts w:ascii="Arial" w:hAnsi="Arial" w:cs="Arial"/>
          <w:color w:val="171717" w:themeColor="background2" w:themeShade="1A"/>
          <w:sz w:val="24"/>
          <w:szCs w:val="24"/>
        </w:rPr>
        <w:t>r</w:t>
      </w:r>
      <w:r w:rsidR="00917FCE" w:rsidRPr="00211B46">
        <w:rPr>
          <w:rFonts w:ascii="Arial" w:hAnsi="Arial" w:cs="Arial"/>
          <w:color w:val="171717" w:themeColor="background2" w:themeShade="1A"/>
          <w:sz w:val="24"/>
          <w:szCs w:val="24"/>
        </w:rPr>
        <w:t xml:space="preserve">estricted and repetitive patterns of behaviours, interests or activities, </w:t>
      </w:r>
      <w:r w:rsidR="00BB2C7C" w:rsidRPr="00211B46">
        <w:rPr>
          <w:rFonts w:ascii="Arial" w:hAnsi="Arial" w:cs="Arial"/>
          <w:color w:val="171717" w:themeColor="background2" w:themeShade="1A"/>
          <w:sz w:val="24"/>
          <w:szCs w:val="24"/>
        </w:rPr>
        <w:t>and</w:t>
      </w:r>
      <w:r w:rsidR="00917FCE" w:rsidRPr="00211B46">
        <w:rPr>
          <w:rFonts w:ascii="Arial" w:hAnsi="Arial" w:cs="Arial"/>
          <w:color w:val="171717" w:themeColor="background2" w:themeShade="1A"/>
          <w:sz w:val="24"/>
          <w:szCs w:val="24"/>
        </w:rPr>
        <w:t xml:space="preserve"> (iii.) </w:t>
      </w:r>
      <w:r w:rsidR="00B630B2" w:rsidRPr="00211B46">
        <w:rPr>
          <w:rFonts w:ascii="Arial" w:hAnsi="Arial" w:cs="Arial"/>
          <w:color w:val="171717" w:themeColor="background2" w:themeShade="1A"/>
          <w:sz w:val="24"/>
          <w:szCs w:val="24"/>
        </w:rPr>
        <w:t>i</w:t>
      </w:r>
      <w:r w:rsidR="00052A6A" w:rsidRPr="00211B46">
        <w:rPr>
          <w:rFonts w:ascii="Arial" w:hAnsi="Arial" w:cs="Arial"/>
          <w:color w:val="171717" w:themeColor="background2" w:themeShade="1A"/>
          <w:sz w:val="24"/>
          <w:szCs w:val="24"/>
        </w:rPr>
        <w:t>mpairment in social or occupational functioning.</w:t>
      </w:r>
      <w:r w:rsidR="003E0B08" w:rsidRPr="00211B46">
        <w:rPr>
          <w:rFonts w:ascii="Arial" w:hAnsi="Arial" w:cs="Arial"/>
          <w:color w:val="171717" w:themeColor="background2" w:themeShade="1A"/>
          <w:sz w:val="24"/>
          <w:szCs w:val="24"/>
        </w:rPr>
        <w:t xml:space="preserve"> </w:t>
      </w:r>
      <w:r w:rsidR="00F36F80" w:rsidRPr="00211B46">
        <w:rPr>
          <w:rStyle w:val="Strong"/>
          <w:rFonts w:ascii="Arial" w:hAnsi="Arial" w:cs="Arial"/>
          <w:b w:val="0"/>
          <w:bCs w:val="0"/>
          <w:color w:val="171717" w:themeColor="background2" w:themeShade="1A"/>
          <w:sz w:val="24"/>
          <w:szCs w:val="24"/>
          <w:shd w:val="clear" w:color="auto" w:fill="FFFFFF"/>
        </w:rPr>
        <w:t>These criteria can be met with or without language impairment</w:t>
      </w:r>
      <w:r w:rsidR="00B975BB" w:rsidRPr="00211B46">
        <w:rPr>
          <w:rStyle w:val="Strong"/>
          <w:rFonts w:ascii="Arial" w:hAnsi="Arial" w:cs="Arial"/>
          <w:b w:val="0"/>
          <w:bCs w:val="0"/>
          <w:color w:val="171717" w:themeColor="background2" w:themeShade="1A"/>
          <w:sz w:val="24"/>
          <w:szCs w:val="24"/>
          <w:shd w:val="clear" w:color="auto" w:fill="FFFFFF"/>
        </w:rPr>
        <w:t xml:space="preserve"> (which must be specified) and can be</w:t>
      </w:r>
      <w:r w:rsidR="00BF40FC" w:rsidRPr="00211B46">
        <w:rPr>
          <w:rStyle w:val="Strong"/>
          <w:rFonts w:ascii="Arial" w:hAnsi="Arial" w:cs="Arial"/>
          <w:b w:val="0"/>
          <w:bCs w:val="0"/>
          <w:color w:val="171717" w:themeColor="background2" w:themeShade="1A"/>
          <w:sz w:val="24"/>
          <w:szCs w:val="24"/>
          <w:shd w:val="clear" w:color="auto" w:fill="FFFFFF"/>
        </w:rPr>
        <w:t xml:space="preserve"> compatible to one of three possible levels of severity.</w:t>
      </w:r>
      <w:r w:rsidR="00BF40FC" w:rsidRPr="00211B46">
        <w:rPr>
          <w:rStyle w:val="Strong"/>
          <w:rFonts w:ascii="Arial" w:hAnsi="Arial" w:cs="Arial"/>
          <w:color w:val="171717" w:themeColor="background2" w:themeShade="1A"/>
          <w:sz w:val="24"/>
          <w:szCs w:val="24"/>
          <w:shd w:val="clear" w:color="auto" w:fill="FFFFFF"/>
        </w:rPr>
        <w:t xml:space="preserve"> </w:t>
      </w:r>
      <w:r w:rsidR="00F7492E" w:rsidRPr="00211B46">
        <w:rPr>
          <w:rStyle w:val="Strong"/>
          <w:rFonts w:ascii="Arial" w:hAnsi="Arial" w:cs="Arial"/>
          <w:b w:val="0"/>
          <w:bCs w:val="0"/>
          <w:color w:val="171717" w:themeColor="background2" w:themeShade="1A"/>
          <w:sz w:val="24"/>
          <w:szCs w:val="24"/>
          <w:shd w:val="clear" w:color="auto" w:fill="FFFFFF"/>
        </w:rPr>
        <w:t xml:space="preserve">Thus, the triad of </w:t>
      </w:r>
      <w:r w:rsidR="004213ED" w:rsidRPr="00211B46">
        <w:rPr>
          <w:rStyle w:val="Strong"/>
          <w:rFonts w:ascii="Arial" w:hAnsi="Arial" w:cs="Arial"/>
          <w:b w:val="0"/>
          <w:bCs w:val="0"/>
          <w:color w:val="171717" w:themeColor="background2" w:themeShade="1A"/>
          <w:sz w:val="24"/>
          <w:szCs w:val="24"/>
          <w:shd w:val="clear" w:color="auto" w:fill="FFFFFF"/>
        </w:rPr>
        <w:t>impairments</w:t>
      </w:r>
      <w:r w:rsidR="00F7492E" w:rsidRPr="00211B46">
        <w:rPr>
          <w:rStyle w:val="Strong"/>
          <w:rFonts w:ascii="Arial" w:hAnsi="Arial" w:cs="Arial"/>
          <w:b w:val="0"/>
          <w:bCs w:val="0"/>
          <w:color w:val="171717" w:themeColor="background2" w:themeShade="1A"/>
          <w:sz w:val="24"/>
          <w:szCs w:val="24"/>
          <w:shd w:val="clear" w:color="auto" w:fill="FFFFFF"/>
        </w:rPr>
        <w:t xml:space="preserve"> (Wing and Gould, 197</w:t>
      </w:r>
      <w:r w:rsidR="001418ED" w:rsidRPr="00211B46">
        <w:rPr>
          <w:rStyle w:val="Strong"/>
          <w:rFonts w:ascii="Arial" w:hAnsi="Arial" w:cs="Arial"/>
          <w:b w:val="0"/>
          <w:bCs w:val="0"/>
          <w:color w:val="171717" w:themeColor="background2" w:themeShade="1A"/>
          <w:sz w:val="24"/>
          <w:szCs w:val="24"/>
          <w:shd w:val="clear" w:color="auto" w:fill="FFFFFF"/>
        </w:rPr>
        <w:t>9</w:t>
      </w:r>
      <w:r w:rsidR="00F7492E" w:rsidRPr="00211B46">
        <w:rPr>
          <w:rStyle w:val="Strong"/>
          <w:rFonts w:ascii="Arial" w:hAnsi="Arial" w:cs="Arial"/>
          <w:b w:val="0"/>
          <w:bCs w:val="0"/>
          <w:color w:val="171717" w:themeColor="background2" w:themeShade="1A"/>
          <w:sz w:val="24"/>
          <w:szCs w:val="24"/>
          <w:shd w:val="clear" w:color="auto" w:fill="FFFFFF"/>
        </w:rPr>
        <w:t>) remain relevant</w:t>
      </w:r>
      <w:r w:rsidR="006B667E" w:rsidRPr="00211B46">
        <w:rPr>
          <w:rStyle w:val="Strong"/>
          <w:rFonts w:ascii="Arial" w:hAnsi="Arial" w:cs="Arial"/>
          <w:b w:val="0"/>
          <w:bCs w:val="0"/>
          <w:color w:val="171717" w:themeColor="background2" w:themeShade="1A"/>
          <w:sz w:val="24"/>
          <w:szCs w:val="24"/>
          <w:shd w:val="clear" w:color="auto" w:fill="FFFFFF"/>
        </w:rPr>
        <w:t>,</w:t>
      </w:r>
      <w:r w:rsidR="00F7492E" w:rsidRPr="00211B46">
        <w:rPr>
          <w:rStyle w:val="Strong"/>
          <w:rFonts w:ascii="Arial" w:hAnsi="Arial" w:cs="Arial"/>
          <w:b w:val="0"/>
          <w:bCs w:val="0"/>
          <w:color w:val="171717" w:themeColor="background2" w:themeShade="1A"/>
          <w:sz w:val="24"/>
          <w:szCs w:val="24"/>
          <w:shd w:val="clear" w:color="auto" w:fill="FFFFFF"/>
        </w:rPr>
        <w:t xml:space="preserve"> though</w:t>
      </w:r>
      <w:r w:rsidR="004213ED" w:rsidRPr="00211B46">
        <w:rPr>
          <w:rStyle w:val="Strong"/>
          <w:rFonts w:ascii="Arial" w:hAnsi="Arial" w:cs="Arial"/>
          <w:b w:val="0"/>
          <w:bCs w:val="0"/>
          <w:color w:val="171717" w:themeColor="background2" w:themeShade="1A"/>
          <w:sz w:val="24"/>
          <w:szCs w:val="24"/>
          <w:shd w:val="clear" w:color="auto" w:fill="FFFFFF"/>
        </w:rPr>
        <w:t xml:space="preserve"> </w:t>
      </w:r>
      <w:r w:rsidR="006B667E" w:rsidRPr="00211B46">
        <w:rPr>
          <w:rStyle w:val="Strong"/>
          <w:rFonts w:ascii="Arial" w:hAnsi="Arial" w:cs="Arial"/>
          <w:b w:val="0"/>
          <w:bCs w:val="0"/>
          <w:color w:val="171717" w:themeColor="background2" w:themeShade="1A"/>
          <w:sz w:val="24"/>
          <w:szCs w:val="24"/>
          <w:shd w:val="clear" w:color="auto" w:fill="FFFFFF"/>
        </w:rPr>
        <w:t>l</w:t>
      </w:r>
      <w:r w:rsidR="00747BD0" w:rsidRPr="00211B46">
        <w:rPr>
          <w:rStyle w:val="Strong"/>
          <w:rFonts w:ascii="Arial" w:hAnsi="Arial" w:cs="Arial"/>
          <w:b w:val="0"/>
          <w:bCs w:val="0"/>
          <w:color w:val="171717" w:themeColor="background2" w:themeShade="1A"/>
          <w:sz w:val="24"/>
          <w:szCs w:val="24"/>
          <w:shd w:val="clear" w:color="auto" w:fill="FFFFFF"/>
        </w:rPr>
        <w:t>anguage impairment is no</w:t>
      </w:r>
      <w:r w:rsidR="006B667E" w:rsidRPr="00211B46">
        <w:rPr>
          <w:rStyle w:val="Strong"/>
          <w:rFonts w:ascii="Arial" w:hAnsi="Arial" w:cs="Arial"/>
          <w:b w:val="0"/>
          <w:bCs w:val="0"/>
          <w:color w:val="171717" w:themeColor="background2" w:themeShade="1A"/>
          <w:sz w:val="24"/>
          <w:szCs w:val="24"/>
          <w:shd w:val="clear" w:color="auto" w:fill="FFFFFF"/>
        </w:rPr>
        <w:t xml:space="preserve"> longer </w:t>
      </w:r>
      <w:r w:rsidR="009F5B6E" w:rsidRPr="00211B46">
        <w:rPr>
          <w:rStyle w:val="Strong"/>
          <w:rFonts w:ascii="Arial" w:hAnsi="Arial" w:cs="Arial"/>
          <w:b w:val="0"/>
          <w:bCs w:val="0"/>
          <w:color w:val="171717" w:themeColor="background2" w:themeShade="1A"/>
          <w:sz w:val="24"/>
          <w:szCs w:val="24"/>
          <w:shd w:val="clear" w:color="auto" w:fill="FFFFFF"/>
        </w:rPr>
        <w:t xml:space="preserve">necessarily </w:t>
      </w:r>
      <w:r w:rsidR="00747BD0" w:rsidRPr="00211B46">
        <w:rPr>
          <w:rStyle w:val="Strong"/>
          <w:rFonts w:ascii="Arial" w:hAnsi="Arial" w:cs="Arial"/>
          <w:b w:val="0"/>
          <w:bCs w:val="0"/>
          <w:color w:val="171717" w:themeColor="background2" w:themeShade="1A"/>
          <w:sz w:val="24"/>
          <w:szCs w:val="24"/>
          <w:shd w:val="clear" w:color="auto" w:fill="FFFFFF"/>
        </w:rPr>
        <w:t>required</w:t>
      </w:r>
      <w:r w:rsidR="009F5B6E" w:rsidRPr="00211B46">
        <w:rPr>
          <w:rStyle w:val="Strong"/>
          <w:rFonts w:ascii="Arial" w:hAnsi="Arial" w:cs="Arial"/>
          <w:b w:val="0"/>
          <w:bCs w:val="0"/>
          <w:color w:val="171717" w:themeColor="background2" w:themeShade="1A"/>
          <w:sz w:val="24"/>
          <w:szCs w:val="24"/>
          <w:shd w:val="clear" w:color="auto" w:fill="FFFFFF"/>
        </w:rPr>
        <w:t>, beyond the impairment in ‘social</w:t>
      </w:r>
      <w:r w:rsidR="005A589E" w:rsidRPr="00211B46">
        <w:rPr>
          <w:rStyle w:val="Strong"/>
          <w:rFonts w:ascii="Arial" w:hAnsi="Arial" w:cs="Arial"/>
          <w:b w:val="0"/>
          <w:bCs w:val="0"/>
          <w:color w:val="171717" w:themeColor="background2" w:themeShade="1A"/>
          <w:sz w:val="24"/>
          <w:szCs w:val="24"/>
          <w:shd w:val="clear" w:color="auto" w:fill="FFFFFF"/>
        </w:rPr>
        <w:t xml:space="preserve"> communication’</w:t>
      </w:r>
      <w:r w:rsidR="004213ED" w:rsidRPr="00211B46">
        <w:rPr>
          <w:rStyle w:val="Strong"/>
          <w:rFonts w:ascii="Arial" w:hAnsi="Arial" w:cs="Arial"/>
          <w:b w:val="0"/>
          <w:bCs w:val="0"/>
          <w:color w:val="171717" w:themeColor="background2" w:themeShade="1A"/>
          <w:sz w:val="24"/>
          <w:szCs w:val="24"/>
          <w:shd w:val="clear" w:color="auto" w:fill="FFFFFF"/>
        </w:rPr>
        <w:t>.</w:t>
      </w:r>
      <w:r w:rsidR="004213ED" w:rsidRPr="00211B46">
        <w:rPr>
          <w:rStyle w:val="Strong"/>
          <w:rFonts w:ascii="Arial" w:hAnsi="Arial" w:cs="Arial"/>
          <w:color w:val="171717" w:themeColor="background2" w:themeShade="1A"/>
          <w:sz w:val="24"/>
          <w:szCs w:val="24"/>
          <w:shd w:val="clear" w:color="auto" w:fill="FFFFFF"/>
        </w:rPr>
        <w:t xml:space="preserve"> </w:t>
      </w:r>
      <w:r w:rsidR="00B5209B" w:rsidRPr="00211B46">
        <w:rPr>
          <w:rStyle w:val="Strong"/>
          <w:rFonts w:ascii="Arial" w:hAnsi="Arial" w:cs="Arial"/>
          <w:b w:val="0"/>
          <w:bCs w:val="0"/>
          <w:color w:val="171717" w:themeColor="background2" w:themeShade="1A"/>
          <w:sz w:val="24"/>
          <w:szCs w:val="24"/>
          <w:shd w:val="clear" w:color="auto" w:fill="FFFFFF"/>
        </w:rPr>
        <w:t>W</w:t>
      </w:r>
      <w:r w:rsidR="00F729B5" w:rsidRPr="00211B46">
        <w:rPr>
          <w:rStyle w:val="Strong"/>
          <w:rFonts w:ascii="Arial" w:hAnsi="Arial" w:cs="Arial"/>
          <w:b w:val="0"/>
          <w:bCs w:val="0"/>
          <w:color w:val="171717" w:themeColor="background2" w:themeShade="1A"/>
          <w:sz w:val="24"/>
          <w:szCs w:val="24"/>
          <w:shd w:val="clear" w:color="auto" w:fill="FFFFFF"/>
        </w:rPr>
        <w:t>hile this slightly</w:t>
      </w:r>
      <w:r w:rsidR="00F729B5" w:rsidRPr="00211B46">
        <w:rPr>
          <w:rStyle w:val="Strong"/>
          <w:rFonts w:ascii="Arial" w:hAnsi="Arial" w:cs="Arial"/>
          <w:color w:val="171717" w:themeColor="background2" w:themeShade="1A"/>
          <w:sz w:val="24"/>
          <w:szCs w:val="24"/>
          <w:shd w:val="clear" w:color="auto" w:fill="FFFFFF"/>
        </w:rPr>
        <w:t xml:space="preserve"> </w:t>
      </w:r>
      <w:r w:rsidR="00F729B5" w:rsidRPr="00211B46">
        <w:rPr>
          <w:rStyle w:val="Strong"/>
          <w:rFonts w:ascii="Arial" w:hAnsi="Arial" w:cs="Arial"/>
          <w:b w:val="0"/>
          <w:bCs w:val="0"/>
          <w:color w:val="171717" w:themeColor="background2" w:themeShade="1A"/>
          <w:sz w:val="24"/>
          <w:szCs w:val="24"/>
          <w:shd w:val="clear" w:color="auto" w:fill="FFFFFF"/>
        </w:rPr>
        <w:t>adapted</w:t>
      </w:r>
      <w:r w:rsidR="00C4544C" w:rsidRPr="00211B46">
        <w:rPr>
          <w:rFonts w:ascii="Arial" w:hAnsi="Arial" w:cs="Arial"/>
          <w:sz w:val="24"/>
          <w:szCs w:val="24"/>
        </w:rPr>
        <w:t xml:space="preserve"> DSM-5 </w:t>
      </w:r>
      <w:r w:rsidR="00F729B5" w:rsidRPr="00211B46">
        <w:rPr>
          <w:rFonts w:ascii="Arial" w:hAnsi="Arial" w:cs="Arial"/>
          <w:sz w:val="24"/>
          <w:szCs w:val="24"/>
        </w:rPr>
        <w:t xml:space="preserve">criteria came into force in the US from </w:t>
      </w:r>
      <w:r w:rsidR="00FC0940" w:rsidRPr="00211B46">
        <w:rPr>
          <w:rFonts w:ascii="Arial" w:hAnsi="Arial" w:cs="Arial"/>
          <w:sz w:val="24"/>
          <w:szCs w:val="24"/>
        </w:rPr>
        <w:t>2013</w:t>
      </w:r>
      <w:r w:rsidR="00F729B5" w:rsidRPr="00211B46">
        <w:rPr>
          <w:rFonts w:ascii="Arial" w:hAnsi="Arial" w:cs="Arial"/>
          <w:sz w:val="24"/>
          <w:szCs w:val="24"/>
        </w:rPr>
        <w:t xml:space="preserve">, UK and European clinicians tended to </w:t>
      </w:r>
      <w:r w:rsidR="00EE2F02" w:rsidRPr="00211B46">
        <w:rPr>
          <w:rFonts w:ascii="Arial" w:hAnsi="Arial" w:cs="Arial"/>
          <w:sz w:val="24"/>
          <w:szCs w:val="24"/>
        </w:rPr>
        <w:t>comply with the</w:t>
      </w:r>
      <w:r w:rsidR="00C4544C" w:rsidRPr="00211B46">
        <w:rPr>
          <w:rFonts w:ascii="Arial" w:hAnsi="Arial" w:cs="Arial"/>
          <w:sz w:val="24"/>
          <w:szCs w:val="24"/>
        </w:rPr>
        <w:t xml:space="preserve"> ICD-10 </w:t>
      </w:r>
      <w:r w:rsidR="00FC0940" w:rsidRPr="00211B46">
        <w:rPr>
          <w:rFonts w:ascii="Arial" w:hAnsi="Arial" w:cs="Arial"/>
          <w:sz w:val="24"/>
          <w:szCs w:val="24"/>
        </w:rPr>
        <w:t xml:space="preserve">(1994) </w:t>
      </w:r>
      <w:r w:rsidR="00C4544C" w:rsidRPr="00211B46">
        <w:rPr>
          <w:rFonts w:ascii="Arial" w:hAnsi="Arial" w:cs="Arial"/>
          <w:sz w:val="24"/>
          <w:szCs w:val="24"/>
        </w:rPr>
        <w:t xml:space="preserve">definition </w:t>
      </w:r>
      <w:r w:rsidR="003F5113" w:rsidRPr="00211B46">
        <w:rPr>
          <w:rFonts w:ascii="Arial" w:hAnsi="Arial" w:cs="Arial"/>
          <w:sz w:val="24"/>
          <w:szCs w:val="24"/>
        </w:rPr>
        <w:t>of autism</w:t>
      </w:r>
      <w:r w:rsidR="006C68F9" w:rsidRPr="00211B46">
        <w:rPr>
          <w:rFonts w:ascii="Arial" w:hAnsi="Arial" w:cs="Arial"/>
          <w:sz w:val="24"/>
          <w:szCs w:val="24"/>
        </w:rPr>
        <w:t xml:space="preserve"> which continued to require impairments (before the age of three) in all three areas of </w:t>
      </w:r>
      <w:r w:rsidR="00080878" w:rsidRPr="00211B46">
        <w:rPr>
          <w:rFonts w:ascii="Arial" w:hAnsi="Arial" w:cs="Arial"/>
          <w:sz w:val="24"/>
          <w:szCs w:val="24"/>
        </w:rPr>
        <w:t>‘</w:t>
      </w:r>
      <w:r w:rsidR="006C68F9" w:rsidRPr="00211B46">
        <w:rPr>
          <w:rFonts w:ascii="Arial" w:hAnsi="Arial" w:cs="Arial"/>
          <w:sz w:val="24"/>
          <w:szCs w:val="24"/>
        </w:rPr>
        <w:t>the triad</w:t>
      </w:r>
      <w:r w:rsidR="00080878" w:rsidRPr="00211B46">
        <w:rPr>
          <w:rFonts w:ascii="Arial" w:hAnsi="Arial" w:cs="Arial"/>
          <w:sz w:val="24"/>
          <w:szCs w:val="24"/>
        </w:rPr>
        <w:t>’</w:t>
      </w:r>
      <w:r w:rsidR="006C68F9" w:rsidRPr="00211B46">
        <w:rPr>
          <w:rFonts w:ascii="Arial" w:hAnsi="Arial" w:cs="Arial"/>
          <w:sz w:val="24"/>
          <w:szCs w:val="24"/>
        </w:rPr>
        <w:t>. That is,</w:t>
      </w:r>
      <w:r w:rsidR="0005763E" w:rsidRPr="00211B46">
        <w:rPr>
          <w:rFonts w:ascii="Arial" w:hAnsi="Arial" w:cs="Arial"/>
          <w:sz w:val="24"/>
          <w:szCs w:val="24"/>
        </w:rPr>
        <w:t xml:space="preserve"> according to ICD-10 (1994),</w:t>
      </w:r>
      <w:r w:rsidR="006C68F9" w:rsidRPr="00211B46">
        <w:rPr>
          <w:rFonts w:ascii="Arial" w:hAnsi="Arial" w:cs="Arial"/>
          <w:sz w:val="24"/>
          <w:szCs w:val="24"/>
        </w:rPr>
        <w:t xml:space="preserve"> impairments in</w:t>
      </w:r>
      <w:r w:rsidR="00EE2F02" w:rsidRPr="00211B46">
        <w:rPr>
          <w:rFonts w:ascii="Arial" w:hAnsi="Arial" w:cs="Arial"/>
          <w:sz w:val="24"/>
          <w:szCs w:val="24"/>
        </w:rPr>
        <w:t>:</w:t>
      </w:r>
    </w:p>
    <w:p w14:paraId="3809D6B9" w14:textId="3E614C19" w:rsidR="003F51DB" w:rsidRPr="00211B46" w:rsidRDefault="00984B1F" w:rsidP="00984B1F">
      <w:pPr>
        <w:shd w:val="clear" w:color="auto" w:fill="FFFFFF"/>
        <w:spacing w:after="0" w:line="240" w:lineRule="auto"/>
        <w:ind w:left="720"/>
        <w:textAlignment w:val="baseline"/>
        <w:rPr>
          <w:rFonts w:ascii="Arial" w:eastAsia="Times New Roman" w:hAnsi="Arial" w:cs="Arial"/>
          <w:color w:val="000000"/>
          <w:sz w:val="24"/>
          <w:szCs w:val="24"/>
          <w:lang w:eastAsia="en-GB"/>
        </w:rPr>
      </w:pPr>
      <w:r w:rsidRPr="00211B46">
        <w:rPr>
          <w:rFonts w:ascii="Arial" w:eastAsia="Times New Roman" w:hAnsi="Arial" w:cs="Arial"/>
          <w:color w:val="000000"/>
          <w:sz w:val="24"/>
          <w:szCs w:val="24"/>
          <w:lang w:eastAsia="en-GB"/>
        </w:rPr>
        <w:t>(</w:t>
      </w:r>
      <w:proofErr w:type="spellStart"/>
      <w:r w:rsidRPr="00211B46">
        <w:rPr>
          <w:rFonts w:ascii="Arial" w:eastAsia="Times New Roman" w:hAnsi="Arial" w:cs="Arial"/>
          <w:color w:val="000000"/>
          <w:sz w:val="24"/>
          <w:szCs w:val="24"/>
          <w:lang w:eastAsia="en-GB"/>
        </w:rPr>
        <w:t>i</w:t>
      </w:r>
      <w:proofErr w:type="spellEnd"/>
      <w:r w:rsidRPr="00211B46">
        <w:rPr>
          <w:rFonts w:ascii="Arial" w:eastAsia="Times New Roman" w:hAnsi="Arial" w:cs="Arial"/>
          <w:color w:val="000000"/>
          <w:sz w:val="24"/>
          <w:szCs w:val="24"/>
          <w:lang w:eastAsia="en-GB"/>
        </w:rPr>
        <w:t xml:space="preserve">.) </w:t>
      </w:r>
      <w:r w:rsidR="003F5113" w:rsidRPr="00211B46">
        <w:rPr>
          <w:rFonts w:ascii="Arial" w:eastAsia="Times New Roman" w:hAnsi="Arial" w:cs="Arial"/>
          <w:color w:val="000000"/>
          <w:sz w:val="24"/>
          <w:szCs w:val="24"/>
          <w:lang w:eastAsia="en-GB"/>
        </w:rPr>
        <w:t>receptive or expressive language as used in social communication</w:t>
      </w:r>
      <w:r w:rsidR="006C68F9" w:rsidRPr="00211B46">
        <w:rPr>
          <w:rFonts w:ascii="Arial" w:eastAsia="Times New Roman" w:hAnsi="Arial" w:cs="Arial"/>
          <w:color w:val="000000"/>
          <w:sz w:val="24"/>
          <w:szCs w:val="24"/>
          <w:lang w:eastAsia="en-GB"/>
        </w:rPr>
        <w:t xml:space="preserve"> (ii.) t</w:t>
      </w:r>
      <w:r w:rsidR="003F5113" w:rsidRPr="00211B46">
        <w:rPr>
          <w:rFonts w:ascii="Arial" w:eastAsia="Times New Roman" w:hAnsi="Arial" w:cs="Arial"/>
          <w:color w:val="000000"/>
          <w:sz w:val="24"/>
          <w:szCs w:val="24"/>
          <w:lang w:eastAsia="en-GB"/>
        </w:rPr>
        <w:t xml:space="preserve">he development of selective social attachments or of reciprocal social </w:t>
      </w:r>
      <w:r w:rsidR="006C68F9" w:rsidRPr="00211B46">
        <w:rPr>
          <w:rFonts w:ascii="Arial" w:eastAsia="Times New Roman" w:hAnsi="Arial" w:cs="Arial"/>
          <w:color w:val="000000"/>
          <w:sz w:val="24"/>
          <w:szCs w:val="24"/>
          <w:lang w:eastAsia="en-GB"/>
        </w:rPr>
        <w:t xml:space="preserve">interaction, and (iii.) </w:t>
      </w:r>
      <w:r w:rsidR="003F5113" w:rsidRPr="00211B46">
        <w:rPr>
          <w:rFonts w:ascii="Arial" w:eastAsia="Times New Roman" w:hAnsi="Arial" w:cs="Arial"/>
          <w:color w:val="000000"/>
          <w:sz w:val="24"/>
          <w:szCs w:val="24"/>
          <w:lang w:eastAsia="en-GB"/>
        </w:rPr>
        <w:t>functional or symbolic play</w:t>
      </w:r>
      <w:r w:rsidR="0005763E" w:rsidRPr="00211B46">
        <w:rPr>
          <w:rFonts w:ascii="Arial" w:eastAsia="Times New Roman" w:hAnsi="Arial" w:cs="Arial"/>
          <w:color w:val="000000"/>
          <w:sz w:val="24"/>
          <w:szCs w:val="24"/>
          <w:lang w:eastAsia="en-GB"/>
        </w:rPr>
        <w:t xml:space="preserve"> (p</w:t>
      </w:r>
      <w:r w:rsidR="00B93573" w:rsidRPr="00211B46">
        <w:rPr>
          <w:rFonts w:ascii="Arial" w:eastAsia="Times New Roman" w:hAnsi="Arial" w:cs="Arial"/>
          <w:color w:val="000000"/>
          <w:sz w:val="24"/>
          <w:szCs w:val="24"/>
          <w:lang w:eastAsia="en-GB"/>
        </w:rPr>
        <w:t>p. 147 - 149</w:t>
      </w:r>
      <w:r w:rsidR="0005763E" w:rsidRPr="00211B46">
        <w:rPr>
          <w:rFonts w:ascii="Arial" w:eastAsia="Times New Roman" w:hAnsi="Arial" w:cs="Arial"/>
          <w:color w:val="000000"/>
          <w:sz w:val="24"/>
          <w:szCs w:val="24"/>
          <w:lang w:eastAsia="en-GB"/>
        </w:rPr>
        <w:t>)</w:t>
      </w:r>
    </w:p>
    <w:p w14:paraId="3B4BAEF7" w14:textId="77777777" w:rsidR="00984B1F" w:rsidRPr="00211B46" w:rsidRDefault="00984B1F" w:rsidP="00984B1F">
      <w:pPr>
        <w:pStyle w:val="ListParagraph"/>
        <w:shd w:val="clear" w:color="auto" w:fill="FFFFFF"/>
        <w:spacing w:after="0" w:line="240" w:lineRule="auto"/>
        <w:ind w:left="1440"/>
        <w:textAlignment w:val="baseline"/>
        <w:rPr>
          <w:rFonts w:ascii="Arial" w:eastAsia="Times New Roman" w:hAnsi="Arial" w:cs="Arial"/>
          <w:color w:val="000000"/>
          <w:sz w:val="24"/>
          <w:szCs w:val="24"/>
          <w:lang w:eastAsia="en-GB"/>
        </w:rPr>
      </w:pPr>
    </w:p>
    <w:p w14:paraId="061C47F4" w14:textId="3D9C8576" w:rsidR="0090224E" w:rsidRDefault="006C68F9" w:rsidP="0060649A">
      <w:pPr>
        <w:shd w:val="clear" w:color="auto" w:fill="FFFFFF"/>
        <w:spacing w:after="0" w:line="360" w:lineRule="auto"/>
        <w:ind w:firstLine="720"/>
        <w:textAlignment w:val="baseline"/>
        <w:rPr>
          <w:rFonts w:ascii="Arial" w:hAnsi="Arial" w:cs="Arial"/>
          <w:sz w:val="24"/>
          <w:szCs w:val="24"/>
        </w:rPr>
      </w:pPr>
      <w:r w:rsidRPr="00211B46">
        <w:rPr>
          <w:rFonts w:ascii="Arial" w:eastAsia="Times New Roman" w:hAnsi="Arial" w:cs="Arial"/>
          <w:color w:val="000000"/>
          <w:sz w:val="24"/>
          <w:szCs w:val="24"/>
          <w:lang w:eastAsia="en-GB"/>
        </w:rPr>
        <w:t xml:space="preserve">  However, the recently published ICD-11 (</w:t>
      </w:r>
      <w:r w:rsidR="008500F5" w:rsidRPr="00211B46">
        <w:rPr>
          <w:rFonts w:ascii="Arial" w:eastAsia="Times New Roman" w:hAnsi="Arial" w:cs="Arial"/>
          <w:color w:val="000000"/>
          <w:sz w:val="24"/>
          <w:szCs w:val="24"/>
          <w:lang w:eastAsia="en-GB"/>
        </w:rPr>
        <w:t xml:space="preserve">presented in </w:t>
      </w:r>
      <w:r w:rsidRPr="00211B46">
        <w:rPr>
          <w:rFonts w:ascii="Arial" w:eastAsia="Times New Roman" w:hAnsi="Arial" w:cs="Arial"/>
          <w:color w:val="000000"/>
          <w:sz w:val="24"/>
          <w:szCs w:val="24"/>
          <w:lang w:eastAsia="en-GB"/>
        </w:rPr>
        <w:t>20</w:t>
      </w:r>
      <w:r w:rsidR="000D316F" w:rsidRPr="00211B46">
        <w:rPr>
          <w:rFonts w:ascii="Arial" w:eastAsia="Times New Roman" w:hAnsi="Arial" w:cs="Arial"/>
          <w:color w:val="000000"/>
          <w:sz w:val="24"/>
          <w:szCs w:val="24"/>
          <w:lang w:eastAsia="en-GB"/>
        </w:rPr>
        <w:t>19</w:t>
      </w:r>
      <w:r w:rsidR="008500F5" w:rsidRPr="00211B46">
        <w:rPr>
          <w:rFonts w:ascii="Arial" w:eastAsia="Times New Roman" w:hAnsi="Arial" w:cs="Arial"/>
          <w:color w:val="000000"/>
          <w:sz w:val="24"/>
          <w:szCs w:val="24"/>
          <w:lang w:eastAsia="en-GB"/>
        </w:rPr>
        <w:t xml:space="preserve"> and </w:t>
      </w:r>
      <w:r w:rsidR="001F2432" w:rsidRPr="00211B46">
        <w:rPr>
          <w:rFonts w:ascii="Arial" w:eastAsia="Times New Roman" w:hAnsi="Arial" w:cs="Arial"/>
          <w:color w:val="000000"/>
          <w:sz w:val="24"/>
          <w:szCs w:val="24"/>
          <w:lang w:eastAsia="en-GB"/>
        </w:rPr>
        <w:t xml:space="preserve">which </w:t>
      </w:r>
      <w:r w:rsidR="008500F5" w:rsidRPr="00211B46">
        <w:rPr>
          <w:rFonts w:ascii="Arial" w:eastAsia="Times New Roman" w:hAnsi="Arial" w:cs="Arial"/>
          <w:color w:val="000000"/>
          <w:sz w:val="24"/>
          <w:szCs w:val="24"/>
          <w:lang w:eastAsia="en-GB"/>
        </w:rPr>
        <w:t>c</w:t>
      </w:r>
      <w:r w:rsidR="00EB4978" w:rsidRPr="00211B46">
        <w:rPr>
          <w:rFonts w:ascii="Arial" w:eastAsia="Times New Roman" w:hAnsi="Arial" w:cs="Arial"/>
          <w:color w:val="000000"/>
          <w:sz w:val="24"/>
          <w:szCs w:val="24"/>
          <w:lang w:eastAsia="en-GB"/>
        </w:rPr>
        <w:t>a</w:t>
      </w:r>
      <w:r w:rsidR="008500F5" w:rsidRPr="00211B46">
        <w:rPr>
          <w:rFonts w:ascii="Arial" w:eastAsia="Times New Roman" w:hAnsi="Arial" w:cs="Arial"/>
          <w:color w:val="000000"/>
          <w:sz w:val="24"/>
          <w:szCs w:val="24"/>
          <w:lang w:eastAsia="en-GB"/>
        </w:rPr>
        <w:t>m</w:t>
      </w:r>
      <w:r w:rsidR="001F2432" w:rsidRPr="00211B46">
        <w:rPr>
          <w:rFonts w:ascii="Arial" w:eastAsia="Times New Roman" w:hAnsi="Arial" w:cs="Arial"/>
          <w:color w:val="000000"/>
          <w:sz w:val="24"/>
          <w:szCs w:val="24"/>
          <w:lang w:eastAsia="en-GB"/>
        </w:rPr>
        <w:t>e</w:t>
      </w:r>
      <w:r w:rsidR="008500F5" w:rsidRPr="00211B46">
        <w:rPr>
          <w:rFonts w:ascii="Arial" w:eastAsia="Times New Roman" w:hAnsi="Arial" w:cs="Arial"/>
          <w:color w:val="000000"/>
          <w:sz w:val="24"/>
          <w:szCs w:val="24"/>
          <w:lang w:eastAsia="en-GB"/>
        </w:rPr>
        <w:t xml:space="preserve"> into effect in 2022</w:t>
      </w:r>
      <w:r w:rsidRPr="00211B46">
        <w:rPr>
          <w:rFonts w:ascii="Arial" w:eastAsia="Times New Roman" w:hAnsi="Arial" w:cs="Arial"/>
          <w:color w:val="000000"/>
          <w:sz w:val="24"/>
          <w:szCs w:val="24"/>
          <w:lang w:eastAsia="en-GB"/>
        </w:rPr>
        <w:t>)</w:t>
      </w:r>
      <w:r w:rsidR="00435F2C" w:rsidRPr="00211B46">
        <w:rPr>
          <w:rFonts w:ascii="Arial" w:eastAsia="Times New Roman" w:hAnsi="Arial" w:cs="Arial"/>
          <w:color w:val="000000"/>
          <w:sz w:val="24"/>
          <w:szCs w:val="24"/>
          <w:lang w:eastAsia="en-GB"/>
        </w:rPr>
        <w:t xml:space="preserve"> change</w:t>
      </w:r>
      <w:r w:rsidR="0046152B" w:rsidRPr="00211B46">
        <w:rPr>
          <w:rFonts w:ascii="Arial" w:eastAsia="Times New Roman" w:hAnsi="Arial" w:cs="Arial"/>
          <w:color w:val="000000"/>
          <w:sz w:val="24"/>
          <w:szCs w:val="24"/>
          <w:lang w:eastAsia="en-GB"/>
        </w:rPr>
        <w:t>d</w:t>
      </w:r>
      <w:r w:rsidR="00435F2C" w:rsidRPr="00211B46">
        <w:rPr>
          <w:rFonts w:ascii="Arial" w:eastAsia="Times New Roman" w:hAnsi="Arial" w:cs="Arial"/>
          <w:color w:val="000000"/>
          <w:sz w:val="24"/>
          <w:szCs w:val="24"/>
          <w:lang w:eastAsia="en-GB"/>
        </w:rPr>
        <w:t xml:space="preserve"> </w:t>
      </w:r>
      <w:r w:rsidR="001418ED" w:rsidRPr="00211B46">
        <w:rPr>
          <w:rFonts w:ascii="Arial" w:eastAsia="Times New Roman" w:hAnsi="Arial" w:cs="Arial"/>
          <w:color w:val="000000"/>
          <w:sz w:val="24"/>
          <w:szCs w:val="24"/>
          <w:lang w:eastAsia="en-GB"/>
        </w:rPr>
        <w:t>this and</w:t>
      </w:r>
      <w:r w:rsidR="0097275B" w:rsidRPr="00211B46">
        <w:rPr>
          <w:rFonts w:ascii="Arial" w:eastAsia="Times New Roman" w:hAnsi="Arial" w:cs="Arial"/>
          <w:color w:val="000000"/>
          <w:sz w:val="24"/>
          <w:szCs w:val="24"/>
          <w:lang w:eastAsia="en-GB"/>
        </w:rPr>
        <w:t xml:space="preserve"> is now more aligned with DSM-5</w:t>
      </w:r>
      <w:r w:rsidR="006765D9" w:rsidRPr="00211B46">
        <w:rPr>
          <w:rFonts w:ascii="Arial" w:eastAsia="Times New Roman" w:hAnsi="Arial" w:cs="Arial"/>
          <w:color w:val="000000"/>
          <w:sz w:val="24"/>
          <w:szCs w:val="24"/>
          <w:lang w:eastAsia="en-GB"/>
        </w:rPr>
        <w:t>’s definition of ‘</w:t>
      </w:r>
      <w:proofErr w:type="gramStart"/>
      <w:r w:rsidR="006765D9" w:rsidRPr="00211B46">
        <w:rPr>
          <w:rFonts w:ascii="Arial" w:eastAsia="Times New Roman" w:hAnsi="Arial" w:cs="Arial"/>
          <w:color w:val="000000"/>
          <w:sz w:val="24"/>
          <w:szCs w:val="24"/>
          <w:lang w:eastAsia="en-GB"/>
        </w:rPr>
        <w:t>Autism Spectrum Disorder</w:t>
      </w:r>
      <w:proofErr w:type="gramEnd"/>
      <w:r w:rsidR="006765D9" w:rsidRPr="00211B46">
        <w:rPr>
          <w:rFonts w:ascii="Arial" w:eastAsia="Times New Roman" w:hAnsi="Arial" w:cs="Arial"/>
          <w:color w:val="000000"/>
          <w:sz w:val="24"/>
          <w:szCs w:val="24"/>
          <w:lang w:eastAsia="en-GB"/>
        </w:rPr>
        <w:t xml:space="preserve">’. That is, ICD has also now </w:t>
      </w:r>
      <w:r w:rsidR="00887EA7" w:rsidRPr="00211B46">
        <w:rPr>
          <w:rFonts w:ascii="Arial" w:eastAsia="Times New Roman" w:hAnsi="Arial" w:cs="Arial"/>
          <w:color w:val="000000"/>
          <w:sz w:val="24"/>
          <w:szCs w:val="24"/>
          <w:lang w:eastAsia="en-GB"/>
        </w:rPr>
        <w:t>replaced</w:t>
      </w:r>
      <w:r w:rsidR="001F2141" w:rsidRPr="00211B46">
        <w:rPr>
          <w:rFonts w:ascii="Arial" w:eastAsia="Times New Roman" w:hAnsi="Arial" w:cs="Arial"/>
          <w:color w:val="000000"/>
          <w:sz w:val="24"/>
          <w:szCs w:val="24"/>
          <w:lang w:eastAsia="en-GB"/>
        </w:rPr>
        <w:t xml:space="preserve"> </w:t>
      </w:r>
      <w:r w:rsidR="006765D9" w:rsidRPr="00211B46">
        <w:rPr>
          <w:rFonts w:ascii="Arial" w:eastAsia="Times New Roman" w:hAnsi="Arial" w:cs="Arial"/>
          <w:color w:val="000000"/>
          <w:sz w:val="24"/>
          <w:szCs w:val="24"/>
          <w:lang w:eastAsia="en-GB"/>
        </w:rPr>
        <w:t>‘</w:t>
      </w:r>
      <w:r w:rsidR="001F2141" w:rsidRPr="00211B46">
        <w:rPr>
          <w:rFonts w:ascii="Arial" w:eastAsia="Times New Roman" w:hAnsi="Arial" w:cs="Arial"/>
          <w:color w:val="000000"/>
          <w:sz w:val="24"/>
          <w:szCs w:val="24"/>
          <w:lang w:eastAsia="en-GB"/>
        </w:rPr>
        <w:t>autisti</w:t>
      </w:r>
      <w:r w:rsidR="006765D9" w:rsidRPr="00211B46">
        <w:rPr>
          <w:rFonts w:ascii="Arial" w:eastAsia="Times New Roman" w:hAnsi="Arial" w:cs="Arial"/>
          <w:color w:val="000000"/>
          <w:sz w:val="24"/>
          <w:szCs w:val="24"/>
          <w:lang w:eastAsia="en-GB"/>
        </w:rPr>
        <w:t>c disorder’</w:t>
      </w:r>
      <w:r w:rsidR="001F2141" w:rsidRPr="00211B46">
        <w:rPr>
          <w:rFonts w:ascii="Arial" w:eastAsia="Times New Roman" w:hAnsi="Arial" w:cs="Arial"/>
          <w:color w:val="000000"/>
          <w:sz w:val="24"/>
          <w:szCs w:val="24"/>
          <w:lang w:eastAsia="en-GB"/>
        </w:rPr>
        <w:t xml:space="preserve"> and </w:t>
      </w:r>
      <w:r w:rsidR="006765D9" w:rsidRPr="00211B46">
        <w:rPr>
          <w:rFonts w:ascii="Arial" w:eastAsia="Times New Roman" w:hAnsi="Arial" w:cs="Arial"/>
          <w:color w:val="000000"/>
          <w:sz w:val="24"/>
          <w:szCs w:val="24"/>
          <w:lang w:eastAsia="en-GB"/>
        </w:rPr>
        <w:t>‘</w:t>
      </w:r>
      <w:r w:rsidR="001F2141" w:rsidRPr="00211B46">
        <w:rPr>
          <w:rFonts w:ascii="Arial" w:eastAsia="Times New Roman" w:hAnsi="Arial" w:cs="Arial"/>
          <w:color w:val="000000"/>
          <w:sz w:val="24"/>
          <w:szCs w:val="24"/>
          <w:lang w:eastAsia="en-GB"/>
        </w:rPr>
        <w:t>Asperger’s</w:t>
      </w:r>
      <w:r w:rsidR="006765D9" w:rsidRPr="00211B46">
        <w:rPr>
          <w:rFonts w:ascii="Arial" w:eastAsia="Times New Roman" w:hAnsi="Arial" w:cs="Arial"/>
          <w:color w:val="000000"/>
          <w:sz w:val="24"/>
          <w:szCs w:val="24"/>
          <w:lang w:eastAsia="en-GB"/>
        </w:rPr>
        <w:t xml:space="preserve"> disorder</w:t>
      </w:r>
      <w:r w:rsidR="00261521" w:rsidRPr="00211B46">
        <w:rPr>
          <w:rFonts w:ascii="Arial" w:eastAsia="Times New Roman" w:hAnsi="Arial" w:cs="Arial"/>
          <w:color w:val="000000"/>
          <w:sz w:val="24"/>
          <w:szCs w:val="24"/>
          <w:lang w:eastAsia="en-GB"/>
        </w:rPr>
        <w:t>’</w:t>
      </w:r>
      <w:r w:rsidR="00887EA7" w:rsidRPr="00211B46">
        <w:rPr>
          <w:rFonts w:ascii="Arial" w:eastAsia="Times New Roman" w:hAnsi="Arial" w:cs="Arial"/>
          <w:color w:val="000000"/>
          <w:sz w:val="24"/>
          <w:szCs w:val="24"/>
          <w:lang w:eastAsia="en-GB"/>
        </w:rPr>
        <w:t xml:space="preserve"> with</w:t>
      </w:r>
      <w:r w:rsidR="001F2141" w:rsidRPr="00211B46">
        <w:rPr>
          <w:rFonts w:ascii="Arial" w:eastAsia="Times New Roman" w:hAnsi="Arial" w:cs="Arial"/>
          <w:color w:val="000000"/>
          <w:sz w:val="24"/>
          <w:szCs w:val="24"/>
          <w:lang w:eastAsia="en-GB"/>
        </w:rPr>
        <w:t xml:space="preserve"> ‘</w:t>
      </w:r>
      <w:proofErr w:type="gramStart"/>
      <w:r w:rsidR="001F2141" w:rsidRPr="00211B46">
        <w:rPr>
          <w:rFonts w:ascii="Arial" w:eastAsia="Times New Roman" w:hAnsi="Arial" w:cs="Arial"/>
          <w:color w:val="000000"/>
          <w:sz w:val="24"/>
          <w:szCs w:val="24"/>
          <w:lang w:eastAsia="en-GB"/>
        </w:rPr>
        <w:t>Autism Spectrum Disorder</w:t>
      </w:r>
      <w:proofErr w:type="gramEnd"/>
      <w:r w:rsidR="001F2141" w:rsidRPr="00211B46">
        <w:rPr>
          <w:rFonts w:ascii="Arial" w:eastAsia="Times New Roman" w:hAnsi="Arial" w:cs="Arial"/>
          <w:color w:val="000000"/>
          <w:sz w:val="24"/>
          <w:szCs w:val="24"/>
          <w:lang w:eastAsia="en-GB"/>
        </w:rPr>
        <w:t>’ and drop</w:t>
      </w:r>
      <w:r w:rsidR="00887EA7" w:rsidRPr="00211B46">
        <w:rPr>
          <w:rFonts w:ascii="Arial" w:eastAsia="Times New Roman" w:hAnsi="Arial" w:cs="Arial"/>
          <w:color w:val="000000"/>
          <w:sz w:val="24"/>
          <w:szCs w:val="24"/>
          <w:lang w:eastAsia="en-GB"/>
        </w:rPr>
        <w:t>ped</w:t>
      </w:r>
      <w:r w:rsidR="001F2141" w:rsidRPr="00211B46">
        <w:rPr>
          <w:rFonts w:ascii="Arial" w:eastAsia="Times New Roman" w:hAnsi="Arial" w:cs="Arial"/>
          <w:color w:val="000000"/>
          <w:sz w:val="24"/>
          <w:szCs w:val="24"/>
          <w:lang w:eastAsia="en-GB"/>
        </w:rPr>
        <w:t xml:space="preserve"> the requirement for a </w:t>
      </w:r>
      <w:r w:rsidR="00F00C32" w:rsidRPr="00211B46">
        <w:rPr>
          <w:rFonts w:ascii="Arial" w:eastAsia="Times New Roman" w:hAnsi="Arial" w:cs="Arial"/>
          <w:color w:val="000000"/>
          <w:sz w:val="24"/>
          <w:szCs w:val="24"/>
          <w:lang w:eastAsia="en-GB"/>
        </w:rPr>
        <w:t xml:space="preserve">specific </w:t>
      </w:r>
      <w:r w:rsidR="001F2141" w:rsidRPr="00211B46">
        <w:rPr>
          <w:rFonts w:ascii="Arial" w:eastAsia="Times New Roman" w:hAnsi="Arial" w:cs="Arial"/>
          <w:color w:val="000000"/>
          <w:sz w:val="24"/>
          <w:szCs w:val="24"/>
          <w:lang w:eastAsia="en-GB"/>
        </w:rPr>
        <w:t xml:space="preserve">language impairment </w:t>
      </w:r>
      <w:r w:rsidR="001D6D64" w:rsidRPr="00211B46">
        <w:rPr>
          <w:rFonts w:ascii="Arial" w:eastAsia="Times New Roman" w:hAnsi="Arial" w:cs="Arial"/>
          <w:color w:val="000000"/>
          <w:sz w:val="24"/>
          <w:szCs w:val="24"/>
          <w:lang w:eastAsia="en-GB"/>
        </w:rPr>
        <w:t>for a diagnosis</w:t>
      </w:r>
      <w:r w:rsidR="00A834E3" w:rsidRPr="00211B46">
        <w:rPr>
          <w:rFonts w:ascii="Arial" w:eastAsia="Times New Roman" w:hAnsi="Arial" w:cs="Arial"/>
          <w:color w:val="000000"/>
          <w:sz w:val="24"/>
          <w:szCs w:val="24"/>
          <w:lang w:eastAsia="en-GB"/>
        </w:rPr>
        <w:t xml:space="preserve"> (</w:t>
      </w:r>
      <w:r w:rsidR="001F2141" w:rsidRPr="00211B46">
        <w:rPr>
          <w:rFonts w:ascii="Arial" w:eastAsia="Times New Roman" w:hAnsi="Arial" w:cs="Arial"/>
          <w:color w:val="000000"/>
          <w:sz w:val="24"/>
          <w:szCs w:val="24"/>
          <w:lang w:eastAsia="en-GB"/>
        </w:rPr>
        <w:t>outside the impairment</w:t>
      </w:r>
      <w:r w:rsidR="001D6D64" w:rsidRPr="00211B46">
        <w:rPr>
          <w:rFonts w:ascii="Arial" w:eastAsia="Times New Roman" w:hAnsi="Arial" w:cs="Arial"/>
          <w:color w:val="000000"/>
          <w:sz w:val="24"/>
          <w:szCs w:val="24"/>
          <w:lang w:eastAsia="en-GB"/>
        </w:rPr>
        <w:t xml:space="preserve"> needed</w:t>
      </w:r>
      <w:r w:rsidR="001F2141" w:rsidRPr="00211B46">
        <w:rPr>
          <w:rFonts w:ascii="Arial" w:eastAsia="Times New Roman" w:hAnsi="Arial" w:cs="Arial"/>
          <w:color w:val="000000"/>
          <w:sz w:val="24"/>
          <w:szCs w:val="24"/>
          <w:lang w:eastAsia="en-GB"/>
        </w:rPr>
        <w:t xml:space="preserve"> in social communication</w:t>
      </w:r>
      <w:r w:rsidR="00A834E3" w:rsidRPr="00211B46">
        <w:rPr>
          <w:rFonts w:ascii="Arial" w:eastAsia="Times New Roman" w:hAnsi="Arial" w:cs="Arial"/>
          <w:color w:val="000000"/>
          <w:sz w:val="24"/>
          <w:szCs w:val="24"/>
          <w:lang w:eastAsia="en-GB"/>
        </w:rPr>
        <w:t>)</w:t>
      </w:r>
      <w:r w:rsidR="001F2141" w:rsidRPr="00211B46">
        <w:rPr>
          <w:rFonts w:ascii="Arial" w:eastAsia="Times New Roman" w:hAnsi="Arial" w:cs="Arial"/>
          <w:color w:val="000000"/>
          <w:sz w:val="24"/>
          <w:szCs w:val="24"/>
          <w:lang w:eastAsia="en-GB"/>
        </w:rPr>
        <w:t xml:space="preserve">. </w:t>
      </w:r>
      <w:r w:rsidR="00395F6B" w:rsidRPr="00211B46">
        <w:rPr>
          <w:rFonts w:ascii="Arial" w:eastAsia="Times New Roman" w:hAnsi="Arial" w:cs="Arial"/>
          <w:color w:val="000000"/>
          <w:sz w:val="24"/>
          <w:szCs w:val="24"/>
          <w:lang w:eastAsia="en-GB"/>
        </w:rPr>
        <w:t>Though the need for language impairment is now weakened in terms of receiving an ASD diagnos</w:t>
      </w:r>
      <w:r w:rsidR="00CA3EDC" w:rsidRPr="00211B46">
        <w:rPr>
          <w:rFonts w:ascii="Arial" w:eastAsia="Times New Roman" w:hAnsi="Arial" w:cs="Arial"/>
          <w:color w:val="000000"/>
          <w:sz w:val="24"/>
          <w:szCs w:val="24"/>
          <w:lang w:eastAsia="en-GB"/>
        </w:rPr>
        <w:t>i</w:t>
      </w:r>
      <w:r w:rsidR="00395F6B" w:rsidRPr="00211B46">
        <w:rPr>
          <w:rFonts w:ascii="Arial" w:eastAsia="Times New Roman" w:hAnsi="Arial" w:cs="Arial"/>
          <w:color w:val="000000"/>
          <w:sz w:val="24"/>
          <w:szCs w:val="24"/>
          <w:lang w:eastAsia="en-GB"/>
        </w:rPr>
        <w:t>s,</w:t>
      </w:r>
      <w:r w:rsidR="001F2141" w:rsidRPr="00211B46">
        <w:rPr>
          <w:rFonts w:ascii="Arial" w:eastAsia="Times New Roman" w:hAnsi="Arial" w:cs="Arial"/>
          <w:color w:val="000000"/>
          <w:sz w:val="24"/>
          <w:szCs w:val="24"/>
          <w:lang w:eastAsia="en-GB"/>
        </w:rPr>
        <w:t xml:space="preserve"> </w:t>
      </w:r>
      <w:r w:rsidR="00395F6B" w:rsidRPr="00211B46">
        <w:rPr>
          <w:rFonts w:ascii="Arial" w:hAnsi="Arial" w:cs="Arial"/>
          <w:sz w:val="24"/>
          <w:szCs w:val="24"/>
        </w:rPr>
        <w:t>f</w:t>
      </w:r>
      <w:r w:rsidR="00E12B7A" w:rsidRPr="00211B46">
        <w:rPr>
          <w:rFonts w:ascii="Arial" w:hAnsi="Arial" w:cs="Arial"/>
          <w:sz w:val="24"/>
          <w:szCs w:val="24"/>
        </w:rPr>
        <w:t xml:space="preserve">or the purposes of this thesis, traits resembling ASD </w:t>
      </w:r>
      <w:r w:rsidR="003E59B5" w:rsidRPr="00211B46">
        <w:rPr>
          <w:rFonts w:ascii="Arial" w:hAnsi="Arial" w:cs="Arial"/>
          <w:sz w:val="24"/>
          <w:szCs w:val="24"/>
        </w:rPr>
        <w:t xml:space="preserve">are defined </w:t>
      </w:r>
      <w:r w:rsidR="00E12B7A" w:rsidRPr="00211B46">
        <w:rPr>
          <w:rFonts w:ascii="Arial" w:hAnsi="Arial" w:cs="Arial"/>
          <w:sz w:val="24"/>
          <w:szCs w:val="24"/>
        </w:rPr>
        <w:t xml:space="preserve">as perceived deficits in three </w:t>
      </w:r>
      <w:proofErr w:type="gramStart"/>
      <w:r w:rsidR="00E12B7A" w:rsidRPr="00211B46">
        <w:rPr>
          <w:rFonts w:ascii="Arial" w:hAnsi="Arial" w:cs="Arial"/>
          <w:sz w:val="24"/>
          <w:szCs w:val="24"/>
        </w:rPr>
        <w:t>areas</w:t>
      </w:r>
      <w:r w:rsidR="00AF7B0A" w:rsidRPr="00211B46">
        <w:rPr>
          <w:rFonts w:ascii="Arial" w:hAnsi="Arial" w:cs="Arial"/>
          <w:sz w:val="24"/>
          <w:szCs w:val="24"/>
        </w:rPr>
        <w:t>;</w:t>
      </w:r>
      <w:proofErr w:type="gramEnd"/>
      <w:r w:rsidR="00F750E1" w:rsidRPr="00211B46">
        <w:rPr>
          <w:rFonts w:ascii="Arial" w:hAnsi="Arial" w:cs="Arial"/>
          <w:sz w:val="24"/>
          <w:szCs w:val="24"/>
        </w:rPr>
        <w:t xml:space="preserve"> </w:t>
      </w:r>
      <w:r w:rsidR="007401AD" w:rsidRPr="00211B46">
        <w:rPr>
          <w:rFonts w:ascii="Arial" w:hAnsi="Arial" w:cs="Arial"/>
          <w:sz w:val="24"/>
          <w:szCs w:val="24"/>
        </w:rPr>
        <w:t>communication</w:t>
      </w:r>
      <w:r w:rsidR="00E35CD4" w:rsidRPr="00211B46">
        <w:rPr>
          <w:rFonts w:ascii="Arial" w:hAnsi="Arial" w:cs="Arial"/>
          <w:sz w:val="24"/>
          <w:szCs w:val="24"/>
        </w:rPr>
        <w:t xml:space="preserve">, social </w:t>
      </w:r>
      <w:r w:rsidR="007401AD" w:rsidRPr="00211B46">
        <w:rPr>
          <w:rFonts w:ascii="Arial" w:hAnsi="Arial" w:cs="Arial"/>
          <w:sz w:val="24"/>
          <w:szCs w:val="24"/>
        </w:rPr>
        <w:t>relationship</w:t>
      </w:r>
      <w:r w:rsidR="006520BC" w:rsidRPr="00211B46">
        <w:rPr>
          <w:rFonts w:ascii="Arial" w:hAnsi="Arial" w:cs="Arial"/>
          <w:sz w:val="24"/>
          <w:szCs w:val="24"/>
        </w:rPr>
        <w:t>s</w:t>
      </w:r>
      <w:r w:rsidR="00E35CD4" w:rsidRPr="00211B46">
        <w:rPr>
          <w:rFonts w:ascii="Arial" w:hAnsi="Arial" w:cs="Arial"/>
          <w:sz w:val="24"/>
          <w:szCs w:val="24"/>
        </w:rPr>
        <w:t xml:space="preserve"> and repetitive behaviours</w:t>
      </w:r>
      <w:r w:rsidR="0097275B" w:rsidRPr="00211B46">
        <w:rPr>
          <w:rFonts w:ascii="Arial" w:hAnsi="Arial" w:cs="Arial"/>
          <w:sz w:val="24"/>
          <w:szCs w:val="24"/>
        </w:rPr>
        <w:t>.</w:t>
      </w:r>
      <w:r w:rsidR="00F14216" w:rsidRPr="00211B46">
        <w:rPr>
          <w:rFonts w:ascii="Arial" w:hAnsi="Arial" w:cs="Arial"/>
          <w:sz w:val="24"/>
          <w:szCs w:val="24"/>
        </w:rPr>
        <w:t xml:space="preserve"> These areas will specifically map onto the three domains included in the</w:t>
      </w:r>
      <w:r w:rsidR="009E6458" w:rsidRPr="00211B46">
        <w:rPr>
          <w:rFonts w:ascii="Arial" w:hAnsi="Arial" w:cs="Arial"/>
          <w:sz w:val="24"/>
          <w:szCs w:val="24"/>
        </w:rPr>
        <w:t xml:space="preserve"> Detection of Autism by Infant Sociability Interview</w:t>
      </w:r>
      <w:r w:rsidR="00F14216" w:rsidRPr="00211B46">
        <w:rPr>
          <w:rFonts w:ascii="Arial" w:hAnsi="Arial" w:cs="Arial"/>
          <w:sz w:val="24"/>
          <w:szCs w:val="24"/>
        </w:rPr>
        <w:t xml:space="preserve"> </w:t>
      </w:r>
      <w:r w:rsidR="009E6458" w:rsidRPr="00211B46">
        <w:rPr>
          <w:rFonts w:ascii="Arial" w:hAnsi="Arial" w:cs="Arial"/>
          <w:sz w:val="24"/>
          <w:szCs w:val="24"/>
        </w:rPr>
        <w:t>(</w:t>
      </w:r>
      <w:r w:rsidR="00F14216" w:rsidRPr="00211B46">
        <w:rPr>
          <w:rFonts w:ascii="Arial" w:hAnsi="Arial" w:cs="Arial"/>
          <w:sz w:val="24"/>
          <w:szCs w:val="24"/>
        </w:rPr>
        <w:t>DAISI</w:t>
      </w:r>
      <w:r w:rsidR="009E6458" w:rsidRPr="00211B46">
        <w:rPr>
          <w:rFonts w:ascii="Arial" w:hAnsi="Arial" w:cs="Arial"/>
          <w:sz w:val="24"/>
          <w:szCs w:val="24"/>
        </w:rPr>
        <w:t>)</w:t>
      </w:r>
      <w:r w:rsidR="004A319F" w:rsidRPr="00211B46">
        <w:rPr>
          <w:rFonts w:ascii="Arial" w:hAnsi="Arial" w:cs="Arial"/>
          <w:sz w:val="24"/>
          <w:szCs w:val="24"/>
        </w:rPr>
        <w:t xml:space="preserve">, a guided interview between a Psychologist and </w:t>
      </w:r>
      <w:r w:rsidR="0061124A" w:rsidRPr="00211B46">
        <w:rPr>
          <w:rFonts w:ascii="Arial" w:hAnsi="Arial" w:cs="Arial"/>
          <w:sz w:val="24"/>
          <w:szCs w:val="24"/>
        </w:rPr>
        <w:t>t</w:t>
      </w:r>
      <w:r w:rsidR="00D145E4" w:rsidRPr="00211B46">
        <w:rPr>
          <w:rFonts w:ascii="Arial" w:hAnsi="Arial" w:cs="Arial"/>
          <w:sz w:val="24"/>
          <w:szCs w:val="24"/>
        </w:rPr>
        <w:t xml:space="preserve">he </w:t>
      </w:r>
      <w:r w:rsidR="004A319F" w:rsidRPr="00211B46">
        <w:rPr>
          <w:rFonts w:ascii="Arial" w:hAnsi="Arial" w:cs="Arial"/>
          <w:sz w:val="24"/>
          <w:szCs w:val="24"/>
        </w:rPr>
        <w:t>Parents of a child who may have autism</w:t>
      </w:r>
      <w:r w:rsidR="00F0050F" w:rsidRPr="00211B46">
        <w:rPr>
          <w:rFonts w:ascii="Arial" w:hAnsi="Arial" w:cs="Arial"/>
          <w:sz w:val="24"/>
          <w:szCs w:val="24"/>
        </w:rPr>
        <w:t>, (</w:t>
      </w:r>
      <w:proofErr w:type="spellStart"/>
      <w:r w:rsidR="00F0050F" w:rsidRPr="00211B46">
        <w:rPr>
          <w:rFonts w:ascii="Arial" w:hAnsi="Arial" w:cs="Arial"/>
          <w:sz w:val="24"/>
          <w:szCs w:val="24"/>
        </w:rPr>
        <w:t>Wimpory</w:t>
      </w:r>
      <w:proofErr w:type="spellEnd"/>
      <w:r w:rsidR="00F0050F" w:rsidRPr="00211B46">
        <w:rPr>
          <w:rFonts w:ascii="Arial" w:hAnsi="Arial" w:cs="Arial"/>
          <w:sz w:val="24"/>
          <w:szCs w:val="24"/>
        </w:rPr>
        <w:t xml:space="preserve"> et al., 2000</w:t>
      </w:r>
      <w:r w:rsidR="00117C6A" w:rsidRPr="00211B46">
        <w:rPr>
          <w:rFonts w:ascii="Arial" w:hAnsi="Arial" w:cs="Arial"/>
          <w:sz w:val="24"/>
          <w:szCs w:val="24"/>
        </w:rPr>
        <w:t xml:space="preserve">; </w:t>
      </w:r>
      <w:proofErr w:type="spellStart"/>
      <w:r w:rsidR="00117C6A" w:rsidRPr="00211B46">
        <w:rPr>
          <w:rFonts w:ascii="Arial" w:hAnsi="Arial" w:cs="Arial"/>
          <w:sz w:val="24"/>
          <w:szCs w:val="24"/>
        </w:rPr>
        <w:t>Wimpory</w:t>
      </w:r>
      <w:proofErr w:type="spellEnd"/>
      <w:r w:rsidR="00117C6A" w:rsidRPr="00211B46">
        <w:rPr>
          <w:rFonts w:ascii="Arial" w:hAnsi="Arial" w:cs="Arial"/>
          <w:sz w:val="24"/>
          <w:szCs w:val="24"/>
        </w:rPr>
        <w:t>, 2013</w:t>
      </w:r>
      <w:r w:rsidR="00E046AE" w:rsidRPr="00211B46">
        <w:rPr>
          <w:rFonts w:ascii="Arial" w:hAnsi="Arial" w:cs="Arial"/>
          <w:sz w:val="24"/>
          <w:szCs w:val="24"/>
        </w:rPr>
        <w:t xml:space="preserve">; </w:t>
      </w:r>
      <w:proofErr w:type="spellStart"/>
      <w:r w:rsidR="00E046AE" w:rsidRPr="00211B46">
        <w:rPr>
          <w:rFonts w:ascii="Arial" w:hAnsi="Arial" w:cs="Arial"/>
          <w:sz w:val="24"/>
          <w:szCs w:val="24"/>
        </w:rPr>
        <w:t>Wimpory</w:t>
      </w:r>
      <w:proofErr w:type="spellEnd"/>
      <w:r w:rsidR="00E046AE" w:rsidRPr="00211B46">
        <w:rPr>
          <w:rFonts w:ascii="Arial" w:hAnsi="Arial" w:cs="Arial"/>
          <w:sz w:val="24"/>
          <w:szCs w:val="24"/>
        </w:rPr>
        <w:t>, 2016</w:t>
      </w:r>
      <w:r w:rsidR="00F0050F" w:rsidRPr="00211B46">
        <w:rPr>
          <w:rFonts w:ascii="Arial" w:hAnsi="Arial" w:cs="Arial"/>
          <w:sz w:val="24"/>
          <w:szCs w:val="24"/>
        </w:rPr>
        <w:t xml:space="preserve">), further </w:t>
      </w:r>
      <w:r w:rsidR="00D145E4" w:rsidRPr="00211B46">
        <w:rPr>
          <w:rFonts w:ascii="Arial" w:hAnsi="Arial" w:cs="Arial"/>
          <w:sz w:val="24"/>
          <w:szCs w:val="24"/>
        </w:rPr>
        <w:t xml:space="preserve">described </w:t>
      </w:r>
      <w:r w:rsidR="00F0050F" w:rsidRPr="00211B46">
        <w:rPr>
          <w:rFonts w:ascii="Arial" w:hAnsi="Arial" w:cs="Arial"/>
          <w:sz w:val="24"/>
          <w:szCs w:val="24"/>
        </w:rPr>
        <w:t>in Chapter 3</w:t>
      </w:r>
      <w:r w:rsidR="00345BD1" w:rsidRPr="00211B46">
        <w:rPr>
          <w:rFonts w:ascii="Arial" w:hAnsi="Arial" w:cs="Arial"/>
          <w:sz w:val="24"/>
          <w:szCs w:val="24"/>
        </w:rPr>
        <w:t>. According to the DAISI</w:t>
      </w:r>
      <w:r w:rsidR="004576B7" w:rsidRPr="00211B46">
        <w:rPr>
          <w:rFonts w:ascii="Arial" w:hAnsi="Arial" w:cs="Arial"/>
          <w:sz w:val="24"/>
          <w:szCs w:val="24"/>
        </w:rPr>
        <w:t xml:space="preserve"> (</w:t>
      </w:r>
      <w:proofErr w:type="spellStart"/>
      <w:r w:rsidR="004576B7" w:rsidRPr="00211B46">
        <w:rPr>
          <w:rFonts w:ascii="Arial" w:hAnsi="Arial" w:cs="Arial"/>
          <w:sz w:val="24"/>
          <w:szCs w:val="24"/>
        </w:rPr>
        <w:t>Wimpory</w:t>
      </w:r>
      <w:proofErr w:type="spellEnd"/>
      <w:r w:rsidR="004576B7" w:rsidRPr="00211B46">
        <w:rPr>
          <w:rFonts w:ascii="Arial" w:hAnsi="Arial" w:cs="Arial"/>
          <w:sz w:val="24"/>
          <w:szCs w:val="24"/>
        </w:rPr>
        <w:t>, 2016)</w:t>
      </w:r>
      <w:r w:rsidR="00345BD1" w:rsidRPr="00211B46">
        <w:rPr>
          <w:rFonts w:ascii="Arial" w:hAnsi="Arial" w:cs="Arial"/>
          <w:sz w:val="24"/>
          <w:szCs w:val="24"/>
        </w:rPr>
        <w:t>, the three domains</w:t>
      </w:r>
      <w:r w:rsidR="00F14216" w:rsidRPr="00211B46">
        <w:rPr>
          <w:rFonts w:ascii="Arial" w:hAnsi="Arial" w:cs="Arial"/>
          <w:sz w:val="24"/>
          <w:szCs w:val="24"/>
        </w:rPr>
        <w:t xml:space="preserve"> </w:t>
      </w:r>
      <w:proofErr w:type="gramStart"/>
      <w:r w:rsidR="00F14216" w:rsidRPr="00211B46">
        <w:rPr>
          <w:rFonts w:ascii="Arial" w:hAnsi="Arial" w:cs="Arial"/>
          <w:sz w:val="24"/>
          <w:szCs w:val="24"/>
        </w:rPr>
        <w:t>are;</w:t>
      </w:r>
      <w:proofErr w:type="gramEnd"/>
      <w:r w:rsidR="00F14216" w:rsidRPr="00211B46">
        <w:rPr>
          <w:rFonts w:ascii="Arial" w:hAnsi="Arial" w:cs="Arial"/>
          <w:sz w:val="24"/>
          <w:szCs w:val="24"/>
        </w:rPr>
        <w:t xml:space="preserve"> Sociability, Communication and Flexibility of Thought </w:t>
      </w:r>
      <w:r w:rsidR="006C0707" w:rsidRPr="00211B46">
        <w:rPr>
          <w:rFonts w:ascii="Arial" w:hAnsi="Arial" w:cs="Arial"/>
          <w:sz w:val="24"/>
          <w:szCs w:val="24"/>
        </w:rPr>
        <w:t xml:space="preserve">and </w:t>
      </w:r>
      <w:r w:rsidR="00F14216" w:rsidRPr="00211B46">
        <w:rPr>
          <w:rFonts w:ascii="Arial" w:hAnsi="Arial" w:cs="Arial"/>
          <w:sz w:val="24"/>
          <w:szCs w:val="24"/>
        </w:rPr>
        <w:t>Behaviour</w:t>
      </w:r>
      <w:r w:rsidR="00D145E4" w:rsidRPr="00211B46">
        <w:rPr>
          <w:rFonts w:ascii="Arial" w:hAnsi="Arial" w:cs="Arial"/>
          <w:sz w:val="24"/>
          <w:szCs w:val="24"/>
        </w:rPr>
        <w:t>.</w:t>
      </w:r>
      <w:r w:rsidR="00C63FF5" w:rsidRPr="00211B46">
        <w:rPr>
          <w:rFonts w:ascii="Arial" w:hAnsi="Arial" w:cs="Arial"/>
          <w:sz w:val="24"/>
          <w:szCs w:val="24"/>
        </w:rPr>
        <w:t xml:space="preserve">  </w:t>
      </w:r>
      <w:r w:rsidR="0090224E" w:rsidRPr="00211B46">
        <w:rPr>
          <w:rFonts w:ascii="Arial" w:hAnsi="Arial" w:cs="Arial"/>
          <w:sz w:val="24"/>
          <w:szCs w:val="24"/>
        </w:rPr>
        <w:t>While estimate</w:t>
      </w:r>
      <w:r w:rsidR="005830B0" w:rsidRPr="00211B46">
        <w:rPr>
          <w:rFonts w:ascii="Arial" w:hAnsi="Arial" w:cs="Arial"/>
          <w:sz w:val="24"/>
          <w:szCs w:val="24"/>
        </w:rPr>
        <w:t>s of prevalence for ASD range from around</w:t>
      </w:r>
      <w:r w:rsidR="0090224E" w:rsidRPr="00211B46">
        <w:rPr>
          <w:rFonts w:ascii="Arial" w:hAnsi="Arial" w:cs="Arial"/>
          <w:sz w:val="24"/>
          <w:szCs w:val="24"/>
        </w:rPr>
        <w:t xml:space="preserve"> </w:t>
      </w:r>
      <w:r w:rsidR="000F1F8D" w:rsidRPr="00211B46">
        <w:rPr>
          <w:rFonts w:ascii="Arial" w:hAnsi="Arial" w:cs="Arial"/>
          <w:sz w:val="24"/>
          <w:szCs w:val="24"/>
        </w:rPr>
        <w:t xml:space="preserve">1% (World Health Organisation, 2023), to </w:t>
      </w:r>
      <w:r w:rsidR="0090224E" w:rsidRPr="00211B46">
        <w:rPr>
          <w:rFonts w:ascii="Arial" w:hAnsi="Arial" w:cs="Arial"/>
          <w:sz w:val="24"/>
          <w:szCs w:val="24"/>
        </w:rPr>
        <w:t xml:space="preserve">1.5% </w:t>
      </w:r>
      <w:r w:rsidR="005830B0" w:rsidRPr="00211B46">
        <w:rPr>
          <w:rFonts w:ascii="Arial" w:hAnsi="Arial" w:cs="Arial"/>
          <w:sz w:val="24"/>
          <w:szCs w:val="24"/>
        </w:rPr>
        <w:t>(</w:t>
      </w:r>
      <w:proofErr w:type="spellStart"/>
      <w:r w:rsidR="005830B0" w:rsidRPr="00211B46">
        <w:rPr>
          <w:rFonts w:ascii="Arial" w:hAnsi="Arial" w:cs="Arial"/>
          <w:sz w:val="24"/>
          <w:szCs w:val="24"/>
        </w:rPr>
        <w:t>Derweerdt</w:t>
      </w:r>
      <w:proofErr w:type="spellEnd"/>
      <w:r w:rsidR="005830B0" w:rsidRPr="00211B46">
        <w:rPr>
          <w:rFonts w:ascii="Arial" w:hAnsi="Arial" w:cs="Arial"/>
          <w:sz w:val="24"/>
          <w:szCs w:val="24"/>
        </w:rPr>
        <w:t xml:space="preserve">, 2011) </w:t>
      </w:r>
      <w:r w:rsidR="000F1F8D" w:rsidRPr="00211B46">
        <w:rPr>
          <w:rFonts w:ascii="Arial" w:hAnsi="Arial" w:cs="Arial"/>
          <w:sz w:val="24"/>
          <w:szCs w:val="24"/>
        </w:rPr>
        <w:t>and</w:t>
      </w:r>
      <w:r w:rsidR="005830B0" w:rsidRPr="00211B46">
        <w:rPr>
          <w:rFonts w:ascii="Arial" w:hAnsi="Arial" w:cs="Arial"/>
          <w:sz w:val="24"/>
          <w:szCs w:val="24"/>
        </w:rPr>
        <w:t xml:space="preserve"> 2.8% (</w:t>
      </w:r>
      <w:r w:rsidR="0014082D" w:rsidRPr="00211B46">
        <w:rPr>
          <w:rFonts w:ascii="Arial" w:hAnsi="Arial" w:cs="Arial"/>
          <w:sz w:val="24"/>
          <w:szCs w:val="24"/>
        </w:rPr>
        <w:t xml:space="preserve">National </w:t>
      </w:r>
      <w:proofErr w:type="spellStart"/>
      <w:r w:rsidR="0014082D" w:rsidRPr="00211B46">
        <w:rPr>
          <w:rFonts w:ascii="Arial" w:hAnsi="Arial" w:cs="Arial"/>
          <w:sz w:val="24"/>
          <w:szCs w:val="24"/>
        </w:rPr>
        <w:t>Center</w:t>
      </w:r>
      <w:proofErr w:type="spellEnd"/>
      <w:r w:rsidR="0014082D" w:rsidRPr="00211B46">
        <w:rPr>
          <w:rFonts w:ascii="Arial" w:hAnsi="Arial" w:cs="Arial"/>
          <w:sz w:val="24"/>
          <w:szCs w:val="24"/>
        </w:rPr>
        <w:t xml:space="preserve"> on Birth Defects and Developmental Disabilities</w:t>
      </w:r>
      <w:r w:rsidR="005830B0" w:rsidRPr="00211B46">
        <w:rPr>
          <w:rFonts w:ascii="Arial" w:hAnsi="Arial" w:cs="Arial"/>
          <w:sz w:val="24"/>
          <w:szCs w:val="24"/>
        </w:rPr>
        <w:t>, 2023)</w:t>
      </w:r>
      <w:r w:rsidR="005A18E7" w:rsidRPr="00211B46">
        <w:rPr>
          <w:rFonts w:ascii="Arial" w:hAnsi="Arial" w:cs="Arial"/>
          <w:sz w:val="24"/>
          <w:szCs w:val="24"/>
        </w:rPr>
        <w:t xml:space="preserve"> of the </w:t>
      </w:r>
      <w:r w:rsidR="005A18E7" w:rsidRPr="00211B46">
        <w:rPr>
          <w:rFonts w:ascii="Arial" w:hAnsi="Arial" w:cs="Arial"/>
          <w:sz w:val="24"/>
          <w:szCs w:val="24"/>
        </w:rPr>
        <w:lastRenderedPageBreak/>
        <w:t>population</w:t>
      </w:r>
      <w:r w:rsidR="000F1F8D" w:rsidRPr="00211B46">
        <w:rPr>
          <w:rFonts w:ascii="Arial" w:hAnsi="Arial" w:cs="Arial"/>
          <w:sz w:val="24"/>
          <w:szCs w:val="24"/>
        </w:rPr>
        <w:t>,</w:t>
      </w:r>
      <w:r w:rsidR="0090224E" w:rsidRPr="00211B46">
        <w:rPr>
          <w:rFonts w:ascii="Arial" w:hAnsi="Arial" w:cs="Arial"/>
          <w:sz w:val="24"/>
          <w:szCs w:val="24"/>
        </w:rPr>
        <w:t xml:space="preserve"> around 30% of people are considered to have some ASD traits (</w:t>
      </w:r>
      <w:proofErr w:type="spellStart"/>
      <w:r w:rsidR="0090224E" w:rsidRPr="00211B46">
        <w:rPr>
          <w:rFonts w:ascii="Arial" w:hAnsi="Arial" w:cs="Arial"/>
          <w:sz w:val="24"/>
          <w:szCs w:val="24"/>
        </w:rPr>
        <w:t>Derweerdt</w:t>
      </w:r>
      <w:proofErr w:type="spellEnd"/>
      <w:r w:rsidR="0090224E" w:rsidRPr="00211B46">
        <w:rPr>
          <w:rFonts w:ascii="Arial" w:hAnsi="Arial" w:cs="Arial"/>
          <w:sz w:val="24"/>
          <w:szCs w:val="24"/>
        </w:rPr>
        <w:t xml:space="preserve">, 2011). </w:t>
      </w:r>
    </w:p>
    <w:p w14:paraId="3C92A90D" w14:textId="77777777" w:rsidR="009715E7" w:rsidRPr="00211B46" w:rsidRDefault="009715E7" w:rsidP="0090224E">
      <w:pPr>
        <w:shd w:val="clear" w:color="auto" w:fill="FFFFFF"/>
        <w:spacing w:after="0" w:line="360" w:lineRule="auto"/>
        <w:ind w:firstLine="720"/>
        <w:textAlignment w:val="baseline"/>
        <w:rPr>
          <w:rFonts w:ascii="Arial" w:hAnsi="Arial" w:cs="Arial"/>
          <w:sz w:val="24"/>
          <w:szCs w:val="24"/>
        </w:rPr>
      </w:pPr>
    </w:p>
    <w:p w14:paraId="18ACE022" w14:textId="27C31823" w:rsidR="00092D32" w:rsidRPr="009715E7" w:rsidRDefault="00092D32" w:rsidP="009715E7">
      <w:pPr>
        <w:pStyle w:val="ListParagraph"/>
        <w:numPr>
          <w:ilvl w:val="1"/>
          <w:numId w:val="1"/>
        </w:numPr>
        <w:shd w:val="clear" w:color="auto" w:fill="FFFFFF"/>
        <w:spacing w:after="0" w:line="360" w:lineRule="auto"/>
        <w:textAlignment w:val="baseline"/>
        <w:rPr>
          <w:rFonts w:ascii="Arial" w:hAnsi="Arial" w:cs="Arial"/>
          <w:b/>
          <w:bCs/>
          <w:sz w:val="24"/>
          <w:szCs w:val="24"/>
        </w:rPr>
      </w:pPr>
      <w:r w:rsidRPr="009715E7">
        <w:rPr>
          <w:rFonts w:ascii="Arial" w:hAnsi="Arial" w:cs="Arial"/>
          <w:b/>
          <w:bCs/>
          <w:sz w:val="24"/>
          <w:szCs w:val="24"/>
        </w:rPr>
        <w:t>ASD Traits and Attachment</w:t>
      </w:r>
      <w:r w:rsidR="00B332BE" w:rsidRPr="009715E7">
        <w:rPr>
          <w:rFonts w:ascii="Arial" w:hAnsi="Arial" w:cs="Arial"/>
          <w:b/>
          <w:bCs/>
          <w:sz w:val="24"/>
          <w:szCs w:val="24"/>
        </w:rPr>
        <w:t xml:space="preserve"> disorders</w:t>
      </w:r>
    </w:p>
    <w:p w14:paraId="190D0E4F" w14:textId="1BADE96F" w:rsidR="004E6D52" w:rsidRPr="00211B46" w:rsidRDefault="00C777B7" w:rsidP="00705BA1">
      <w:pPr>
        <w:pStyle w:val="NormalWeb"/>
        <w:spacing w:after="0" w:afterAutospacing="0" w:line="360" w:lineRule="auto"/>
        <w:rPr>
          <w:rFonts w:ascii="Arial" w:hAnsi="Arial" w:cs="Arial"/>
        </w:rPr>
      </w:pPr>
      <w:r w:rsidRPr="00211B46">
        <w:rPr>
          <w:rFonts w:ascii="Arial" w:hAnsi="Arial" w:cs="Arial"/>
        </w:rPr>
        <w:t xml:space="preserve">While there </w:t>
      </w:r>
      <w:r w:rsidR="004F0DC8" w:rsidRPr="00211B46">
        <w:rPr>
          <w:rFonts w:ascii="Arial" w:hAnsi="Arial" w:cs="Arial"/>
        </w:rPr>
        <w:t>have been</w:t>
      </w:r>
      <w:r w:rsidRPr="00211B46">
        <w:rPr>
          <w:rFonts w:ascii="Arial" w:hAnsi="Arial" w:cs="Arial"/>
        </w:rPr>
        <w:t xml:space="preserve"> reservations that DSM and ICD definitions of attachment disorders may not be keeping up with the latest evidence from attachment research (Howe, 2003), it is these definitions that</w:t>
      </w:r>
      <w:r w:rsidR="00A81C0B" w:rsidRPr="00211B46">
        <w:rPr>
          <w:rFonts w:ascii="Arial" w:hAnsi="Arial" w:cs="Arial"/>
        </w:rPr>
        <w:t xml:space="preserve"> </w:t>
      </w:r>
      <w:r w:rsidR="00E31DEC" w:rsidRPr="00211B46">
        <w:rPr>
          <w:rFonts w:ascii="Arial" w:hAnsi="Arial" w:cs="Arial"/>
        </w:rPr>
        <w:t xml:space="preserve">broadly </w:t>
      </w:r>
      <w:r w:rsidR="00A81C0B" w:rsidRPr="00211B46">
        <w:rPr>
          <w:rFonts w:ascii="Arial" w:hAnsi="Arial" w:cs="Arial"/>
        </w:rPr>
        <w:t>seem to</w:t>
      </w:r>
      <w:r w:rsidR="004F0DC8" w:rsidRPr="00211B46">
        <w:rPr>
          <w:rFonts w:ascii="Arial" w:hAnsi="Arial" w:cs="Arial"/>
        </w:rPr>
        <w:t xml:space="preserve"> </w:t>
      </w:r>
      <w:r w:rsidRPr="00211B46">
        <w:rPr>
          <w:rFonts w:ascii="Arial" w:hAnsi="Arial" w:cs="Arial"/>
        </w:rPr>
        <w:t>hold most weigh</w:t>
      </w:r>
      <w:r w:rsidR="00D5473A" w:rsidRPr="00211B46">
        <w:rPr>
          <w:rFonts w:ascii="Arial" w:hAnsi="Arial" w:cs="Arial"/>
        </w:rPr>
        <w:t>t</w:t>
      </w:r>
      <w:r w:rsidRPr="00211B46">
        <w:rPr>
          <w:rFonts w:ascii="Arial" w:hAnsi="Arial" w:cs="Arial"/>
        </w:rPr>
        <w:t xml:space="preserve"> across clinical practice and research. </w:t>
      </w:r>
      <w:r w:rsidR="004E6D52" w:rsidRPr="00211B46">
        <w:rPr>
          <w:rFonts w:ascii="Arial" w:hAnsi="Arial" w:cs="Arial"/>
        </w:rPr>
        <w:t xml:space="preserve"> </w:t>
      </w:r>
      <w:r w:rsidR="004E6D52" w:rsidRPr="00211B46">
        <w:rPr>
          <w:rFonts w:ascii="Arial" w:hAnsi="Arial" w:cs="Arial"/>
          <w:color w:val="000000" w:themeColor="text1"/>
        </w:rPr>
        <w:t>Both the DSM-5 and ICD-11 identify two subtypes of attachment disorders, namely Reactive Attachment Disorder (RAD) and Disinhibited Social Engagement Disorder</w:t>
      </w:r>
      <w:r w:rsidR="001F3DAB" w:rsidRPr="00211B46">
        <w:rPr>
          <w:rFonts w:ascii="Arial" w:hAnsi="Arial" w:cs="Arial"/>
          <w:color w:val="000000" w:themeColor="text1"/>
        </w:rPr>
        <w:t xml:space="preserve"> (DSED). Both need to occur before the age of 5 years </w:t>
      </w:r>
      <w:r w:rsidR="00245060" w:rsidRPr="00211B46">
        <w:rPr>
          <w:rFonts w:ascii="Arial" w:hAnsi="Arial" w:cs="Arial"/>
          <w:color w:val="000000" w:themeColor="text1"/>
        </w:rPr>
        <w:t>with symptoms</w:t>
      </w:r>
      <w:r w:rsidR="001F3DAB" w:rsidRPr="00211B46">
        <w:rPr>
          <w:rFonts w:ascii="Arial" w:hAnsi="Arial" w:cs="Arial"/>
          <w:color w:val="000000" w:themeColor="text1"/>
        </w:rPr>
        <w:t xml:space="preserve"> persist</w:t>
      </w:r>
      <w:r w:rsidR="00245060" w:rsidRPr="00211B46">
        <w:rPr>
          <w:rFonts w:ascii="Arial" w:hAnsi="Arial" w:cs="Arial"/>
          <w:color w:val="000000" w:themeColor="text1"/>
        </w:rPr>
        <w:t>ing</w:t>
      </w:r>
      <w:r w:rsidR="001F3DAB" w:rsidRPr="00211B46">
        <w:rPr>
          <w:rFonts w:ascii="Arial" w:hAnsi="Arial" w:cs="Arial"/>
          <w:color w:val="000000" w:themeColor="text1"/>
        </w:rPr>
        <w:t xml:space="preserve"> for 12 months or more for a child to meet criteria.</w:t>
      </w:r>
      <w:r w:rsidR="001F3DAB" w:rsidRPr="00211B46">
        <w:rPr>
          <w:rFonts w:ascii="Arial" w:hAnsi="Arial" w:cs="Arial"/>
        </w:rPr>
        <w:t xml:space="preserve"> </w:t>
      </w:r>
      <w:r w:rsidR="00643BDE" w:rsidRPr="00211B46">
        <w:rPr>
          <w:rFonts w:ascii="Arial" w:hAnsi="Arial" w:cs="Arial"/>
        </w:rPr>
        <w:t>Presenting difficulties</w:t>
      </w:r>
      <w:r w:rsidR="001F3DAB" w:rsidRPr="00211B46">
        <w:rPr>
          <w:rFonts w:ascii="Arial" w:hAnsi="Arial" w:cs="Arial"/>
        </w:rPr>
        <w:t xml:space="preserve"> should not be better explained by ASD, and indications of significantly deficient care or neglect need to present. For a diagnosis of RAD, a child must exhibit an emotionally withdrawn or inhibited response specifically directed towards adult caregivers. Conversely, meeting criteria for DSED involves the absence of inhibition in interacting with and a willingness to accompany unfamiliar adults</w:t>
      </w:r>
      <w:r w:rsidR="00621BA3" w:rsidRPr="00211B46">
        <w:rPr>
          <w:rFonts w:ascii="Arial" w:hAnsi="Arial" w:cs="Arial"/>
        </w:rPr>
        <w:t xml:space="preserve"> (ICD 11 and DSM 5)</w:t>
      </w:r>
      <w:r w:rsidR="001F3DAB" w:rsidRPr="00211B46">
        <w:rPr>
          <w:rFonts w:ascii="Arial" w:hAnsi="Arial" w:cs="Arial"/>
        </w:rPr>
        <w:t xml:space="preserve">. </w:t>
      </w:r>
    </w:p>
    <w:p w14:paraId="2484EB03" w14:textId="3FA54A01" w:rsidR="008506A4" w:rsidRPr="00211B46" w:rsidRDefault="00092D32" w:rsidP="003264EB">
      <w:pPr>
        <w:spacing w:after="0" w:line="360" w:lineRule="auto"/>
        <w:ind w:firstLine="720"/>
        <w:rPr>
          <w:rFonts w:ascii="Arial" w:hAnsi="Arial" w:cs="Arial"/>
          <w:sz w:val="24"/>
          <w:szCs w:val="24"/>
        </w:rPr>
      </w:pPr>
      <w:r w:rsidRPr="00211B46">
        <w:rPr>
          <w:rFonts w:ascii="Arial" w:hAnsi="Arial" w:cs="Arial"/>
          <w:sz w:val="24"/>
          <w:szCs w:val="24"/>
        </w:rPr>
        <w:t xml:space="preserve">The risk that clinicians may conflate ASD </w:t>
      </w:r>
      <w:r w:rsidR="00166142" w:rsidRPr="00211B46">
        <w:rPr>
          <w:rFonts w:ascii="Arial" w:hAnsi="Arial" w:cs="Arial"/>
          <w:sz w:val="24"/>
          <w:szCs w:val="24"/>
        </w:rPr>
        <w:t>with</w:t>
      </w:r>
      <w:r w:rsidRPr="00211B46">
        <w:rPr>
          <w:rFonts w:ascii="Arial" w:hAnsi="Arial" w:cs="Arial"/>
          <w:sz w:val="24"/>
          <w:szCs w:val="24"/>
        </w:rPr>
        <w:t xml:space="preserve"> attachment disorders </w:t>
      </w:r>
      <w:r w:rsidR="00D05ED3" w:rsidRPr="00211B46">
        <w:rPr>
          <w:rFonts w:ascii="Arial" w:hAnsi="Arial" w:cs="Arial"/>
          <w:sz w:val="24"/>
          <w:szCs w:val="24"/>
        </w:rPr>
        <w:t xml:space="preserve">in assessing children presenting with ASD traits </w:t>
      </w:r>
      <w:r w:rsidRPr="00211B46">
        <w:rPr>
          <w:rFonts w:ascii="Arial" w:hAnsi="Arial" w:cs="Arial"/>
          <w:sz w:val="24"/>
          <w:szCs w:val="24"/>
        </w:rPr>
        <w:t xml:space="preserve">has been relatively well </w:t>
      </w:r>
      <w:r w:rsidR="00CA5DFE" w:rsidRPr="00211B46">
        <w:rPr>
          <w:rFonts w:ascii="Arial" w:hAnsi="Arial" w:cs="Arial"/>
          <w:sz w:val="24"/>
          <w:szCs w:val="24"/>
        </w:rPr>
        <w:t>recognised</w:t>
      </w:r>
      <w:r w:rsidR="008905E8" w:rsidRPr="00211B46">
        <w:rPr>
          <w:rFonts w:ascii="Arial" w:hAnsi="Arial" w:cs="Arial"/>
          <w:sz w:val="24"/>
          <w:szCs w:val="24"/>
        </w:rPr>
        <w:t xml:space="preserve"> in clinical practice</w:t>
      </w:r>
      <w:r w:rsidR="001F1667" w:rsidRPr="00211B46">
        <w:rPr>
          <w:rFonts w:ascii="Arial" w:hAnsi="Arial" w:cs="Arial"/>
          <w:sz w:val="24"/>
          <w:szCs w:val="24"/>
        </w:rPr>
        <w:t>. This</w:t>
      </w:r>
      <w:r w:rsidR="002F74A6" w:rsidRPr="00211B46">
        <w:rPr>
          <w:rFonts w:ascii="Arial" w:hAnsi="Arial" w:cs="Arial"/>
          <w:sz w:val="24"/>
          <w:szCs w:val="24"/>
        </w:rPr>
        <w:t xml:space="preserve"> emerging </w:t>
      </w:r>
      <w:r w:rsidR="00C95E4E" w:rsidRPr="00211B46">
        <w:rPr>
          <w:rFonts w:ascii="Arial" w:hAnsi="Arial" w:cs="Arial"/>
          <w:sz w:val="24"/>
          <w:szCs w:val="24"/>
        </w:rPr>
        <w:t>dilemma</w:t>
      </w:r>
      <w:r w:rsidR="001F1667" w:rsidRPr="00211B46">
        <w:rPr>
          <w:rFonts w:ascii="Arial" w:hAnsi="Arial" w:cs="Arial"/>
          <w:sz w:val="24"/>
          <w:szCs w:val="24"/>
        </w:rPr>
        <w:t xml:space="preserve"> </w:t>
      </w:r>
      <w:r w:rsidR="00087B0B" w:rsidRPr="00211B46">
        <w:rPr>
          <w:rFonts w:ascii="Arial" w:hAnsi="Arial" w:cs="Arial"/>
          <w:sz w:val="24"/>
          <w:szCs w:val="24"/>
        </w:rPr>
        <w:t>(i.e. on whether a child should be diagnosed with ASD, attachment disorder or</w:t>
      </w:r>
      <w:r w:rsidR="006951BF" w:rsidRPr="00211B46">
        <w:rPr>
          <w:rFonts w:ascii="Arial" w:hAnsi="Arial" w:cs="Arial"/>
          <w:sz w:val="24"/>
          <w:szCs w:val="24"/>
        </w:rPr>
        <w:t>, arguably,</w:t>
      </w:r>
      <w:r w:rsidR="00087B0B" w:rsidRPr="00211B46">
        <w:rPr>
          <w:rFonts w:ascii="Arial" w:hAnsi="Arial" w:cs="Arial"/>
          <w:sz w:val="24"/>
          <w:szCs w:val="24"/>
        </w:rPr>
        <w:t xml:space="preserve"> both) </w:t>
      </w:r>
      <w:r w:rsidR="001F1667" w:rsidRPr="00211B46">
        <w:rPr>
          <w:rFonts w:ascii="Arial" w:hAnsi="Arial" w:cs="Arial"/>
          <w:sz w:val="24"/>
          <w:szCs w:val="24"/>
        </w:rPr>
        <w:t>was well</w:t>
      </w:r>
      <w:r w:rsidRPr="00211B46">
        <w:rPr>
          <w:rFonts w:ascii="Arial" w:hAnsi="Arial" w:cs="Arial"/>
          <w:sz w:val="24"/>
          <w:szCs w:val="24"/>
        </w:rPr>
        <w:t xml:space="preserve"> documented</w:t>
      </w:r>
      <w:r w:rsidR="00C95E4E" w:rsidRPr="00211B46">
        <w:rPr>
          <w:rFonts w:ascii="Arial" w:hAnsi="Arial" w:cs="Arial"/>
          <w:sz w:val="24"/>
          <w:szCs w:val="24"/>
        </w:rPr>
        <w:t xml:space="preserve"> and corroborated</w:t>
      </w:r>
      <w:r w:rsidRPr="00211B46">
        <w:rPr>
          <w:rFonts w:ascii="Arial" w:hAnsi="Arial" w:cs="Arial"/>
          <w:sz w:val="24"/>
          <w:szCs w:val="24"/>
        </w:rPr>
        <w:t xml:space="preserve"> </w:t>
      </w:r>
      <w:r w:rsidR="001F1667" w:rsidRPr="00211B46">
        <w:rPr>
          <w:rFonts w:ascii="Arial" w:hAnsi="Arial" w:cs="Arial"/>
          <w:sz w:val="24"/>
          <w:szCs w:val="24"/>
        </w:rPr>
        <w:t>by</w:t>
      </w:r>
      <w:r w:rsidR="00C95E4E" w:rsidRPr="00211B46">
        <w:rPr>
          <w:rFonts w:ascii="Arial" w:hAnsi="Arial" w:cs="Arial"/>
          <w:sz w:val="24"/>
          <w:szCs w:val="24"/>
        </w:rPr>
        <w:t xml:space="preserve"> the clinical psychologist</w:t>
      </w:r>
      <w:r w:rsidR="001F1667" w:rsidRPr="00211B46">
        <w:rPr>
          <w:rFonts w:ascii="Arial" w:hAnsi="Arial" w:cs="Arial"/>
          <w:sz w:val="24"/>
          <w:szCs w:val="24"/>
        </w:rPr>
        <w:t xml:space="preserve"> Helen Moran in her 2010 paper</w:t>
      </w:r>
      <w:r w:rsidR="00C95E4E" w:rsidRPr="00211B46">
        <w:rPr>
          <w:rFonts w:ascii="Arial" w:hAnsi="Arial" w:cs="Arial"/>
          <w:sz w:val="24"/>
          <w:szCs w:val="24"/>
        </w:rPr>
        <w:t xml:space="preserve"> on “The Coventry Grid”</w:t>
      </w:r>
      <w:r w:rsidR="001F1667" w:rsidRPr="00211B46">
        <w:rPr>
          <w:rFonts w:ascii="Arial" w:hAnsi="Arial" w:cs="Arial"/>
          <w:sz w:val="24"/>
          <w:szCs w:val="24"/>
        </w:rPr>
        <w:t xml:space="preserve"> </w:t>
      </w:r>
      <w:r w:rsidRPr="00211B46">
        <w:rPr>
          <w:rFonts w:ascii="Arial" w:hAnsi="Arial" w:cs="Arial"/>
          <w:sz w:val="24"/>
          <w:szCs w:val="24"/>
        </w:rPr>
        <w:t>(</w:t>
      </w:r>
      <w:r w:rsidR="001F1667" w:rsidRPr="00211B46">
        <w:rPr>
          <w:rFonts w:ascii="Arial" w:hAnsi="Arial" w:cs="Arial"/>
          <w:sz w:val="24"/>
          <w:szCs w:val="24"/>
        </w:rPr>
        <w:t>Moran, 2010</w:t>
      </w:r>
      <w:r w:rsidRPr="00211B46">
        <w:rPr>
          <w:rFonts w:ascii="Arial" w:hAnsi="Arial" w:cs="Arial"/>
          <w:sz w:val="24"/>
          <w:szCs w:val="24"/>
        </w:rPr>
        <w:t>).</w:t>
      </w:r>
      <w:r w:rsidR="008501E8" w:rsidRPr="00211B46">
        <w:rPr>
          <w:rFonts w:ascii="Arial" w:hAnsi="Arial" w:cs="Arial"/>
          <w:sz w:val="24"/>
          <w:szCs w:val="24"/>
        </w:rPr>
        <w:t xml:space="preserve"> The Coventry Grid</w:t>
      </w:r>
      <w:r w:rsidR="00347DB8" w:rsidRPr="00211B46">
        <w:rPr>
          <w:rFonts w:ascii="Arial" w:hAnsi="Arial" w:cs="Arial"/>
          <w:sz w:val="24"/>
          <w:szCs w:val="24"/>
        </w:rPr>
        <w:t xml:space="preserve">, </w:t>
      </w:r>
      <w:r w:rsidR="00204159" w:rsidRPr="00211B46">
        <w:rPr>
          <w:rFonts w:ascii="Arial" w:hAnsi="Arial" w:cs="Arial"/>
          <w:sz w:val="24"/>
          <w:szCs w:val="24"/>
        </w:rPr>
        <w:t xml:space="preserve">a table </w:t>
      </w:r>
      <w:r w:rsidR="00347DB8" w:rsidRPr="00211B46">
        <w:rPr>
          <w:rFonts w:ascii="Arial" w:hAnsi="Arial" w:cs="Arial"/>
          <w:sz w:val="24"/>
          <w:szCs w:val="24"/>
        </w:rPr>
        <w:t xml:space="preserve">distinguishing between similar traits </w:t>
      </w:r>
      <w:r w:rsidR="00204159" w:rsidRPr="00211B46">
        <w:rPr>
          <w:rFonts w:ascii="Arial" w:hAnsi="Arial" w:cs="Arial"/>
          <w:sz w:val="24"/>
          <w:szCs w:val="24"/>
        </w:rPr>
        <w:t>associated with either autism or attachment disorders respectively,</w:t>
      </w:r>
      <w:r w:rsidR="008501E8" w:rsidRPr="00211B46">
        <w:rPr>
          <w:rFonts w:ascii="Arial" w:hAnsi="Arial" w:cs="Arial"/>
          <w:sz w:val="24"/>
          <w:szCs w:val="24"/>
        </w:rPr>
        <w:t xml:space="preserve"> has </w:t>
      </w:r>
      <w:r w:rsidR="000C7E73" w:rsidRPr="00211B46">
        <w:rPr>
          <w:rFonts w:ascii="Arial" w:hAnsi="Arial" w:cs="Arial"/>
          <w:sz w:val="24"/>
          <w:szCs w:val="24"/>
        </w:rPr>
        <w:t xml:space="preserve">since </w:t>
      </w:r>
      <w:r w:rsidR="008501E8" w:rsidRPr="00211B46">
        <w:rPr>
          <w:rFonts w:ascii="Arial" w:hAnsi="Arial" w:cs="Arial"/>
          <w:sz w:val="24"/>
          <w:szCs w:val="24"/>
        </w:rPr>
        <w:t xml:space="preserve">become </w:t>
      </w:r>
      <w:r w:rsidR="00927FFB" w:rsidRPr="00211B46">
        <w:rPr>
          <w:rFonts w:ascii="Arial" w:hAnsi="Arial" w:cs="Arial"/>
          <w:sz w:val="24"/>
          <w:szCs w:val="24"/>
        </w:rPr>
        <w:t xml:space="preserve">widely recognised as a guiding framework for clinicians to use alongside standardised assessment tools </w:t>
      </w:r>
      <w:r w:rsidR="008501E8" w:rsidRPr="00211B46">
        <w:rPr>
          <w:rFonts w:ascii="Arial" w:hAnsi="Arial" w:cs="Arial"/>
          <w:sz w:val="24"/>
          <w:szCs w:val="24"/>
        </w:rPr>
        <w:t xml:space="preserve">in clinical practice.  </w:t>
      </w:r>
      <w:r w:rsidR="00AA1EC1" w:rsidRPr="00211B46">
        <w:rPr>
          <w:rFonts w:ascii="Arial" w:hAnsi="Arial" w:cs="Arial"/>
          <w:sz w:val="24"/>
          <w:szCs w:val="24"/>
        </w:rPr>
        <w:t>Moran (2010) explained that, according to diagnostic criteria (</w:t>
      </w:r>
      <w:r w:rsidR="003140C2" w:rsidRPr="00211B46">
        <w:rPr>
          <w:rFonts w:ascii="Arial" w:hAnsi="Arial" w:cs="Arial"/>
          <w:sz w:val="24"/>
          <w:szCs w:val="24"/>
        </w:rPr>
        <w:t>f</w:t>
      </w:r>
      <w:r w:rsidR="00AA1EC1" w:rsidRPr="00211B46">
        <w:rPr>
          <w:rFonts w:ascii="Arial" w:hAnsi="Arial" w:cs="Arial"/>
          <w:sz w:val="24"/>
          <w:szCs w:val="24"/>
        </w:rPr>
        <w:t xml:space="preserve">rom DSM- IV at the time), </w:t>
      </w:r>
      <w:r w:rsidR="00276603" w:rsidRPr="00211B46">
        <w:rPr>
          <w:rFonts w:ascii="Arial" w:hAnsi="Arial" w:cs="Arial"/>
          <w:sz w:val="24"/>
          <w:szCs w:val="24"/>
        </w:rPr>
        <w:t xml:space="preserve">autism and attachment disorders </w:t>
      </w:r>
      <w:r w:rsidR="003140C2" w:rsidRPr="00211B46">
        <w:rPr>
          <w:rFonts w:ascii="Arial" w:hAnsi="Arial" w:cs="Arial"/>
          <w:sz w:val="24"/>
          <w:szCs w:val="24"/>
        </w:rPr>
        <w:t xml:space="preserve">are defined by almost identical </w:t>
      </w:r>
      <w:r w:rsidR="00D0664B" w:rsidRPr="00211B46">
        <w:rPr>
          <w:rFonts w:ascii="Arial" w:hAnsi="Arial" w:cs="Arial"/>
          <w:sz w:val="24"/>
          <w:szCs w:val="24"/>
        </w:rPr>
        <w:t>deficits</w:t>
      </w:r>
      <w:r w:rsidR="003140C2" w:rsidRPr="00211B46">
        <w:rPr>
          <w:rFonts w:ascii="Arial" w:hAnsi="Arial" w:cs="Arial"/>
          <w:sz w:val="24"/>
          <w:szCs w:val="24"/>
        </w:rPr>
        <w:t xml:space="preserve"> in socia</w:t>
      </w:r>
      <w:r w:rsidR="00D0664B" w:rsidRPr="00211B46">
        <w:rPr>
          <w:rFonts w:ascii="Arial" w:hAnsi="Arial" w:cs="Arial"/>
          <w:sz w:val="24"/>
          <w:szCs w:val="24"/>
        </w:rPr>
        <w:t>l skills</w:t>
      </w:r>
      <w:r w:rsidR="003140C2" w:rsidRPr="00211B46">
        <w:rPr>
          <w:rFonts w:ascii="Arial" w:hAnsi="Arial" w:cs="Arial"/>
          <w:sz w:val="24"/>
          <w:szCs w:val="24"/>
        </w:rPr>
        <w:t xml:space="preserve"> and relationships</w:t>
      </w:r>
      <w:r w:rsidR="00FD3998" w:rsidRPr="00211B46">
        <w:rPr>
          <w:rFonts w:ascii="Arial" w:hAnsi="Arial" w:cs="Arial"/>
          <w:sz w:val="24"/>
          <w:szCs w:val="24"/>
        </w:rPr>
        <w:t>. When children have had adverse early experiences, she argues, it is extremely challenging for the clinician to distinguish between these differential diagnoses</w:t>
      </w:r>
      <w:r w:rsidR="00A40D0C" w:rsidRPr="00211B46">
        <w:rPr>
          <w:rFonts w:ascii="Arial" w:hAnsi="Arial" w:cs="Arial"/>
          <w:sz w:val="24"/>
          <w:szCs w:val="24"/>
        </w:rPr>
        <w:t>, with the clinician left to decide whether the presenting child has autism, an attachment disorder</w:t>
      </w:r>
      <w:r w:rsidR="00BF416A" w:rsidRPr="00211B46">
        <w:rPr>
          <w:rFonts w:ascii="Arial" w:hAnsi="Arial" w:cs="Arial"/>
          <w:sz w:val="24"/>
          <w:szCs w:val="24"/>
        </w:rPr>
        <w:t>,</w:t>
      </w:r>
      <w:r w:rsidR="00A40D0C" w:rsidRPr="00211B46">
        <w:rPr>
          <w:rFonts w:ascii="Arial" w:hAnsi="Arial" w:cs="Arial"/>
          <w:sz w:val="24"/>
          <w:szCs w:val="24"/>
        </w:rPr>
        <w:t xml:space="preserve"> or both</w:t>
      </w:r>
      <w:r w:rsidR="00E56823" w:rsidRPr="00211B46">
        <w:rPr>
          <w:rFonts w:ascii="Arial" w:hAnsi="Arial" w:cs="Arial"/>
          <w:sz w:val="24"/>
          <w:szCs w:val="24"/>
        </w:rPr>
        <w:t xml:space="preserve"> (Moran, 2010)</w:t>
      </w:r>
      <w:r w:rsidR="00A40D0C" w:rsidRPr="00211B46">
        <w:rPr>
          <w:rFonts w:ascii="Arial" w:hAnsi="Arial" w:cs="Arial"/>
          <w:sz w:val="24"/>
          <w:szCs w:val="24"/>
        </w:rPr>
        <w:t xml:space="preserve">.  </w:t>
      </w:r>
    </w:p>
    <w:p w14:paraId="69238C00" w14:textId="08D7BACE" w:rsidR="004C55C4" w:rsidRPr="00211B46" w:rsidRDefault="0079168C" w:rsidP="00C40909">
      <w:pPr>
        <w:spacing w:after="0" w:line="360" w:lineRule="auto"/>
        <w:ind w:firstLine="720"/>
        <w:rPr>
          <w:rFonts w:ascii="Arial" w:hAnsi="Arial" w:cs="Arial"/>
          <w:sz w:val="24"/>
          <w:szCs w:val="24"/>
        </w:rPr>
      </w:pPr>
      <w:r w:rsidRPr="00211B46">
        <w:rPr>
          <w:rFonts w:ascii="Arial" w:hAnsi="Arial" w:cs="Arial"/>
          <w:sz w:val="24"/>
          <w:szCs w:val="24"/>
        </w:rPr>
        <w:lastRenderedPageBreak/>
        <w:t xml:space="preserve">Further to </w:t>
      </w:r>
      <w:r w:rsidR="00FD31C5" w:rsidRPr="00211B46">
        <w:rPr>
          <w:rFonts w:ascii="Arial" w:hAnsi="Arial" w:cs="Arial"/>
          <w:sz w:val="24"/>
          <w:szCs w:val="24"/>
        </w:rPr>
        <w:t>Moran (2010)’s work</w:t>
      </w:r>
      <w:r w:rsidR="00E53196" w:rsidRPr="00211B46">
        <w:rPr>
          <w:rFonts w:ascii="Arial" w:hAnsi="Arial" w:cs="Arial"/>
          <w:sz w:val="24"/>
          <w:szCs w:val="24"/>
        </w:rPr>
        <w:t xml:space="preserve">, </w:t>
      </w:r>
      <w:proofErr w:type="spellStart"/>
      <w:r w:rsidR="0057157B" w:rsidRPr="00211B46">
        <w:rPr>
          <w:rFonts w:ascii="Arial" w:hAnsi="Arial" w:cs="Arial"/>
          <w:sz w:val="24"/>
          <w:szCs w:val="24"/>
        </w:rPr>
        <w:t>Flakhill</w:t>
      </w:r>
      <w:proofErr w:type="spellEnd"/>
      <w:r w:rsidR="0057157B" w:rsidRPr="00211B46">
        <w:rPr>
          <w:rFonts w:ascii="Arial" w:hAnsi="Arial" w:cs="Arial"/>
          <w:sz w:val="24"/>
          <w:szCs w:val="24"/>
        </w:rPr>
        <w:t xml:space="preserve"> et al. (2017</w:t>
      </w:r>
      <w:r w:rsidR="00F5606E" w:rsidRPr="00211B46">
        <w:rPr>
          <w:rFonts w:ascii="Arial" w:hAnsi="Arial" w:cs="Arial"/>
          <w:sz w:val="24"/>
          <w:szCs w:val="24"/>
        </w:rPr>
        <w:t>) devis</w:t>
      </w:r>
      <w:r w:rsidR="00FD31C5" w:rsidRPr="00211B46">
        <w:rPr>
          <w:rFonts w:ascii="Arial" w:hAnsi="Arial" w:cs="Arial"/>
          <w:sz w:val="24"/>
          <w:szCs w:val="24"/>
        </w:rPr>
        <w:t>ed</w:t>
      </w:r>
      <w:r w:rsidR="00F5606E" w:rsidRPr="00211B46">
        <w:rPr>
          <w:rFonts w:ascii="Arial" w:hAnsi="Arial" w:cs="Arial"/>
          <w:sz w:val="24"/>
          <w:szCs w:val="24"/>
        </w:rPr>
        <w:t xml:space="preserve"> a tool based on The Coventry Grid that clinicians can use to interview parents during the ASD assessment process</w:t>
      </w:r>
      <w:r w:rsidR="00B42559" w:rsidRPr="00211B46">
        <w:rPr>
          <w:rFonts w:ascii="Arial" w:hAnsi="Arial" w:cs="Arial"/>
          <w:sz w:val="24"/>
          <w:szCs w:val="24"/>
        </w:rPr>
        <w:t xml:space="preserve"> (</w:t>
      </w:r>
      <w:proofErr w:type="spellStart"/>
      <w:r w:rsidR="00B42559" w:rsidRPr="00211B46">
        <w:rPr>
          <w:rFonts w:ascii="Arial" w:hAnsi="Arial" w:cs="Arial"/>
          <w:sz w:val="24"/>
          <w:szCs w:val="24"/>
        </w:rPr>
        <w:t>Flakhill</w:t>
      </w:r>
      <w:proofErr w:type="spellEnd"/>
      <w:r w:rsidR="00B42559" w:rsidRPr="00211B46">
        <w:rPr>
          <w:rFonts w:ascii="Arial" w:hAnsi="Arial" w:cs="Arial"/>
          <w:sz w:val="24"/>
          <w:szCs w:val="24"/>
        </w:rPr>
        <w:t xml:space="preserve"> et al., 2017)</w:t>
      </w:r>
      <w:r w:rsidR="00F5606E" w:rsidRPr="00211B46">
        <w:rPr>
          <w:rFonts w:ascii="Arial" w:hAnsi="Arial" w:cs="Arial"/>
          <w:sz w:val="24"/>
          <w:szCs w:val="24"/>
        </w:rPr>
        <w:t>.</w:t>
      </w:r>
      <w:r w:rsidR="00DC31BD" w:rsidRPr="00211B46">
        <w:rPr>
          <w:rFonts w:ascii="Arial" w:hAnsi="Arial" w:cs="Arial"/>
          <w:sz w:val="24"/>
          <w:szCs w:val="24"/>
        </w:rPr>
        <w:t xml:space="preserve"> </w:t>
      </w:r>
      <w:r w:rsidR="00055A9E" w:rsidRPr="00211B46">
        <w:rPr>
          <w:rFonts w:ascii="Arial" w:hAnsi="Arial" w:cs="Arial"/>
          <w:sz w:val="24"/>
          <w:szCs w:val="24"/>
        </w:rPr>
        <w:t xml:space="preserve">Furthermore, </w:t>
      </w:r>
      <w:r w:rsidR="00DC31BD" w:rsidRPr="00211B46">
        <w:rPr>
          <w:rFonts w:ascii="Arial" w:hAnsi="Arial" w:cs="Arial"/>
          <w:sz w:val="24"/>
          <w:szCs w:val="24"/>
        </w:rPr>
        <w:t xml:space="preserve">Davidson, </w:t>
      </w:r>
      <w:proofErr w:type="gramStart"/>
      <w:r w:rsidR="00761D47" w:rsidRPr="00211B46">
        <w:rPr>
          <w:rFonts w:ascii="Arial" w:hAnsi="Arial" w:cs="Arial"/>
          <w:sz w:val="24"/>
          <w:szCs w:val="24"/>
        </w:rPr>
        <w:t>Moran</w:t>
      </w:r>
      <w:proofErr w:type="gramEnd"/>
      <w:r w:rsidR="00761D47" w:rsidRPr="00211B46">
        <w:rPr>
          <w:rFonts w:ascii="Arial" w:hAnsi="Arial" w:cs="Arial"/>
          <w:sz w:val="24"/>
          <w:szCs w:val="24"/>
        </w:rPr>
        <w:t xml:space="preserve"> and </w:t>
      </w:r>
      <w:proofErr w:type="spellStart"/>
      <w:r w:rsidR="00761D47" w:rsidRPr="00211B46">
        <w:rPr>
          <w:rFonts w:ascii="Arial" w:hAnsi="Arial" w:cs="Arial"/>
          <w:sz w:val="24"/>
          <w:szCs w:val="24"/>
        </w:rPr>
        <w:t>Minnis</w:t>
      </w:r>
      <w:proofErr w:type="spellEnd"/>
      <w:r w:rsidR="00761D47" w:rsidRPr="00211B46">
        <w:rPr>
          <w:rFonts w:ascii="Arial" w:hAnsi="Arial" w:cs="Arial"/>
          <w:sz w:val="24"/>
          <w:szCs w:val="24"/>
        </w:rPr>
        <w:t xml:space="preserve"> (2022) sensitively explore</w:t>
      </w:r>
      <w:r w:rsidR="00EB34B3" w:rsidRPr="00211B46">
        <w:rPr>
          <w:rFonts w:ascii="Arial" w:hAnsi="Arial" w:cs="Arial"/>
          <w:sz w:val="24"/>
          <w:szCs w:val="24"/>
        </w:rPr>
        <w:t>d</w:t>
      </w:r>
      <w:r w:rsidR="00761D47" w:rsidRPr="00211B46">
        <w:rPr>
          <w:rFonts w:ascii="Arial" w:hAnsi="Arial" w:cs="Arial"/>
          <w:sz w:val="24"/>
          <w:szCs w:val="24"/>
        </w:rPr>
        <w:t xml:space="preserve"> the potentially complex process of delineating </w:t>
      </w:r>
      <w:r w:rsidR="00FF217D" w:rsidRPr="00211B46">
        <w:rPr>
          <w:rFonts w:ascii="Arial" w:hAnsi="Arial" w:cs="Arial"/>
          <w:sz w:val="24"/>
          <w:szCs w:val="24"/>
        </w:rPr>
        <w:t xml:space="preserve">autism, reactive attachment disorder and </w:t>
      </w:r>
      <w:r w:rsidR="00C162FE" w:rsidRPr="00211B46">
        <w:rPr>
          <w:rFonts w:ascii="Arial" w:hAnsi="Arial" w:cs="Arial"/>
          <w:sz w:val="24"/>
          <w:szCs w:val="24"/>
        </w:rPr>
        <w:t>disinhibited</w:t>
      </w:r>
      <w:r w:rsidR="007523FD" w:rsidRPr="00211B46">
        <w:rPr>
          <w:rFonts w:ascii="Arial" w:hAnsi="Arial" w:cs="Arial"/>
          <w:sz w:val="24"/>
          <w:szCs w:val="24"/>
        </w:rPr>
        <w:t xml:space="preserve"> social engagement disorder.  The latter two</w:t>
      </w:r>
      <w:r w:rsidR="00055A9E" w:rsidRPr="00211B46">
        <w:rPr>
          <w:rFonts w:ascii="Arial" w:hAnsi="Arial" w:cs="Arial"/>
          <w:sz w:val="24"/>
          <w:szCs w:val="24"/>
        </w:rPr>
        <w:t xml:space="preserve"> disorders</w:t>
      </w:r>
      <w:r w:rsidR="007523FD" w:rsidRPr="00211B46">
        <w:rPr>
          <w:rFonts w:ascii="Arial" w:hAnsi="Arial" w:cs="Arial"/>
          <w:sz w:val="24"/>
          <w:szCs w:val="24"/>
        </w:rPr>
        <w:t xml:space="preserve">, they explain, are believed to be </w:t>
      </w:r>
      <w:r w:rsidR="00271C51" w:rsidRPr="00211B46">
        <w:rPr>
          <w:rFonts w:ascii="Arial" w:hAnsi="Arial" w:cs="Arial"/>
          <w:sz w:val="24"/>
          <w:szCs w:val="24"/>
        </w:rPr>
        <w:t>the result of</w:t>
      </w:r>
      <w:r w:rsidR="007523FD" w:rsidRPr="00211B46">
        <w:rPr>
          <w:rFonts w:ascii="Arial" w:hAnsi="Arial" w:cs="Arial"/>
          <w:sz w:val="24"/>
          <w:szCs w:val="24"/>
        </w:rPr>
        <w:t xml:space="preserve"> </w:t>
      </w:r>
      <w:r w:rsidR="002717BE" w:rsidRPr="00211B46">
        <w:rPr>
          <w:rFonts w:ascii="Arial" w:hAnsi="Arial" w:cs="Arial"/>
          <w:sz w:val="24"/>
          <w:szCs w:val="24"/>
        </w:rPr>
        <w:t>abuse and neglect</w:t>
      </w:r>
      <w:r w:rsidR="0046152B" w:rsidRPr="00211B46">
        <w:rPr>
          <w:rFonts w:ascii="Arial" w:hAnsi="Arial" w:cs="Arial"/>
          <w:sz w:val="24"/>
          <w:szCs w:val="24"/>
        </w:rPr>
        <w:t>,</w:t>
      </w:r>
      <w:r w:rsidR="002717BE" w:rsidRPr="00211B46">
        <w:rPr>
          <w:rFonts w:ascii="Arial" w:hAnsi="Arial" w:cs="Arial"/>
          <w:sz w:val="24"/>
          <w:szCs w:val="24"/>
        </w:rPr>
        <w:t xml:space="preserve"> whereas autism is not</w:t>
      </w:r>
      <w:r w:rsidR="007D32F5" w:rsidRPr="00211B46">
        <w:rPr>
          <w:rFonts w:ascii="Arial" w:hAnsi="Arial" w:cs="Arial"/>
          <w:sz w:val="24"/>
          <w:szCs w:val="24"/>
        </w:rPr>
        <w:t xml:space="preserve"> (Davidson, </w:t>
      </w:r>
      <w:proofErr w:type="gramStart"/>
      <w:r w:rsidR="007D32F5" w:rsidRPr="00211B46">
        <w:rPr>
          <w:rFonts w:ascii="Arial" w:hAnsi="Arial" w:cs="Arial"/>
          <w:sz w:val="24"/>
          <w:szCs w:val="24"/>
        </w:rPr>
        <w:t>Moran</w:t>
      </w:r>
      <w:proofErr w:type="gramEnd"/>
      <w:r w:rsidR="007D32F5" w:rsidRPr="00211B46">
        <w:rPr>
          <w:rFonts w:ascii="Arial" w:hAnsi="Arial" w:cs="Arial"/>
          <w:sz w:val="24"/>
          <w:szCs w:val="24"/>
        </w:rPr>
        <w:t xml:space="preserve"> and </w:t>
      </w:r>
      <w:proofErr w:type="spellStart"/>
      <w:r w:rsidR="007D32F5" w:rsidRPr="00211B46">
        <w:rPr>
          <w:rFonts w:ascii="Arial" w:hAnsi="Arial" w:cs="Arial"/>
          <w:sz w:val="24"/>
          <w:szCs w:val="24"/>
        </w:rPr>
        <w:t>Minnis</w:t>
      </w:r>
      <w:proofErr w:type="spellEnd"/>
      <w:r w:rsidR="007D32F5" w:rsidRPr="00211B46">
        <w:rPr>
          <w:rFonts w:ascii="Arial" w:hAnsi="Arial" w:cs="Arial"/>
          <w:sz w:val="24"/>
          <w:szCs w:val="24"/>
        </w:rPr>
        <w:t>, 2022).</w:t>
      </w:r>
      <w:r w:rsidR="00987755" w:rsidRPr="00211B46">
        <w:rPr>
          <w:rFonts w:ascii="Arial" w:hAnsi="Arial" w:cs="Arial"/>
          <w:sz w:val="24"/>
          <w:szCs w:val="24"/>
        </w:rPr>
        <w:t xml:space="preserve"> The authors further describe a mainly unstructured observational </w:t>
      </w:r>
      <w:r w:rsidR="00CB733C" w:rsidRPr="00211B46">
        <w:rPr>
          <w:rFonts w:ascii="Arial" w:hAnsi="Arial" w:cs="Arial"/>
          <w:sz w:val="24"/>
          <w:szCs w:val="24"/>
        </w:rPr>
        <w:t>method used by the Scottish Centre for Autism,</w:t>
      </w:r>
      <w:r w:rsidR="000B6225" w:rsidRPr="00211B46">
        <w:rPr>
          <w:rFonts w:ascii="Arial" w:hAnsi="Arial" w:cs="Arial"/>
          <w:sz w:val="24"/>
          <w:szCs w:val="24"/>
        </w:rPr>
        <w:t xml:space="preserve"> </w:t>
      </w:r>
      <w:r w:rsidR="00CB733C" w:rsidRPr="00211B46">
        <w:rPr>
          <w:rFonts w:ascii="Arial" w:hAnsi="Arial" w:cs="Arial"/>
          <w:sz w:val="24"/>
          <w:szCs w:val="24"/>
        </w:rPr>
        <w:t>referred to as Live assessment</w:t>
      </w:r>
      <w:r w:rsidR="003001E8" w:rsidRPr="00211B46">
        <w:rPr>
          <w:rFonts w:ascii="Arial" w:hAnsi="Arial" w:cs="Arial"/>
          <w:sz w:val="24"/>
          <w:szCs w:val="24"/>
        </w:rPr>
        <w:t xml:space="preserve">.  This method was recently developed </w:t>
      </w:r>
      <w:r w:rsidR="009340F6" w:rsidRPr="00211B46">
        <w:rPr>
          <w:rFonts w:ascii="Arial" w:hAnsi="Arial" w:cs="Arial"/>
          <w:sz w:val="24"/>
          <w:szCs w:val="24"/>
        </w:rPr>
        <w:t>to</w:t>
      </w:r>
      <w:r w:rsidR="003001E8" w:rsidRPr="00211B46">
        <w:rPr>
          <w:rFonts w:ascii="Arial" w:hAnsi="Arial" w:cs="Arial"/>
          <w:sz w:val="24"/>
          <w:szCs w:val="24"/>
        </w:rPr>
        <w:t xml:space="preserve"> support clinicians in</w:t>
      </w:r>
      <w:r w:rsidR="008C727C" w:rsidRPr="00211B46">
        <w:rPr>
          <w:rFonts w:ascii="Arial" w:hAnsi="Arial" w:cs="Arial"/>
          <w:sz w:val="24"/>
          <w:szCs w:val="24"/>
        </w:rPr>
        <w:t xml:space="preserve"> applying </w:t>
      </w:r>
      <w:r w:rsidR="003C0270" w:rsidRPr="00211B46">
        <w:rPr>
          <w:rFonts w:ascii="Arial" w:hAnsi="Arial" w:cs="Arial"/>
          <w:sz w:val="24"/>
          <w:szCs w:val="24"/>
        </w:rPr>
        <w:t>The Coventry Grid to practice</w:t>
      </w:r>
      <w:r w:rsidR="007764B7" w:rsidRPr="00211B46">
        <w:rPr>
          <w:rFonts w:ascii="Arial" w:hAnsi="Arial" w:cs="Arial"/>
          <w:sz w:val="24"/>
          <w:szCs w:val="24"/>
        </w:rPr>
        <w:t xml:space="preserve"> </w:t>
      </w:r>
      <w:r w:rsidR="007A526B" w:rsidRPr="00211B46">
        <w:rPr>
          <w:rFonts w:ascii="Arial" w:hAnsi="Arial" w:cs="Arial"/>
          <w:sz w:val="24"/>
          <w:szCs w:val="24"/>
        </w:rPr>
        <w:t xml:space="preserve">and involves engaging the children with </w:t>
      </w:r>
      <w:r w:rsidR="006C4458" w:rsidRPr="00211B46">
        <w:rPr>
          <w:rFonts w:ascii="Arial" w:hAnsi="Arial" w:cs="Arial"/>
          <w:sz w:val="24"/>
          <w:szCs w:val="24"/>
        </w:rPr>
        <w:t xml:space="preserve">humour and social dilemmas (Davidson, </w:t>
      </w:r>
      <w:proofErr w:type="gramStart"/>
      <w:r w:rsidR="006C4458" w:rsidRPr="00211B46">
        <w:rPr>
          <w:rFonts w:ascii="Arial" w:hAnsi="Arial" w:cs="Arial"/>
          <w:sz w:val="24"/>
          <w:szCs w:val="24"/>
        </w:rPr>
        <w:t>Moran</w:t>
      </w:r>
      <w:proofErr w:type="gramEnd"/>
      <w:r w:rsidR="006C4458" w:rsidRPr="00211B46">
        <w:rPr>
          <w:rFonts w:ascii="Arial" w:hAnsi="Arial" w:cs="Arial"/>
          <w:sz w:val="24"/>
          <w:szCs w:val="24"/>
        </w:rPr>
        <w:t xml:space="preserve"> and </w:t>
      </w:r>
      <w:proofErr w:type="spellStart"/>
      <w:r w:rsidR="006C4458" w:rsidRPr="00211B46">
        <w:rPr>
          <w:rFonts w:ascii="Arial" w:hAnsi="Arial" w:cs="Arial"/>
          <w:sz w:val="24"/>
          <w:szCs w:val="24"/>
        </w:rPr>
        <w:t>Minnis</w:t>
      </w:r>
      <w:proofErr w:type="spellEnd"/>
      <w:r w:rsidR="006C4458" w:rsidRPr="00211B46">
        <w:rPr>
          <w:rFonts w:ascii="Arial" w:hAnsi="Arial" w:cs="Arial"/>
          <w:sz w:val="24"/>
          <w:szCs w:val="24"/>
        </w:rPr>
        <w:t xml:space="preserve">, 2022). </w:t>
      </w:r>
      <w:r w:rsidR="003D5F31" w:rsidRPr="00211B46">
        <w:rPr>
          <w:rFonts w:ascii="Arial" w:hAnsi="Arial" w:cs="Arial"/>
          <w:sz w:val="24"/>
          <w:szCs w:val="24"/>
        </w:rPr>
        <w:t xml:space="preserve"> </w:t>
      </w:r>
      <w:r w:rsidR="00152C64" w:rsidRPr="00211B46">
        <w:rPr>
          <w:rFonts w:ascii="Arial" w:hAnsi="Arial" w:cs="Arial"/>
          <w:sz w:val="24"/>
          <w:szCs w:val="24"/>
        </w:rPr>
        <w:t xml:space="preserve">Davidson, </w:t>
      </w:r>
      <w:proofErr w:type="gramStart"/>
      <w:r w:rsidR="00152C64" w:rsidRPr="00211B46">
        <w:rPr>
          <w:rFonts w:ascii="Arial" w:hAnsi="Arial" w:cs="Arial"/>
          <w:sz w:val="24"/>
          <w:szCs w:val="24"/>
        </w:rPr>
        <w:t>Moran</w:t>
      </w:r>
      <w:proofErr w:type="gramEnd"/>
      <w:r w:rsidR="00152C64" w:rsidRPr="00211B46">
        <w:rPr>
          <w:rFonts w:ascii="Arial" w:hAnsi="Arial" w:cs="Arial"/>
          <w:sz w:val="24"/>
          <w:szCs w:val="24"/>
        </w:rPr>
        <w:t xml:space="preserve"> and </w:t>
      </w:r>
      <w:proofErr w:type="spellStart"/>
      <w:r w:rsidR="00152C64" w:rsidRPr="00211B46">
        <w:rPr>
          <w:rFonts w:ascii="Arial" w:hAnsi="Arial" w:cs="Arial"/>
          <w:sz w:val="24"/>
          <w:szCs w:val="24"/>
        </w:rPr>
        <w:t>Minnis</w:t>
      </w:r>
      <w:proofErr w:type="spellEnd"/>
      <w:r w:rsidR="00152C64" w:rsidRPr="00211B46">
        <w:rPr>
          <w:rFonts w:ascii="Arial" w:hAnsi="Arial" w:cs="Arial"/>
          <w:sz w:val="24"/>
          <w:szCs w:val="24"/>
        </w:rPr>
        <w:t xml:space="preserve"> (2022)’s </w:t>
      </w:r>
      <w:r w:rsidR="009B5526" w:rsidRPr="00211B46">
        <w:rPr>
          <w:rFonts w:ascii="Arial" w:hAnsi="Arial" w:cs="Arial"/>
          <w:sz w:val="24"/>
          <w:szCs w:val="24"/>
        </w:rPr>
        <w:t xml:space="preserve">preliminary findings suggest that this seems to be a helpful way of operationalising the </w:t>
      </w:r>
      <w:r w:rsidR="00F56AF6" w:rsidRPr="00211B46">
        <w:rPr>
          <w:rFonts w:ascii="Arial" w:hAnsi="Arial" w:cs="Arial"/>
          <w:sz w:val="24"/>
          <w:szCs w:val="24"/>
        </w:rPr>
        <w:t xml:space="preserve">resolution of the dilemma addressed by the Coventry Grid.  </w:t>
      </w:r>
      <w:r w:rsidR="00D9721D" w:rsidRPr="00211B46">
        <w:rPr>
          <w:rFonts w:ascii="Arial" w:hAnsi="Arial" w:cs="Arial"/>
          <w:sz w:val="24"/>
          <w:szCs w:val="24"/>
        </w:rPr>
        <w:t>In practice, however,</w:t>
      </w:r>
      <w:r w:rsidR="008566BD" w:rsidRPr="00211B46">
        <w:rPr>
          <w:rFonts w:ascii="Arial" w:hAnsi="Arial" w:cs="Arial"/>
          <w:sz w:val="24"/>
          <w:szCs w:val="24"/>
        </w:rPr>
        <w:t xml:space="preserve"> at least based on the author’s clinical experience,</w:t>
      </w:r>
      <w:r w:rsidR="00D9721D" w:rsidRPr="00211B46">
        <w:rPr>
          <w:rFonts w:ascii="Arial" w:hAnsi="Arial" w:cs="Arial"/>
          <w:sz w:val="24"/>
          <w:szCs w:val="24"/>
        </w:rPr>
        <w:t xml:space="preserve"> children are </w:t>
      </w:r>
      <w:r w:rsidR="008D14FF" w:rsidRPr="00211B46">
        <w:rPr>
          <w:rFonts w:ascii="Arial" w:hAnsi="Arial" w:cs="Arial"/>
          <w:sz w:val="24"/>
          <w:szCs w:val="24"/>
        </w:rPr>
        <w:t xml:space="preserve">diagnosed with ASD more commonly than with </w:t>
      </w:r>
      <w:r w:rsidR="00D9721D" w:rsidRPr="00211B46">
        <w:rPr>
          <w:rFonts w:ascii="Arial" w:hAnsi="Arial" w:cs="Arial"/>
          <w:sz w:val="24"/>
          <w:szCs w:val="24"/>
        </w:rPr>
        <w:t>attachment disorder</w:t>
      </w:r>
      <w:r w:rsidR="008D14FF" w:rsidRPr="00211B46">
        <w:rPr>
          <w:rFonts w:ascii="Arial" w:hAnsi="Arial" w:cs="Arial"/>
          <w:sz w:val="24"/>
          <w:szCs w:val="24"/>
        </w:rPr>
        <w:t xml:space="preserve">s. </w:t>
      </w:r>
      <w:r w:rsidR="00E2114D" w:rsidRPr="00211B46">
        <w:rPr>
          <w:rFonts w:ascii="Arial" w:hAnsi="Arial" w:cs="Arial"/>
          <w:sz w:val="24"/>
          <w:szCs w:val="24"/>
        </w:rPr>
        <w:t xml:space="preserve">Nevertheless, this body of work appears to point towards a link between difficult early experiences and later </w:t>
      </w:r>
      <w:r w:rsidR="00836D82" w:rsidRPr="00211B46">
        <w:rPr>
          <w:rFonts w:ascii="Arial" w:hAnsi="Arial" w:cs="Arial"/>
          <w:sz w:val="24"/>
          <w:szCs w:val="24"/>
        </w:rPr>
        <w:t xml:space="preserve">presentations </w:t>
      </w:r>
      <w:r w:rsidR="00E2114D" w:rsidRPr="00211B46">
        <w:rPr>
          <w:rFonts w:ascii="Arial" w:hAnsi="Arial" w:cs="Arial"/>
          <w:sz w:val="24"/>
          <w:szCs w:val="24"/>
        </w:rPr>
        <w:t xml:space="preserve">that may </w:t>
      </w:r>
      <w:r w:rsidR="00105EB0" w:rsidRPr="00211B46">
        <w:rPr>
          <w:rFonts w:ascii="Arial" w:hAnsi="Arial" w:cs="Arial"/>
          <w:sz w:val="24"/>
          <w:szCs w:val="24"/>
        </w:rPr>
        <w:t xml:space="preserve">be closely aligned to </w:t>
      </w:r>
      <w:r w:rsidR="00E2114D" w:rsidRPr="00211B46">
        <w:rPr>
          <w:rFonts w:ascii="Arial" w:hAnsi="Arial" w:cs="Arial"/>
          <w:sz w:val="24"/>
          <w:szCs w:val="24"/>
        </w:rPr>
        <w:t>ASD</w:t>
      </w:r>
      <w:r w:rsidR="00105EB0" w:rsidRPr="00211B46">
        <w:rPr>
          <w:rFonts w:ascii="Arial" w:hAnsi="Arial" w:cs="Arial"/>
          <w:sz w:val="24"/>
          <w:szCs w:val="24"/>
        </w:rPr>
        <w:t xml:space="preserve"> traits</w:t>
      </w:r>
      <w:r w:rsidR="00E2114D" w:rsidRPr="00211B46">
        <w:rPr>
          <w:rFonts w:ascii="Arial" w:hAnsi="Arial" w:cs="Arial"/>
          <w:sz w:val="24"/>
          <w:szCs w:val="24"/>
        </w:rPr>
        <w:t>.</w:t>
      </w:r>
    </w:p>
    <w:p w14:paraId="00FF49E3" w14:textId="4D5C88E3" w:rsidR="006C7F5E" w:rsidRPr="009715E7" w:rsidRDefault="009715E7" w:rsidP="009715E7">
      <w:pPr>
        <w:spacing w:after="0" w:line="360" w:lineRule="auto"/>
        <w:ind w:left="720"/>
        <w:rPr>
          <w:rFonts w:ascii="Arial" w:hAnsi="Arial" w:cs="Arial"/>
          <w:b/>
          <w:bCs/>
          <w:sz w:val="24"/>
          <w:szCs w:val="24"/>
        </w:rPr>
      </w:pPr>
      <w:r>
        <w:rPr>
          <w:rFonts w:ascii="Arial" w:hAnsi="Arial" w:cs="Arial"/>
          <w:b/>
          <w:bCs/>
          <w:sz w:val="24"/>
          <w:szCs w:val="24"/>
        </w:rPr>
        <w:t>1.5.</w:t>
      </w:r>
      <w:r w:rsidR="00874C55" w:rsidRPr="009715E7">
        <w:rPr>
          <w:rFonts w:ascii="Arial" w:hAnsi="Arial" w:cs="Arial"/>
          <w:b/>
          <w:bCs/>
          <w:sz w:val="24"/>
          <w:szCs w:val="24"/>
        </w:rPr>
        <w:t xml:space="preserve">     </w:t>
      </w:r>
      <w:r w:rsidR="006C7F5E" w:rsidRPr="009715E7">
        <w:rPr>
          <w:rFonts w:ascii="Arial" w:hAnsi="Arial" w:cs="Arial"/>
          <w:b/>
          <w:bCs/>
          <w:sz w:val="24"/>
          <w:szCs w:val="24"/>
        </w:rPr>
        <w:t xml:space="preserve">Early deprivation and traits resembling ASD in </w:t>
      </w:r>
      <w:proofErr w:type="gramStart"/>
      <w:r w:rsidR="006C7F5E" w:rsidRPr="009715E7">
        <w:rPr>
          <w:rFonts w:ascii="Arial" w:hAnsi="Arial" w:cs="Arial"/>
          <w:b/>
          <w:bCs/>
          <w:sz w:val="24"/>
          <w:szCs w:val="24"/>
        </w:rPr>
        <w:t>childhood</w:t>
      </w:r>
      <w:proofErr w:type="gramEnd"/>
    </w:p>
    <w:p w14:paraId="102CD6E1" w14:textId="5BD0D568" w:rsidR="0052332E" w:rsidRPr="00211B46" w:rsidRDefault="006C7F5E" w:rsidP="00FB155D">
      <w:pPr>
        <w:spacing w:after="0" w:line="360" w:lineRule="auto"/>
        <w:rPr>
          <w:rFonts w:ascii="Arial" w:hAnsi="Arial" w:cs="Arial"/>
          <w:sz w:val="24"/>
          <w:szCs w:val="24"/>
        </w:rPr>
      </w:pPr>
      <w:r w:rsidRPr="00211B46">
        <w:rPr>
          <w:rFonts w:ascii="Arial" w:hAnsi="Arial" w:cs="Arial"/>
          <w:sz w:val="24"/>
          <w:szCs w:val="24"/>
        </w:rPr>
        <w:t>The degree to which early experience may contribute to presentations consistent with ASD bec</w:t>
      </w:r>
      <w:r w:rsidR="00C40909" w:rsidRPr="00211B46">
        <w:rPr>
          <w:rFonts w:ascii="Arial" w:hAnsi="Arial" w:cs="Arial"/>
          <w:sz w:val="24"/>
          <w:szCs w:val="24"/>
        </w:rPr>
        <w:t>a</w:t>
      </w:r>
      <w:r w:rsidRPr="00211B46">
        <w:rPr>
          <w:rFonts w:ascii="Arial" w:hAnsi="Arial" w:cs="Arial"/>
          <w:sz w:val="24"/>
          <w:szCs w:val="24"/>
        </w:rPr>
        <w:t xml:space="preserve">me a sensitive topic, arguably </w:t>
      </w:r>
      <w:r w:rsidR="00F11295" w:rsidRPr="00211B46">
        <w:rPr>
          <w:rFonts w:ascii="Arial" w:hAnsi="Arial" w:cs="Arial"/>
          <w:sz w:val="24"/>
          <w:szCs w:val="24"/>
        </w:rPr>
        <w:t>fuelled by</w:t>
      </w:r>
      <w:r w:rsidRPr="00211B46">
        <w:rPr>
          <w:rFonts w:ascii="Arial" w:hAnsi="Arial" w:cs="Arial"/>
          <w:sz w:val="24"/>
          <w:szCs w:val="24"/>
        </w:rPr>
        <w:t xml:space="preserve"> the </w:t>
      </w:r>
      <w:r w:rsidR="000147A9" w:rsidRPr="00211B46">
        <w:rPr>
          <w:rFonts w:ascii="Arial" w:hAnsi="Arial" w:cs="Arial"/>
          <w:sz w:val="24"/>
          <w:szCs w:val="24"/>
        </w:rPr>
        <w:t xml:space="preserve">reference to </w:t>
      </w:r>
      <w:r w:rsidRPr="00211B46">
        <w:rPr>
          <w:rFonts w:ascii="Arial" w:hAnsi="Arial" w:cs="Arial"/>
          <w:sz w:val="24"/>
          <w:szCs w:val="24"/>
        </w:rPr>
        <w:t xml:space="preserve">‘refrigerator </w:t>
      </w:r>
      <w:r w:rsidR="000147A9" w:rsidRPr="00211B46">
        <w:rPr>
          <w:rFonts w:ascii="Arial" w:hAnsi="Arial" w:cs="Arial"/>
          <w:sz w:val="24"/>
          <w:szCs w:val="24"/>
        </w:rPr>
        <w:t>parents</w:t>
      </w:r>
      <w:r w:rsidRPr="00211B46">
        <w:rPr>
          <w:rFonts w:ascii="Arial" w:hAnsi="Arial" w:cs="Arial"/>
          <w:sz w:val="24"/>
          <w:szCs w:val="24"/>
        </w:rPr>
        <w:t xml:space="preserve">’ </w:t>
      </w:r>
      <w:r w:rsidR="000147A9" w:rsidRPr="00211B46">
        <w:rPr>
          <w:rFonts w:ascii="Arial" w:hAnsi="Arial" w:cs="Arial"/>
          <w:sz w:val="24"/>
          <w:szCs w:val="24"/>
        </w:rPr>
        <w:t xml:space="preserve">by </w:t>
      </w:r>
      <w:proofErr w:type="spellStart"/>
      <w:r w:rsidR="000147A9" w:rsidRPr="00211B46">
        <w:rPr>
          <w:rFonts w:ascii="Arial" w:hAnsi="Arial" w:cs="Arial"/>
          <w:sz w:val="24"/>
          <w:szCs w:val="24"/>
        </w:rPr>
        <w:t>Kanner</w:t>
      </w:r>
      <w:proofErr w:type="spellEnd"/>
      <w:r w:rsidR="007417D2" w:rsidRPr="00211B46">
        <w:rPr>
          <w:rFonts w:ascii="Arial" w:hAnsi="Arial" w:cs="Arial"/>
          <w:sz w:val="24"/>
          <w:szCs w:val="24"/>
        </w:rPr>
        <w:t xml:space="preserve"> </w:t>
      </w:r>
      <w:r w:rsidR="0089091B" w:rsidRPr="00211B46">
        <w:rPr>
          <w:rFonts w:ascii="Arial" w:hAnsi="Arial" w:cs="Arial"/>
          <w:sz w:val="24"/>
          <w:szCs w:val="24"/>
        </w:rPr>
        <w:t>(</w:t>
      </w:r>
      <w:r w:rsidR="00946992" w:rsidRPr="00211B46">
        <w:rPr>
          <w:rFonts w:ascii="Arial" w:hAnsi="Arial" w:cs="Arial"/>
          <w:sz w:val="24"/>
          <w:szCs w:val="24"/>
        </w:rPr>
        <w:t>1949</w:t>
      </w:r>
      <w:r w:rsidR="0089091B" w:rsidRPr="00211B46">
        <w:rPr>
          <w:rFonts w:ascii="Arial" w:hAnsi="Arial" w:cs="Arial"/>
          <w:sz w:val="24"/>
          <w:szCs w:val="24"/>
        </w:rPr>
        <w:t xml:space="preserve">) </w:t>
      </w:r>
      <w:r w:rsidR="00A458A0" w:rsidRPr="00211B46">
        <w:rPr>
          <w:rFonts w:ascii="Arial" w:hAnsi="Arial" w:cs="Arial"/>
          <w:sz w:val="24"/>
          <w:szCs w:val="24"/>
        </w:rPr>
        <w:t>and the</w:t>
      </w:r>
      <w:r w:rsidRPr="00211B46">
        <w:rPr>
          <w:rFonts w:ascii="Arial" w:hAnsi="Arial" w:cs="Arial"/>
          <w:sz w:val="24"/>
          <w:szCs w:val="24"/>
        </w:rPr>
        <w:t xml:space="preserve"> </w:t>
      </w:r>
      <w:r w:rsidR="0089091B" w:rsidRPr="00211B46">
        <w:rPr>
          <w:rFonts w:ascii="Arial" w:hAnsi="Arial" w:cs="Arial"/>
          <w:sz w:val="24"/>
          <w:szCs w:val="24"/>
        </w:rPr>
        <w:t>rebell</w:t>
      </w:r>
      <w:r w:rsidR="00A458A0" w:rsidRPr="00211B46">
        <w:rPr>
          <w:rFonts w:ascii="Arial" w:hAnsi="Arial" w:cs="Arial"/>
          <w:sz w:val="24"/>
          <w:szCs w:val="24"/>
        </w:rPr>
        <w:t>ion</w:t>
      </w:r>
      <w:r w:rsidR="0089091B" w:rsidRPr="00211B46">
        <w:rPr>
          <w:rFonts w:ascii="Arial" w:hAnsi="Arial" w:cs="Arial"/>
          <w:sz w:val="24"/>
          <w:szCs w:val="24"/>
        </w:rPr>
        <w:t xml:space="preserve"> against</w:t>
      </w:r>
      <w:r w:rsidR="00A458A0" w:rsidRPr="00211B46">
        <w:rPr>
          <w:rFonts w:ascii="Arial" w:hAnsi="Arial" w:cs="Arial"/>
          <w:sz w:val="24"/>
          <w:szCs w:val="24"/>
        </w:rPr>
        <w:t xml:space="preserve"> it</w:t>
      </w:r>
      <w:r w:rsidR="0089091B" w:rsidRPr="00211B46">
        <w:rPr>
          <w:rFonts w:ascii="Arial" w:hAnsi="Arial" w:cs="Arial"/>
          <w:sz w:val="24"/>
          <w:szCs w:val="24"/>
        </w:rPr>
        <w:t xml:space="preserve"> in </w:t>
      </w:r>
      <w:r w:rsidRPr="00211B46">
        <w:rPr>
          <w:rFonts w:ascii="Arial" w:hAnsi="Arial" w:cs="Arial"/>
          <w:sz w:val="24"/>
          <w:szCs w:val="24"/>
        </w:rPr>
        <w:t>the 1960s a</w:t>
      </w:r>
      <w:r w:rsidR="00701930" w:rsidRPr="00211B46">
        <w:rPr>
          <w:rFonts w:ascii="Arial" w:hAnsi="Arial" w:cs="Arial"/>
          <w:sz w:val="24"/>
          <w:szCs w:val="24"/>
        </w:rPr>
        <w:t>long with</w:t>
      </w:r>
      <w:r w:rsidRPr="00211B46">
        <w:rPr>
          <w:rFonts w:ascii="Arial" w:hAnsi="Arial" w:cs="Arial"/>
          <w:sz w:val="24"/>
          <w:szCs w:val="24"/>
        </w:rPr>
        <w:t xml:space="preserve"> the understandable desire to move away from what was r</w:t>
      </w:r>
      <w:r w:rsidR="00701930" w:rsidRPr="00211B46">
        <w:rPr>
          <w:rFonts w:ascii="Arial" w:hAnsi="Arial" w:cs="Arial"/>
          <w:sz w:val="24"/>
          <w:szCs w:val="24"/>
        </w:rPr>
        <w:t>e</w:t>
      </w:r>
      <w:r w:rsidRPr="00211B46">
        <w:rPr>
          <w:rFonts w:ascii="Arial" w:hAnsi="Arial" w:cs="Arial"/>
          <w:sz w:val="24"/>
          <w:szCs w:val="24"/>
        </w:rPr>
        <w:t xml:space="preserve">garded as ‘parent blaming’. </w:t>
      </w:r>
      <w:r w:rsidR="00E046F9" w:rsidRPr="00211B46">
        <w:rPr>
          <w:rFonts w:ascii="Arial" w:hAnsi="Arial" w:cs="Arial"/>
          <w:sz w:val="24"/>
          <w:szCs w:val="24"/>
        </w:rPr>
        <w:t>As</w:t>
      </w:r>
      <w:r w:rsidRPr="00211B46">
        <w:rPr>
          <w:rFonts w:ascii="Arial" w:hAnsi="Arial" w:cs="Arial"/>
          <w:sz w:val="24"/>
          <w:szCs w:val="24"/>
        </w:rPr>
        <w:t xml:space="preserve"> Hoffman and Rice (2012)</w:t>
      </w:r>
      <w:r w:rsidR="00E046F9" w:rsidRPr="00211B46">
        <w:rPr>
          <w:rFonts w:ascii="Arial" w:hAnsi="Arial" w:cs="Arial"/>
          <w:sz w:val="24"/>
          <w:szCs w:val="24"/>
        </w:rPr>
        <w:t xml:space="preserve"> explain</w:t>
      </w:r>
      <w:r w:rsidR="0052332E" w:rsidRPr="00211B46">
        <w:rPr>
          <w:rFonts w:ascii="Arial" w:hAnsi="Arial" w:cs="Arial"/>
          <w:sz w:val="24"/>
          <w:szCs w:val="24"/>
        </w:rPr>
        <w:t>:</w:t>
      </w:r>
    </w:p>
    <w:p w14:paraId="5CC231C6" w14:textId="42F4848A" w:rsidR="006C7F5E" w:rsidRPr="00211B46" w:rsidRDefault="00C0730B" w:rsidP="00F72C46">
      <w:pPr>
        <w:spacing w:after="0" w:line="240" w:lineRule="auto"/>
        <w:ind w:left="720" w:firstLine="60"/>
        <w:rPr>
          <w:rFonts w:ascii="Arial" w:hAnsi="Arial" w:cs="Arial"/>
          <w:sz w:val="24"/>
          <w:szCs w:val="24"/>
        </w:rPr>
      </w:pPr>
      <w:r w:rsidRPr="00211B46">
        <w:rPr>
          <w:rFonts w:ascii="Arial" w:hAnsi="Arial" w:cs="Arial"/>
          <w:sz w:val="24"/>
          <w:szCs w:val="24"/>
        </w:rPr>
        <w:t>it may be that the mother-blaming/refrigerator-mother conceptions of the 1940s and 1950s have turned the mental health community, as well as parents, away from psychodynamic considerations in the treatment of ASD to treatments other than dynamic ones</w:t>
      </w:r>
      <w:r w:rsidR="002841B6" w:rsidRPr="00211B46">
        <w:rPr>
          <w:rFonts w:ascii="Arial" w:hAnsi="Arial" w:cs="Arial"/>
          <w:i/>
          <w:iCs/>
          <w:sz w:val="24"/>
          <w:szCs w:val="24"/>
        </w:rPr>
        <w:t xml:space="preserve"> </w:t>
      </w:r>
      <w:r w:rsidR="002841B6" w:rsidRPr="00211B46">
        <w:rPr>
          <w:rFonts w:ascii="Arial" w:hAnsi="Arial" w:cs="Arial"/>
          <w:sz w:val="24"/>
          <w:szCs w:val="24"/>
        </w:rPr>
        <w:t>(</w:t>
      </w:r>
      <w:r w:rsidR="00E436A2" w:rsidRPr="00211B46">
        <w:rPr>
          <w:rFonts w:ascii="Arial" w:hAnsi="Arial" w:cs="Arial"/>
          <w:sz w:val="24"/>
          <w:szCs w:val="24"/>
        </w:rPr>
        <w:t xml:space="preserve">p. </w:t>
      </w:r>
      <w:r w:rsidR="004234F4" w:rsidRPr="00211B46">
        <w:rPr>
          <w:rFonts w:ascii="Arial" w:hAnsi="Arial" w:cs="Arial"/>
          <w:sz w:val="24"/>
          <w:szCs w:val="24"/>
        </w:rPr>
        <w:t>67</w:t>
      </w:r>
      <w:r w:rsidR="00E436A2" w:rsidRPr="00211B46">
        <w:rPr>
          <w:rFonts w:ascii="Arial" w:hAnsi="Arial" w:cs="Arial"/>
          <w:sz w:val="24"/>
          <w:szCs w:val="24"/>
        </w:rPr>
        <w:t>).</w:t>
      </w:r>
    </w:p>
    <w:p w14:paraId="301E3EC0" w14:textId="77777777" w:rsidR="009B4880" w:rsidRPr="00211B46" w:rsidRDefault="009B4880" w:rsidP="00F72C46">
      <w:pPr>
        <w:spacing w:after="0" w:line="240" w:lineRule="auto"/>
        <w:ind w:left="720" w:firstLine="60"/>
        <w:rPr>
          <w:rFonts w:ascii="Arial" w:hAnsi="Arial" w:cs="Arial"/>
          <w:sz w:val="24"/>
          <w:szCs w:val="24"/>
        </w:rPr>
      </w:pPr>
    </w:p>
    <w:p w14:paraId="66966EFD" w14:textId="4C87AF44" w:rsidR="00533889" w:rsidRPr="00211B46" w:rsidRDefault="00142555" w:rsidP="00546A9E">
      <w:pPr>
        <w:spacing w:after="0" w:line="360" w:lineRule="auto"/>
        <w:ind w:firstLine="720"/>
        <w:rPr>
          <w:rFonts w:ascii="Arial" w:hAnsi="Arial" w:cs="Arial"/>
          <w:sz w:val="24"/>
          <w:szCs w:val="24"/>
        </w:rPr>
      </w:pPr>
      <w:r w:rsidRPr="00211B46">
        <w:rPr>
          <w:rFonts w:ascii="Arial" w:hAnsi="Arial" w:cs="Arial"/>
          <w:sz w:val="24"/>
          <w:szCs w:val="24"/>
        </w:rPr>
        <w:t>However, a</w:t>
      </w:r>
      <w:r w:rsidR="006C7F5E" w:rsidRPr="00211B46">
        <w:rPr>
          <w:rFonts w:ascii="Arial" w:hAnsi="Arial" w:cs="Arial"/>
          <w:sz w:val="24"/>
          <w:szCs w:val="24"/>
        </w:rPr>
        <w:t>s Sousa (2011) highlights, mothers of children with intellectual disabilities</w:t>
      </w:r>
      <w:r w:rsidR="00515750" w:rsidRPr="00211B46">
        <w:rPr>
          <w:rFonts w:ascii="Arial" w:hAnsi="Arial" w:cs="Arial"/>
          <w:sz w:val="24"/>
          <w:szCs w:val="24"/>
        </w:rPr>
        <w:t xml:space="preserve">, </w:t>
      </w:r>
      <w:r w:rsidR="00B65A44" w:rsidRPr="00211B46">
        <w:rPr>
          <w:rFonts w:ascii="Arial" w:hAnsi="Arial" w:cs="Arial"/>
          <w:sz w:val="24"/>
          <w:szCs w:val="24"/>
        </w:rPr>
        <w:t>which may include children with ASD</w:t>
      </w:r>
      <w:r w:rsidR="00515750" w:rsidRPr="00211B46">
        <w:rPr>
          <w:rFonts w:ascii="Arial" w:hAnsi="Arial" w:cs="Arial"/>
          <w:sz w:val="24"/>
          <w:szCs w:val="24"/>
        </w:rPr>
        <w:t>,</w:t>
      </w:r>
      <w:r w:rsidR="00B65A44" w:rsidRPr="00211B46">
        <w:rPr>
          <w:rFonts w:ascii="Arial" w:hAnsi="Arial" w:cs="Arial"/>
          <w:sz w:val="24"/>
          <w:szCs w:val="24"/>
        </w:rPr>
        <w:t xml:space="preserve"> </w:t>
      </w:r>
      <w:r w:rsidR="006C7F5E" w:rsidRPr="00211B46">
        <w:rPr>
          <w:rFonts w:ascii="Arial" w:hAnsi="Arial" w:cs="Arial"/>
          <w:sz w:val="24"/>
          <w:szCs w:val="24"/>
        </w:rPr>
        <w:t>are perceived in a more positive light these days</w:t>
      </w:r>
      <w:r w:rsidRPr="00211B46">
        <w:rPr>
          <w:rFonts w:ascii="Arial" w:hAnsi="Arial" w:cs="Arial"/>
          <w:sz w:val="24"/>
          <w:szCs w:val="24"/>
        </w:rPr>
        <w:t xml:space="preserve">. </w:t>
      </w:r>
      <w:r w:rsidR="00E97313" w:rsidRPr="00211B46">
        <w:rPr>
          <w:rFonts w:ascii="Arial" w:hAnsi="Arial" w:cs="Arial"/>
          <w:sz w:val="24"/>
          <w:szCs w:val="24"/>
        </w:rPr>
        <w:t xml:space="preserve">Indeed </w:t>
      </w:r>
      <w:r w:rsidRPr="00211B46">
        <w:rPr>
          <w:rFonts w:ascii="Arial" w:hAnsi="Arial" w:cs="Arial"/>
          <w:sz w:val="24"/>
          <w:szCs w:val="24"/>
        </w:rPr>
        <w:t xml:space="preserve">Sousa (2011) </w:t>
      </w:r>
      <w:r w:rsidR="00005E3F" w:rsidRPr="00211B46">
        <w:rPr>
          <w:rFonts w:ascii="Arial" w:hAnsi="Arial" w:cs="Arial"/>
          <w:sz w:val="24"/>
          <w:szCs w:val="24"/>
        </w:rPr>
        <w:t>described</w:t>
      </w:r>
      <w:r w:rsidRPr="00211B46">
        <w:rPr>
          <w:rFonts w:ascii="Arial" w:hAnsi="Arial" w:cs="Arial"/>
          <w:sz w:val="24"/>
          <w:szCs w:val="24"/>
        </w:rPr>
        <w:t xml:space="preserve"> the perception of mothers as “warrior-heroes” rather than </w:t>
      </w:r>
      <w:r w:rsidR="00D4423E" w:rsidRPr="00211B46">
        <w:rPr>
          <w:rFonts w:ascii="Arial" w:hAnsi="Arial" w:cs="Arial"/>
          <w:sz w:val="24"/>
          <w:szCs w:val="24"/>
        </w:rPr>
        <w:t>cold and overbearing ones</w:t>
      </w:r>
      <w:r w:rsidRPr="00211B46">
        <w:rPr>
          <w:rFonts w:ascii="Arial" w:hAnsi="Arial" w:cs="Arial"/>
          <w:sz w:val="24"/>
          <w:szCs w:val="24"/>
        </w:rPr>
        <w:t xml:space="preserve"> (</w:t>
      </w:r>
      <w:r w:rsidR="00D4423E" w:rsidRPr="00211B46">
        <w:rPr>
          <w:rFonts w:ascii="Arial" w:hAnsi="Arial" w:cs="Arial"/>
          <w:sz w:val="24"/>
          <w:szCs w:val="24"/>
        </w:rPr>
        <w:t>Sousa, 2011)</w:t>
      </w:r>
      <w:r w:rsidR="006C7F5E" w:rsidRPr="00211B46">
        <w:rPr>
          <w:rFonts w:ascii="Arial" w:hAnsi="Arial" w:cs="Arial"/>
          <w:sz w:val="24"/>
          <w:szCs w:val="24"/>
        </w:rPr>
        <w:t xml:space="preserve">, </w:t>
      </w:r>
      <w:r w:rsidR="00E97313" w:rsidRPr="00211B46">
        <w:rPr>
          <w:rFonts w:ascii="Arial" w:hAnsi="Arial" w:cs="Arial"/>
          <w:sz w:val="24"/>
          <w:szCs w:val="24"/>
        </w:rPr>
        <w:t>but also acknowledge</w:t>
      </w:r>
      <w:r w:rsidR="00D8247B" w:rsidRPr="00211B46">
        <w:rPr>
          <w:rFonts w:ascii="Arial" w:hAnsi="Arial" w:cs="Arial"/>
          <w:sz w:val="24"/>
          <w:szCs w:val="24"/>
        </w:rPr>
        <w:t>d that</w:t>
      </w:r>
      <w:r w:rsidR="00E97313" w:rsidRPr="00211B46">
        <w:rPr>
          <w:rFonts w:ascii="Arial" w:hAnsi="Arial" w:cs="Arial"/>
          <w:sz w:val="24"/>
          <w:szCs w:val="24"/>
        </w:rPr>
        <w:t xml:space="preserve"> </w:t>
      </w:r>
      <w:r w:rsidR="006C7F5E" w:rsidRPr="00211B46">
        <w:rPr>
          <w:rFonts w:ascii="Arial" w:hAnsi="Arial" w:cs="Arial"/>
          <w:sz w:val="24"/>
          <w:szCs w:val="24"/>
        </w:rPr>
        <w:t>this does not ease the social</w:t>
      </w:r>
      <w:r w:rsidR="00D8247B" w:rsidRPr="00211B46">
        <w:rPr>
          <w:rFonts w:ascii="Arial" w:hAnsi="Arial" w:cs="Arial"/>
          <w:sz w:val="24"/>
          <w:szCs w:val="24"/>
        </w:rPr>
        <w:t xml:space="preserve"> and </w:t>
      </w:r>
      <w:r w:rsidR="006C7F5E" w:rsidRPr="00211B46">
        <w:rPr>
          <w:rFonts w:ascii="Arial" w:hAnsi="Arial" w:cs="Arial"/>
          <w:sz w:val="24"/>
          <w:szCs w:val="24"/>
        </w:rPr>
        <w:t>emotional burden</w:t>
      </w:r>
      <w:r w:rsidR="00D8247B" w:rsidRPr="00211B46">
        <w:rPr>
          <w:rFonts w:ascii="Arial" w:hAnsi="Arial" w:cs="Arial"/>
          <w:sz w:val="24"/>
          <w:szCs w:val="24"/>
        </w:rPr>
        <w:t>s</w:t>
      </w:r>
      <w:r w:rsidR="006C7F5E" w:rsidRPr="00211B46">
        <w:rPr>
          <w:rFonts w:ascii="Arial" w:hAnsi="Arial" w:cs="Arial"/>
          <w:sz w:val="24"/>
          <w:szCs w:val="24"/>
        </w:rPr>
        <w:t xml:space="preserve"> placed upon them</w:t>
      </w:r>
      <w:r w:rsidR="00354492" w:rsidRPr="00211B46">
        <w:rPr>
          <w:rFonts w:ascii="Arial" w:hAnsi="Arial" w:cs="Arial"/>
          <w:sz w:val="24"/>
          <w:szCs w:val="24"/>
        </w:rPr>
        <w:t xml:space="preserve"> (or any primary caregiver)</w:t>
      </w:r>
      <w:r w:rsidR="006C7F5E" w:rsidRPr="00211B46">
        <w:rPr>
          <w:rFonts w:ascii="Arial" w:hAnsi="Arial" w:cs="Arial"/>
          <w:sz w:val="24"/>
          <w:szCs w:val="24"/>
        </w:rPr>
        <w:t xml:space="preserve"> in practice</w:t>
      </w:r>
      <w:r w:rsidR="00CA7164" w:rsidRPr="00211B46">
        <w:rPr>
          <w:rFonts w:ascii="Arial" w:hAnsi="Arial" w:cs="Arial"/>
          <w:sz w:val="24"/>
          <w:szCs w:val="24"/>
        </w:rPr>
        <w:t xml:space="preserve">. As </w:t>
      </w:r>
      <w:proofErr w:type="spellStart"/>
      <w:r w:rsidR="00CA7164" w:rsidRPr="00211B46">
        <w:rPr>
          <w:rFonts w:ascii="Arial" w:hAnsi="Arial" w:cs="Arial"/>
          <w:sz w:val="24"/>
          <w:szCs w:val="24"/>
        </w:rPr>
        <w:t>Wales’</w:t>
      </w:r>
      <w:proofErr w:type="spellEnd"/>
      <w:r w:rsidR="00CA7164" w:rsidRPr="00211B46">
        <w:rPr>
          <w:rFonts w:ascii="Arial" w:hAnsi="Arial" w:cs="Arial"/>
          <w:sz w:val="24"/>
          <w:szCs w:val="24"/>
        </w:rPr>
        <w:t xml:space="preserve"> NEST framework emphasises </w:t>
      </w:r>
      <w:r w:rsidR="00CA7164" w:rsidRPr="00211B46">
        <w:rPr>
          <w:rFonts w:ascii="Arial" w:hAnsi="Arial" w:cs="Arial"/>
          <w:sz w:val="24"/>
          <w:szCs w:val="24"/>
        </w:rPr>
        <w:lastRenderedPageBreak/>
        <w:t xml:space="preserve">(2021), the adults in the child’s life need empowering and supporting. </w:t>
      </w:r>
      <w:r w:rsidR="006C7F5E" w:rsidRPr="00211B46">
        <w:rPr>
          <w:rFonts w:ascii="Arial" w:hAnsi="Arial" w:cs="Arial"/>
          <w:sz w:val="24"/>
          <w:szCs w:val="24"/>
        </w:rPr>
        <w:t xml:space="preserve">It remains important to move away from </w:t>
      </w:r>
      <w:r w:rsidR="000F50F2" w:rsidRPr="00211B46">
        <w:rPr>
          <w:rFonts w:ascii="Arial" w:hAnsi="Arial" w:cs="Arial"/>
          <w:sz w:val="24"/>
          <w:szCs w:val="24"/>
        </w:rPr>
        <w:t>any hint of parent-</w:t>
      </w:r>
      <w:r w:rsidR="006C7F5E" w:rsidRPr="00211B46">
        <w:rPr>
          <w:rFonts w:ascii="Arial" w:hAnsi="Arial" w:cs="Arial"/>
          <w:sz w:val="24"/>
          <w:szCs w:val="24"/>
        </w:rPr>
        <w:t xml:space="preserve">blaming </w:t>
      </w:r>
      <w:r w:rsidR="000F50F2" w:rsidRPr="00211B46">
        <w:rPr>
          <w:rFonts w:ascii="Arial" w:hAnsi="Arial" w:cs="Arial"/>
          <w:sz w:val="24"/>
          <w:szCs w:val="24"/>
        </w:rPr>
        <w:t xml:space="preserve">in relation to children presenting with ASD-traits, especially given this history. At the same time, this avoidance of blame should not preclude </w:t>
      </w:r>
      <w:r w:rsidR="00F66FD1" w:rsidRPr="00211B46">
        <w:rPr>
          <w:rFonts w:ascii="Arial" w:hAnsi="Arial" w:cs="Arial"/>
          <w:sz w:val="24"/>
          <w:szCs w:val="24"/>
        </w:rPr>
        <w:t>a truthful exploration</w:t>
      </w:r>
      <w:r w:rsidR="00D15E1A" w:rsidRPr="00211B46">
        <w:rPr>
          <w:rFonts w:ascii="Arial" w:hAnsi="Arial" w:cs="Arial"/>
          <w:sz w:val="24"/>
          <w:szCs w:val="24"/>
        </w:rPr>
        <w:t xml:space="preserve"> </w:t>
      </w:r>
      <w:r w:rsidR="00C27E6D" w:rsidRPr="00211B46">
        <w:rPr>
          <w:rFonts w:ascii="Arial" w:hAnsi="Arial" w:cs="Arial"/>
          <w:sz w:val="24"/>
          <w:szCs w:val="24"/>
        </w:rPr>
        <w:t xml:space="preserve">of </w:t>
      </w:r>
      <w:r w:rsidR="00D15E1A" w:rsidRPr="00211B46">
        <w:rPr>
          <w:rFonts w:ascii="Arial" w:hAnsi="Arial" w:cs="Arial"/>
          <w:sz w:val="24"/>
          <w:szCs w:val="24"/>
        </w:rPr>
        <w:t>how early adverse experiences may have contributed towards the child’s current perceived impairments in the areas of language, socia</w:t>
      </w:r>
      <w:r w:rsidR="00EF3339" w:rsidRPr="00211B46">
        <w:rPr>
          <w:rFonts w:ascii="Arial" w:hAnsi="Arial" w:cs="Arial"/>
          <w:sz w:val="24"/>
          <w:szCs w:val="24"/>
        </w:rPr>
        <w:t>bility and/or imagination</w:t>
      </w:r>
      <w:r w:rsidR="006B62AC" w:rsidRPr="00211B46">
        <w:rPr>
          <w:rFonts w:ascii="Arial" w:hAnsi="Arial" w:cs="Arial"/>
          <w:sz w:val="24"/>
          <w:szCs w:val="24"/>
        </w:rPr>
        <w:t xml:space="preserve"> </w:t>
      </w:r>
      <w:r w:rsidR="00F845E7" w:rsidRPr="00211B46">
        <w:rPr>
          <w:rFonts w:ascii="Arial" w:hAnsi="Arial" w:cs="Arial"/>
          <w:sz w:val="24"/>
          <w:szCs w:val="24"/>
        </w:rPr>
        <w:t>(</w:t>
      </w:r>
      <w:r w:rsidR="006B62AC" w:rsidRPr="00211B46">
        <w:rPr>
          <w:rFonts w:ascii="Arial" w:hAnsi="Arial" w:cs="Arial"/>
          <w:sz w:val="24"/>
          <w:szCs w:val="24"/>
        </w:rPr>
        <w:t>at least in some cases</w:t>
      </w:r>
      <w:r w:rsidR="00F845E7" w:rsidRPr="00211B46">
        <w:rPr>
          <w:rFonts w:ascii="Arial" w:hAnsi="Arial" w:cs="Arial"/>
          <w:sz w:val="24"/>
          <w:szCs w:val="24"/>
        </w:rPr>
        <w:t>)</w:t>
      </w:r>
      <w:r w:rsidR="00EF3339" w:rsidRPr="00211B46">
        <w:rPr>
          <w:rFonts w:ascii="Arial" w:hAnsi="Arial" w:cs="Arial"/>
          <w:sz w:val="24"/>
          <w:szCs w:val="24"/>
        </w:rPr>
        <w:t xml:space="preserve">.  </w:t>
      </w:r>
    </w:p>
    <w:p w14:paraId="24492F56" w14:textId="7290F35B" w:rsidR="001621C5" w:rsidRPr="007B63F4" w:rsidRDefault="007D0989" w:rsidP="007B63F4">
      <w:pPr>
        <w:pStyle w:val="ListParagraph"/>
        <w:numPr>
          <w:ilvl w:val="1"/>
          <w:numId w:val="37"/>
        </w:numPr>
        <w:spacing w:after="0" w:line="360" w:lineRule="auto"/>
        <w:rPr>
          <w:rFonts w:ascii="Arial" w:hAnsi="Arial" w:cs="Arial"/>
          <w:b/>
          <w:bCs/>
          <w:sz w:val="24"/>
          <w:szCs w:val="24"/>
        </w:rPr>
      </w:pPr>
      <w:r w:rsidRPr="007B63F4">
        <w:rPr>
          <w:rFonts w:ascii="Arial" w:hAnsi="Arial" w:cs="Arial"/>
          <w:b/>
          <w:bCs/>
          <w:sz w:val="24"/>
          <w:szCs w:val="24"/>
        </w:rPr>
        <w:t>The case of</w:t>
      </w:r>
      <w:r w:rsidR="001621C5" w:rsidRPr="007B63F4">
        <w:rPr>
          <w:rFonts w:ascii="Arial" w:hAnsi="Arial" w:cs="Arial"/>
          <w:b/>
          <w:bCs/>
          <w:sz w:val="24"/>
          <w:szCs w:val="24"/>
        </w:rPr>
        <w:t xml:space="preserve"> Quasi-autism</w:t>
      </w:r>
    </w:p>
    <w:p w14:paraId="1521A506" w14:textId="7A890D38" w:rsidR="00613AD7" w:rsidRPr="00211B46" w:rsidRDefault="002F0024" w:rsidP="00FB155D">
      <w:pPr>
        <w:spacing w:after="0" w:line="360" w:lineRule="auto"/>
        <w:rPr>
          <w:rFonts w:ascii="Arial" w:hAnsi="Arial" w:cs="Arial"/>
          <w:sz w:val="24"/>
          <w:szCs w:val="24"/>
        </w:rPr>
      </w:pPr>
      <w:r w:rsidRPr="00211B46">
        <w:rPr>
          <w:rFonts w:ascii="Arial" w:hAnsi="Arial" w:cs="Arial"/>
          <w:sz w:val="24"/>
          <w:szCs w:val="24"/>
        </w:rPr>
        <w:t xml:space="preserve">Seemingly in contrast to the resistance </w:t>
      </w:r>
      <w:r w:rsidR="006D4865" w:rsidRPr="00211B46">
        <w:rPr>
          <w:rFonts w:ascii="Arial" w:hAnsi="Arial" w:cs="Arial"/>
          <w:sz w:val="24"/>
          <w:szCs w:val="24"/>
        </w:rPr>
        <w:t>to</w:t>
      </w:r>
      <w:r w:rsidRPr="00211B46">
        <w:rPr>
          <w:rFonts w:ascii="Arial" w:hAnsi="Arial" w:cs="Arial"/>
          <w:sz w:val="24"/>
          <w:szCs w:val="24"/>
        </w:rPr>
        <w:t xml:space="preserve"> considering early child rearing experience as implicated in a child’s later presentation of ASD traits, s</w:t>
      </w:r>
      <w:r w:rsidR="004A1E92" w:rsidRPr="00211B46">
        <w:rPr>
          <w:rFonts w:ascii="Arial" w:hAnsi="Arial" w:cs="Arial"/>
          <w:sz w:val="24"/>
          <w:szCs w:val="24"/>
        </w:rPr>
        <w:t xml:space="preserve">tudies </w:t>
      </w:r>
      <w:r w:rsidRPr="00211B46">
        <w:rPr>
          <w:rFonts w:ascii="Arial" w:hAnsi="Arial" w:cs="Arial"/>
          <w:sz w:val="24"/>
          <w:szCs w:val="24"/>
        </w:rPr>
        <w:t>based on</w:t>
      </w:r>
      <w:r w:rsidR="004A1E92" w:rsidRPr="00211B46">
        <w:rPr>
          <w:rFonts w:ascii="Arial" w:hAnsi="Arial" w:cs="Arial"/>
          <w:sz w:val="24"/>
          <w:szCs w:val="24"/>
        </w:rPr>
        <w:t xml:space="preserve"> Romanian orphanage childre</w:t>
      </w:r>
      <w:r w:rsidR="000D4DA9" w:rsidRPr="00211B46">
        <w:rPr>
          <w:rFonts w:ascii="Arial" w:hAnsi="Arial" w:cs="Arial"/>
          <w:sz w:val="24"/>
          <w:szCs w:val="24"/>
        </w:rPr>
        <w:t xml:space="preserve">n </w:t>
      </w:r>
      <w:r w:rsidR="00D85F1A" w:rsidRPr="00211B46">
        <w:rPr>
          <w:rFonts w:ascii="Arial" w:hAnsi="Arial" w:cs="Arial"/>
          <w:sz w:val="24"/>
          <w:szCs w:val="24"/>
        </w:rPr>
        <w:t xml:space="preserve">have consistently </w:t>
      </w:r>
      <w:r w:rsidR="004A1E92" w:rsidRPr="00211B46">
        <w:rPr>
          <w:rFonts w:ascii="Arial" w:hAnsi="Arial" w:cs="Arial"/>
          <w:sz w:val="24"/>
          <w:szCs w:val="24"/>
        </w:rPr>
        <w:t xml:space="preserve">demonstrated a link between </w:t>
      </w:r>
      <w:r w:rsidR="00083820" w:rsidRPr="00211B46">
        <w:rPr>
          <w:rFonts w:ascii="Arial" w:hAnsi="Arial" w:cs="Arial"/>
          <w:sz w:val="24"/>
          <w:szCs w:val="24"/>
        </w:rPr>
        <w:t>early institutional neglect and autistic traits (</w:t>
      </w:r>
      <w:r w:rsidR="007619CB" w:rsidRPr="00211B46">
        <w:rPr>
          <w:rFonts w:ascii="Arial" w:hAnsi="Arial" w:cs="Arial"/>
          <w:sz w:val="24"/>
          <w:szCs w:val="24"/>
        </w:rPr>
        <w:t>Rutter et al., 2007</w:t>
      </w:r>
      <w:r w:rsidR="00083820" w:rsidRPr="00211B46">
        <w:rPr>
          <w:rFonts w:ascii="Arial" w:hAnsi="Arial" w:cs="Arial"/>
          <w:sz w:val="24"/>
          <w:szCs w:val="24"/>
        </w:rPr>
        <w:t xml:space="preserve">). </w:t>
      </w:r>
      <w:r w:rsidR="00B1798B" w:rsidRPr="00211B46">
        <w:rPr>
          <w:rFonts w:ascii="Arial" w:hAnsi="Arial" w:cs="Arial"/>
          <w:sz w:val="24"/>
          <w:szCs w:val="24"/>
        </w:rPr>
        <w:t xml:space="preserve">As well as </w:t>
      </w:r>
      <w:r w:rsidR="00FE7271" w:rsidRPr="00211B46">
        <w:rPr>
          <w:rFonts w:ascii="Arial" w:hAnsi="Arial" w:cs="Arial"/>
          <w:sz w:val="24"/>
          <w:szCs w:val="24"/>
        </w:rPr>
        <w:t>patterns</w:t>
      </w:r>
      <w:r w:rsidR="009E0959" w:rsidRPr="00211B46">
        <w:rPr>
          <w:rFonts w:ascii="Arial" w:hAnsi="Arial" w:cs="Arial"/>
          <w:sz w:val="24"/>
          <w:szCs w:val="24"/>
        </w:rPr>
        <w:t xml:space="preserve"> appearing </w:t>
      </w:r>
      <w:r w:rsidR="00437B4E" w:rsidRPr="00211B46">
        <w:rPr>
          <w:rFonts w:ascii="Arial" w:hAnsi="Arial" w:cs="Arial"/>
          <w:sz w:val="24"/>
          <w:szCs w:val="24"/>
        </w:rPr>
        <w:t>like</w:t>
      </w:r>
      <w:r w:rsidR="009E0959" w:rsidRPr="00211B46">
        <w:rPr>
          <w:rFonts w:ascii="Arial" w:hAnsi="Arial" w:cs="Arial"/>
          <w:sz w:val="24"/>
          <w:szCs w:val="24"/>
        </w:rPr>
        <w:t xml:space="preserve"> autism being reported in children exposed to early institutional deprivation</w:t>
      </w:r>
      <w:r w:rsidR="002D0159" w:rsidRPr="00211B46">
        <w:rPr>
          <w:rFonts w:ascii="Arial" w:hAnsi="Arial" w:cs="Arial"/>
          <w:sz w:val="24"/>
          <w:szCs w:val="24"/>
        </w:rPr>
        <w:t xml:space="preserve">, </w:t>
      </w:r>
      <w:r w:rsidR="0038620C" w:rsidRPr="00211B46">
        <w:rPr>
          <w:rFonts w:ascii="Arial" w:hAnsi="Arial" w:cs="Arial"/>
          <w:sz w:val="24"/>
          <w:szCs w:val="24"/>
        </w:rPr>
        <w:t>other</w:t>
      </w:r>
      <w:r w:rsidR="00317A4E" w:rsidRPr="00211B46">
        <w:rPr>
          <w:rFonts w:ascii="Arial" w:hAnsi="Arial" w:cs="Arial"/>
          <w:sz w:val="24"/>
          <w:szCs w:val="24"/>
        </w:rPr>
        <w:t xml:space="preserve"> non-genetic</w:t>
      </w:r>
      <w:r w:rsidR="0038620C" w:rsidRPr="00211B46">
        <w:rPr>
          <w:rFonts w:ascii="Arial" w:hAnsi="Arial" w:cs="Arial"/>
          <w:sz w:val="24"/>
          <w:szCs w:val="24"/>
        </w:rPr>
        <w:t xml:space="preserve"> factors</w:t>
      </w:r>
      <w:r w:rsidR="0036188A" w:rsidRPr="00211B46">
        <w:rPr>
          <w:rFonts w:ascii="Arial" w:hAnsi="Arial" w:cs="Arial"/>
          <w:sz w:val="24"/>
          <w:szCs w:val="24"/>
        </w:rPr>
        <w:t>,</w:t>
      </w:r>
      <w:r w:rsidR="0038620C" w:rsidRPr="00211B46">
        <w:rPr>
          <w:rFonts w:ascii="Arial" w:hAnsi="Arial" w:cs="Arial"/>
          <w:sz w:val="24"/>
          <w:szCs w:val="24"/>
        </w:rPr>
        <w:t xml:space="preserve"> including </w:t>
      </w:r>
      <w:r w:rsidR="0036188A" w:rsidRPr="00211B46">
        <w:rPr>
          <w:rFonts w:ascii="Arial" w:hAnsi="Arial" w:cs="Arial"/>
          <w:sz w:val="24"/>
          <w:szCs w:val="24"/>
        </w:rPr>
        <w:t xml:space="preserve">being congenitally blind, </w:t>
      </w:r>
      <w:r w:rsidR="00605D1C" w:rsidRPr="00211B46">
        <w:rPr>
          <w:rFonts w:ascii="Arial" w:hAnsi="Arial" w:cs="Arial"/>
          <w:sz w:val="24"/>
          <w:szCs w:val="24"/>
        </w:rPr>
        <w:t>have</w:t>
      </w:r>
      <w:r w:rsidR="004B0646" w:rsidRPr="00211B46">
        <w:rPr>
          <w:rFonts w:ascii="Arial" w:hAnsi="Arial" w:cs="Arial"/>
          <w:sz w:val="24"/>
          <w:szCs w:val="24"/>
        </w:rPr>
        <w:t xml:space="preserve"> also </w:t>
      </w:r>
      <w:r w:rsidR="00605D1C" w:rsidRPr="00211B46">
        <w:rPr>
          <w:rFonts w:ascii="Arial" w:hAnsi="Arial" w:cs="Arial"/>
          <w:sz w:val="24"/>
          <w:szCs w:val="24"/>
        </w:rPr>
        <w:t xml:space="preserve">been </w:t>
      </w:r>
      <w:r w:rsidR="00261BA3" w:rsidRPr="00211B46">
        <w:rPr>
          <w:rFonts w:ascii="Arial" w:hAnsi="Arial" w:cs="Arial"/>
          <w:sz w:val="24"/>
          <w:szCs w:val="24"/>
        </w:rPr>
        <w:t xml:space="preserve">found to be </w:t>
      </w:r>
      <w:r w:rsidR="0036188A" w:rsidRPr="00211B46">
        <w:rPr>
          <w:rFonts w:ascii="Arial" w:hAnsi="Arial" w:cs="Arial"/>
          <w:sz w:val="24"/>
          <w:szCs w:val="24"/>
        </w:rPr>
        <w:t xml:space="preserve">associated with </w:t>
      </w:r>
      <w:r w:rsidR="004B0646" w:rsidRPr="00211B46">
        <w:rPr>
          <w:rFonts w:ascii="Arial" w:hAnsi="Arial" w:cs="Arial"/>
          <w:sz w:val="24"/>
          <w:szCs w:val="24"/>
        </w:rPr>
        <w:t xml:space="preserve">traits resembling ASD </w:t>
      </w:r>
      <w:r w:rsidR="00263F52" w:rsidRPr="00211B46">
        <w:rPr>
          <w:rFonts w:ascii="Arial" w:hAnsi="Arial" w:cs="Arial"/>
          <w:sz w:val="24"/>
          <w:szCs w:val="24"/>
        </w:rPr>
        <w:t>according to Rutter at al., 20</w:t>
      </w:r>
      <w:r w:rsidR="008C4782" w:rsidRPr="00211B46">
        <w:rPr>
          <w:rFonts w:ascii="Arial" w:hAnsi="Arial" w:cs="Arial"/>
          <w:sz w:val="24"/>
          <w:szCs w:val="24"/>
        </w:rPr>
        <w:t>07</w:t>
      </w:r>
      <w:r w:rsidR="004A71E5" w:rsidRPr="00211B46">
        <w:rPr>
          <w:rFonts w:ascii="Arial" w:hAnsi="Arial" w:cs="Arial"/>
          <w:sz w:val="24"/>
          <w:szCs w:val="24"/>
        </w:rPr>
        <w:t xml:space="preserve">.  </w:t>
      </w:r>
      <w:r w:rsidR="00261BA3" w:rsidRPr="00211B46">
        <w:rPr>
          <w:rFonts w:ascii="Arial" w:hAnsi="Arial" w:cs="Arial"/>
          <w:sz w:val="24"/>
          <w:szCs w:val="24"/>
        </w:rPr>
        <w:t>Rutter et al. (2007)’s findings</w:t>
      </w:r>
      <w:r w:rsidR="004A71E5" w:rsidRPr="00211B46">
        <w:rPr>
          <w:rFonts w:ascii="Arial" w:hAnsi="Arial" w:cs="Arial"/>
          <w:sz w:val="24"/>
          <w:szCs w:val="24"/>
        </w:rPr>
        <w:t xml:space="preserve"> would again suggest that the early environment may have a role to play in the development of autistic traits, </w:t>
      </w:r>
      <w:r w:rsidR="008C4782" w:rsidRPr="00211B46">
        <w:rPr>
          <w:rFonts w:ascii="Arial" w:hAnsi="Arial" w:cs="Arial"/>
          <w:sz w:val="24"/>
          <w:szCs w:val="24"/>
        </w:rPr>
        <w:t>questioning whether</w:t>
      </w:r>
      <w:r w:rsidR="001F2A8A" w:rsidRPr="00211B46">
        <w:rPr>
          <w:rFonts w:ascii="Arial" w:hAnsi="Arial" w:cs="Arial"/>
          <w:sz w:val="24"/>
          <w:szCs w:val="24"/>
        </w:rPr>
        <w:t xml:space="preserve"> autism </w:t>
      </w:r>
      <w:r w:rsidR="008C4782" w:rsidRPr="00211B46">
        <w:rPr>
          <w:rFonts w:ascii="Arial" w:hAnsi="Arial" w:cs="Arial"/>
          <w:sz w:val="24"/>
          <w:szCs w:val="24"/>
        </w:rPr>
        <w:t xml:space="preserve">should be </w:t>
      </w:r>
      <w:r w:rsidR="001F2A8A" w:rsidRPr="00211B46">
        <w:rPr>
          <w:rFonts w:ascii="Arial" w:hAnsi="Arial" w:cs="Arial"/>
          <w:sz w:val="24"/>
          <w:szCs w:val="24"/>
        </w:rPr>
        <w:t xml:space="preserve">considered a disorder </w:t>
      </w:r>
      <w:r w:rsidR="008C4782" w:rsidRPr="00211B46">
        <w:rPr>
          <w:rFonts w:ascii="Arial" w:hAnsi="Arial" w:cs="Arial"/>
          <w:sz w:val="24"/>
          <w:szCs w:val="24"/>
        </w:rPr>
        <w:t xml:space="preserve">as </w:t>
      </w:r>
      <w:r w:rsidR="001F2A8A" w:rsidRPr="00211B46">
        <w:rPr>
          <w:rFonts w:ascii="Arial" w:hAnsi="Arial" w:cs="Arial"/>
          <w:sz w:val="24"/>
          <w:szCs w:val="24"/>
        </w:rPr>
        <w:t>strongly influenced by genetics</w:t>
      </w:r>
      <w:r w:rsidR="00263F52" w:rsidRPr="00211B46">
        <w:rPr>
          <w:rFonts w:ascii="Arial" w:hAnsi="Arial" w:cs="Arial"/>
          <w:sz w:val="24"/>
          <w:szCs w:val="24"/>
        </w:rPr>
        <w:t>.</w:t>
      </w:r>
      <w:r w:rsidR="000066FF" w:rsidRPr="00211B46">
        <w:rPr>
          <w:rFonts w:ascii="Arial" w:hAnsi="Arial" w:cs="Arial"/>
          <w:sz w:val="24"/>
          <w:szCs w:val="24"/>
        </w:rPr>
        <w:t xml:space="preserve"> </w:t>
      </w:r>
      <w:r w:rsidR="00322BBF" w:rsidRPr="00211B46">
        <w:rPr>
          <w:rFonts w:ascii="Arial" w:hAnsi="Arial" w:cs="Arial"/>
          <w:sz w:val="24"/>
          <w:szCs w:val="24"/>
        </w:rPr>
        <w:t xml:space="preserve">  </w:t>
      </w:r>
      <w:r w:rsidR="00896A82" w:rsidRPr="00211B46">
        <w:rPr>
          <w:rFonts w:ascii="Arial" w:hAnsi="Arial" w:cs="Arial"/>
          <w:sz w:val="24"/>
          <w:szCs w:val="24"/>
        </w:rPr>
        <w:t xml:space="preserve">The current research aims to </w:t>
      </w:r>
      <w:r w:rsidR="00CE2A33" w:rsidRPr="00211B46">
        <w:rPr>
          <w:rFonts w:ascii="Arial" w:hAnsi="Arial" w:cs="Arial"/>
          <w:sz w:val="24"/>
          <w:szCs w:val="24"/>
        </w:rPr>
        <w:t xml:space="preserve">explore the association between early adversity and traits </w:t>
      </w:r>
      <w:r w:rsidR="00E475C5" w:rsidRPr="00211B46">
        <w:rPr>
          <w:rFonts w:ascii="Arial" w:hAnsi="Arial" w:cs="Arial"/>
          <w:sz w:val="24"/>
          <w:szCs w:val="24"/>
        </w:rPr>
        <w:t>resembling</w:t>
      </w:r>
      <w:r w:rsidR="00CE2A33" w:rsidRPr="00211B46">
        <w:rPr>
          <w:rFonts w:ascii="Arial" w:hAnsi="Arial" w:cs="Arial"/>
          <w:sz w:val="24"/>
          <w:szCs w:val="24"/>
        </w:rPr>
        <w:t xml:space="preserve"> ASD in childhood</w:t>
      </w:r>
      <w:r w:rsidR="00B75D9A" w:rsidRPr="00211B46">
        <w:rPr>
          <w:rFonts w:ascii="Arial" w:hAnsi="Arial" w:cs="Arial"/>
          <w:sz w:val="24"/>
          <w:szCs w:val="24"/>
        </w:rPr>
        <w:t xml:space="preserve">, the results of which may strengthen the argument that </w:t>
      </w:r>
      <w:r w:rsidR="00393611" w:rsidRPr="00211B46">
        <w:rPr>
          <w:rFonts w:ascii="Arial" w:hAnsi="Arial" w:cs="Arial"/>
          <w:sz w:val="24"/>
          <w:szCs w:val="24"/>
        </w:rPr>
        <w:t xml:space="preserve">environmental factors are </w:t>
      </w:r>
      <w:r w:rsidR="0090613A" w:rsidRPr="00211B46">
        <w:rPr>
          <w:rFonts w:ascii="Arial" w:hAnsi="Arial" w:cs="Arial"/>
          <w:sz w:val="24"/>
          <w:szCs w:val="24"/>
        </w:rPr>
        <w:t>relevant when assessing children</w:t>
      </w:r>
      <w:r w:rsidR="00031F91" w:rsidRPr="00211B46">
        <w:rPr>
          <w:rFonts w:ascii="Arial" w:hAnsi="Arial" w:cs="Arial"/>
          <w:sz w:val="24"/>
          <w:szCs w:val="24"/>
        </w:rPr>
        <w:t xml:space="preserve"> presenting with traits resembling ASD.</w:t>
      </w:r>
    </w:p>
    <w:p w14:paraId="0D6C0DAF" w14:textId="7BD00DA4" w:rsidR="00512CF3" w:rsidRPr="00211B46" w:rsidRDefault="00EB094C" w:rsidP="00512CF3">
      <w:pPr>
        <w:spacing w:after="0" w:line="360" w:lineRule="auto"/>
        <w:ind w:firstLine="720"/>
        <w:rPr>
          <w:rFonts w:ascii="Arial" w:hAnsi="Arial" w:cs="Arial"/>
          <w:i/>
          <w:iCs/>
          <w:sz w:val="24"/>
          <w:szCs w:val="24"/>
        </w:rPr>
      </w:pPr>
      <w:r w:rsidRPr="00211B46">
        <w:rPr>
          <w:rFonts w:ascii="Arial" w:hAnsi="Arial" w:cs="Arial"/>
          <w:sz w:val="24"/>
          <w:szCs w:val="24"/>
        </w:rPr>
        <w:t>Rutter et al. (1999) systematically studied</w:t>
      </w:r>
      <w:r w:rsidR="008560EC" w:rsidRPr="00211B46">
        <w:rPr>
          <w:rFonts w:ascii="Arial" w:hAnsi="Arial" w:cs="Arial"/>
          <w:sz w:val="24"/>
          <w:szCs w:val="24"/>
        </w:rPr>
        <w:t xml:space="preserve"> </w:t>
      </w:r>
      <w:r w:rsidRPr="00211B46">
        <w:rPr>
          <w:rFonts w:ascii="Arial" w:hAnsi="Arial" w:cs="Arial"/>
          <w:sz w:val="24"/>
          <w:szCs w:val="24"/>
        </w:rPr>
        <w:t>165 Romanian orphanage children who came to England before 42 months of age</w:t>
      </w:r>
      <w:r w:rsidRPr="00211B46" w:rsidDel="00670E2D">
        <w:rPr>
          <w:rFonts w:ascii="Arial" w:hAnsi="Arial" w:cs="Arial"/>
          <w:sz w:val="24"/>
          <w:szCs w:val="24"/>
        </w:rPr>
        <w:t xml:space="preserve"> </w:t>
      </w:r>
      <w:r w:rsidRPr="00211B46">
        <w:rPr>
          <w:rFonts w:ascii="Arial" w:hAnsi="Arial" w:cs="Arial"/>
          <w:sz w:val="24"/>
          <w:szCs w:val="24"/>
        </w:rPr>
        <w:t xml:space="preserve">and were adopted into UK families.  </w:t>
      </w:r>
      <w:r w:rsidR="00512CF3" w:rsidRPr="00211B46">
        <w:rPr>
          <w:rFonts w:ascii="Arial" w:hAnsi="Arial" w:cs="Arial"/>
          <w:sz w:val="24"/>
          <w:szCs w:val="24"/>
        </w:rPr>
        <w:t xml:space="preserve">Rutter et al. (1999) reported that 6% of the children displayed “autistic-like” patterns of behaviours, and a further 6% displayed milder versions of the same profile of behaviours, compared to 0% of children in the comparison group </w:t>
      </w:r>
      <w:r w:rsidR="00882667" w:rsidRPr="00211B46">
        <w:rPr>
          <w:rFonts w:ascii="Arial" w:hAnsi="Arial" w:cs="Arial"/>
          <w:sz w:val="24"/>
          <w:szCs w:val="24"/>
        </w:rPr>
        <w:t xml:space="preserve">who had been diagnosed with autism in early life. </w:t>
      </w:r>
      <w:r w:rsidR="00512CF3" w:rsidRPr="00211B46">
        <w:rPr>
          <w:rFonts w:ascii="Arial" w:hAnsi="Arial" w:cs="Arial"/>
          <w:sz w:val="24"/>
          <w:szCs w:val="24"/>
        </w:rPr>
        <w:t xml:space="preserve">The authors eventually refer to these autistic-like behaviours exhibited as </w:t>
      </w:r>
      <w:r w:rsidR="005C159A" w:rsidRPr="00211B46">
        <w:rPr>
          <w:rFonts w:ascii="Arial" w:hAnsi="Arial" w:cs="Arial"/>
          <w:sz w:val="24"/>
          <w:szCs w:val="24"/>
        </w:rPr>
        <w:t>‘Q</w:t>
      </w:r>
      <w:r w:rsidR="00512CF3" w:rsidRPr="00211B46">
        <w:rPr>
          <w:rFonts w:ascii="Arial" w:hAnsi="Arial" w:cs="Arial"/>
          <w:sz w:val="24"/>
          <w:szCs w:val="24"/>
        </w:rPr>
        <w:t>uasi-autism</w:t>
      </w:r>
      <w:r w:rsidR="005C159A" w:rsidRPr="00211B46">
        <w:rPr>
          <w:rFonts w:ascii="Arial" w:hAnsi="Arial" w:cs="Arial"/>
          <w:sz w:val="24"/>
          <w:szCs w:val="24"/>
        </w:rPr>
        <w:t>’</w:t>
      </w:r>
      <w:r w:rsidR="00FD20AF" w:rsidRPr="00211B46">
        <w:rPr>
          <w:rFonts w:ascii="Arial" w:hAnsi="Arial" w:cs="Arial"/>
          <w:sz w:val="24"/>
          <w:szCs w:val="24"/>
        </w:rPr>
        <w:t>.</w:t>
      </w:r>
      <w:r w:rsidR="00512CF3" w:rsidRPr="00211B46">
        <w:rPr>
          <w:rFonts w:ascii="Arial" w:hAnsi="Arial" w:cs="Arial"/>
          <w:sz w:val="24"/>
          <w:szCs w:val="24"/>
        </w:rPr>
        <w:t xml:space="preserve">  </w:t>
      </w:r>
      <w:r w:rsidR="00DC1470" w:rsidRPr="00211B46">
        <w:rPr>
          <w:rFonts w:ascii="Arial" w:hAnsi="Arial" w:cs="Arial"/>
          <w:sz w:val="24"/>
          <w:szCs w:val="24"/>
        </w:rPr>
        <w:t xml:space="preserve">However, Rutter et al., (2007), later reported that the prognosis of the children with </w:t>
      </w:r>
      <w:r w:rsidR="00CD19C4" w:rsidRPr="00211B46">
        <w:rPr>
          <w:rFonts w:ascii="Arial" w:hAnsi="Arial" w:cs="Arial"/>
          <w:sz w:val="24"/>
          <w:szCs w:val="24"/>
        </w:rPr>
        <w:t>q</w:t>
      </w:r>
      <w:r w:rsidR="00DC1470" w:rsidRPr="00211B46">
        <w:rPr>
          <w:rFonts w:ascii="Arial" w:hAnsi="Arial" w:cs="Arial"/>
          <w:sz w:val="24"/>
          <w:szCs w:val="24"/>
        </w:rPr>
        <w:t xml:space="preserve">uasi-autism at 4- or 6- years of age was different from other children diagnosed with autism.  </w:t>
      </w:r>
      <w:r w:rsidR="00512CF3" w:rsidRPr="00211B46">
        <w:rPr>
          <w:rFonts w:ascii="Arial" w:hAnsi="Arial" w:cs="Arial"/>
          <w:sz w:val="24"/>
          <w:szCs w:val="24"/>
        </w:rPr>
        <w:t>Children with</w:t>
      </w:r>
      <w:r w:rsidR="00CD19C4" w:rsidRPr="00211B46">
        <w:rPr>
          <w:rFonts w:ascii="Arial" w:hAnsi="Arial" w:cs="Arial"/>
          <w:sz w:val="24"/>
          <w:szCs w:val="24"/>
        </w:rPr>
        <w:t xml:space="preserve"> q</w:t>
      </w:r>
      <w:r w:rsidR="00512CF3" w:rsidRPr="00211B46">
        <w:rPr>
          <w:rFonts w:ascii="Arial" w:hAnsi="Arial" w:cs="Arial"/>
          <w:sz w:val="24"/>
          <w:szCs w:val="24"/>
        </w:rPr>
        <w:t xml:space="preserve">uasi-autism, in contrast to other children with autism, seemingly regained some social and linguistic skills at a later age and did initiate some social contact with others albeit in an unusual way. Children with </w:t>
      </w:r>
      <w:r w:rsidR="005C159A" w:rsidRPr="00211B46">
        <w:rPr>
          <w:rFonts w:ascii="Arial" w:hAnsi="Arial" w:cs="Arial"/>
          <w:sz w:val="24"/>
          <w:szCs w:val="24"/>
        </w:rPr>
        <w:t>q</w:t>
      </w:r>
      <w:r w:rsidR="00512CF3" w:rsidRPr="00211B46">
        <w:rPr>
          <w:rFonts w:ascii="Arial" w:hAnsi="Arial" w:cs="Arial"/>
          <w:sz w:val="24"/>
          <w:szCs w:val="24"/>
        </w:rPr>
        <w:t xml:space="preserve">uasi-autism were regarded as having much in common with children who had disinhibited attachment styles (Rutter et al., 2007). At the </w:t>
      </w:r>
      <w:r w:rsidR="00512CF3" w:rsidRPr="00211B46">
        <w:rPr>
          <w:rFonts w:ascii="Arial" w:hAnsi="Arial" w:cs="Arial"/>
          <w:sz w:val="24"/>
          <w:szCs w:val="24"/>
        </w:rPr>
        <w:lastRenderedPageBreak/>
        <w:t xml:space="preserve">same time, however, the children with quasi-autism never lost their autistic traits completely, and Rutter et al. (2007) refer to </w:t>
      </w:r>
      <w:proofErr w:type="gramStart"/>
      <w:r w:rsidR="00512CF3" w:rsidRPr="00211B46">
        <w:rPr>
          <w:rFonts w:ascii="Arial" w:hAnsi="Arial" w:cs="Arial"/>
          <w:sz w:val="24"/>
          <w:szCs w:val="24"/>
        </w:rPr>
        <w:t>“</w:t>
      </w:r>
      <w:r w:rsidR="00D50FFE" w:rsidRPr="00211B46">
        <w:rPr>
          <w:rFonts w:ascii="Arial" w:hAnsi="Arial" w:cs="Arial"/>
          <w:sz w:val="24"/>
          <w:szCs w:val="24"/>
        </w:rPr>
        <w:t>..</w:t>
      </w:r>
      <w:proofErr w:type="gramEnd"/>
      <w:r w:rsidR="00512CF3" w:rsidRPr="00211B46">
        <w:rPr>
          <w:rFonts w:ascii="Arial" w:hAnsi="Arial" w:cs="Arial"/>
          <w:sz w:val="24"/>
          <w:szCs w:val="24"/>
        </w:rPr>
        <w:t>the boundaries of the quasi-autistic pattern” not being “categorically clear cut” (</w:t>
      </w:r>
      <w:r w:rsidR="00893F95" w:rsidRPr="00211B46">
        <w:rPr>
          <w:rFonts w:ascii="Arial" w:hAnsi="Arial" w:cs="Arial"/>
          <w:sz w:val="24"/>
          <w:szCs w:val="24"/>
        </w:rPr>
        <w:t>Rutter et al., 2007, p.</w:t>
      </w:r>
      <w:r w:rsidR="00512CF3" w:rsidRPr="00211B46">
        <w:rPr>
          <w:rFonts w:ascii="Arial" w:hAnsi="Arial" w:cs="Arial"/>
          <w:sz w:val="24"/>
          <w:szCs w:val="24"/>
        </w:rPr>
        <w:t>1205).</w:t>
      </w:r>
    </w:p>
    <w:p w14:paraId="5AF26FA8" w14:textId="50D17779" w:rsidR="00A404BE" w:rsidRPr="00211B46" w:rsidRDefault="006E2A0B" w:rsidP="00FB155D">
      <w:pPr>
        <w:spacing w:after="0" w:line="360" w:lineRule="auto"/>
        <w:ind w:firstLine="720"/>
        <w:rPr>
          <w:rFonts w:ascii="Arial" w:hAnsi="Arial" w:cs="Arial"/>
          <w:sz w:val="24"/>
          <w:szCs w:val="24"/>
        </w:rPr>
      </w:pPr>
      <w:r w:rsidRPr="00211B46">
        <w:rPr>
          <w:rFonts w:ascii="Arial" w:hAnsi="Arial" w:cs="Arial"/>
          <w:sz w:val="24"/>
          <w:szCs w:val="24"/>
        </w:rPr>
        <w:t xml:space="preserve">In considering how this finding could be explained, </w:t>
      </w:r>
      <w:r w:rsidR="002D4BA2" w:rsidRPr="00211B46">
        <w:rPr>
          <w:rFonts w:ascii="Arial" w:hAnsi="Arial" w:cs="Arial"/>
          <w:sz w:val="24"/>
          <w:szCs w:val="24"/>
        </w:rPr>
        <w:t>Rutter et al. (1999) refer to the evidence that early sensory deprivation can impede normal brain</w:t>
      </w:r>
      <w:r w:rsidR="003771A7" w:rsidRPr="00211B46">
        <w:rPr>
          <w:rFonts w:ascii="Arial" w:hAnsi="Arial" w:cs="Arial"/>
          <w:sz w:val="24"/>
          <w:szCs w:val="24"/>
        </w:rPr>
        <w:t xml:space="preserve"> development</w:t>
      </w:r>
      <w:r w:rsidR="002376F2" w:rsidRPr="00211B46">
        <w:rPr>
          <w:rFonts w:ascii="Arial" w:hAnsi="Arial" w:cs="Arial"/>
          <w:sz w:val="24"/>
          <w:szCs w:val="24"/>
        </w:rPr>
        <w:t xml:space="preserve">. They </w:t>
      </w:r>
      <w:r w:rsidR="002D4BA2" w:rsidRPr="00211B46">
        <w:rPr>
          <w:rFonts w:ascii="Arial" w:hAnsi="Arial" w:cs="Arial"/>
          <w:sz w:val="24"/>
          <w:szCs w:val="24"/>
        </w:rPr>
        <w:t xml:space="preserve">hypothesise that </w:t>
      </w:r>
      <w:r w:rsidR="006D260D" w:rsidRPr="00211B46">
        <w:rPr>
          <w:rFonts w:ascii="Arial" w:hAnsi="Arial" w:cs="Arial"/>
          <w:sz w:val="24"/>
          <w:szCs w:val="24"/>
        </w:rPr>
        <w:t>early social deprivation may impede</w:t>
      </w:r>
      <w:r w:rsidR="00A0488E" w:rsidRPr="00211B46">
        <w:rPr>
          <w:rFonts w:ascii="Arial" w:hAnsi="Arial" w:cs="Arial"/>
          <w:sz w:val="24"/>
          <w:szCs w:val="24"/>
        </w:rPr>
        <w:t xml:space="preserve"> </w:t>
      </w:r>
      <w:r w:rsidR="006D260D" w:rsidRPr="00211B46">
        <w:rPr>
          <w:rFonts w:ascii="Arial" w:hAnsi="Arial" w:cs="Arial"/>
          <w:sz w:val="24"/>
          <w:szCs w:val="24"/>
        </w:rPr>
        <w:t xml:space="preserve">“developmental programming for aspects of psychological functioning relevant to the genesis of autism” </w:t>
      </w:r>
      <w:r w:rsidR="00833AA8" w:rsidRPr="00211B46">
        <w:rPr>
          <w:rFonts w:ascii="Arial" w:hAnsi="Arial" w:cs="Arial"/>
          <w:sz w:val="24"/>
          <w:szCs w:val="24"/>
        </w:rPr>
        <w:t xml:space="preserve">(Rutter et al., 1999, </w:t>
      </w:r>
      <w:r w:rsidR="00234DA5" w:rsidRPr="00211B46">
        <w:rPr>
          <w:rFonts w:ascii="Arial" w:hAnsi="Arial" w:cs="Arial"/>
          <w:sz w:val="24"/>
          <w:szCs w:val="24"/>
        </w:rPr>
        <w:t>p.543</w:t>
      </w:r>
      <w:r w:rsidR="006D260D" w:rsidRPr="00211B46">
        <w:rPr>
          <w:rFonts w:ascii="Arial" w:hAnsi="Arial" w:cs="Arial"/>
          <w:sz w:val="24"/>
          <w:szCs w:val="24"/>
        </w:rPr>
        <w:t>).</w:t>
      </w:r>
      <w:r w:rsidR="007F3A83" w:rsidRPr="00211B46">
        <w:rPr>
          <w:rFonts w:ascii="Arial" w:hAnsi="Arial" w:cs="Arial"/>
          <w:sz w:val="24"/>
          <w:szCs w:val="24"/>
        </w:rPr>
        <w:t xml:space="preserve"> This remains only a theory at present and while researchers/theorists tend to continue to regard quasi-autism as something quite different to “true” autism, these findings</w:t>
      </w:r>
      <w:r w:rsidR="008D618A" w:rsidRPr="00211B46">
        <w:rPr>
          <w:rFonts w:ascii="Arial" w:hAnsi="Arial" w:cs="Arial"/>
          <w:sz w:val="24"/>
          <w:szCs w:val="24"/>
        </w:rPr>
        <w:t xml:space="preserve"> echo the </w:t>
      </w:r>
      <w:r w:rsidR="00245E58" w:rsidRPr="00211B46">
        <w:rPr>
          <w:rFonts w:ascii="Arial" w:hAnsi="Arial" w:cs="Arial"/>
          <w:sz w:val="24"/>
          <w:szCs w:val="24"/>
        </w:rPr>
        <w:t xml:space="preserve">need for </w:t>
      </w:r>
      <w:r w:rsidR="00AD5F88" w:rsidRPr="00211B46">
        <w:rPr>
          <w:rFonts w:ascii="Arial" w:hAnsi="Arial" w:cs="Arial"/>
          <w:sz w:val="24"/>
          <w:szCs w:val="24"/>
        </w:rPr>
        <w:t>tools such as</w:t>
      </w:r>
      <w:r w:rsidR="000F6FDC" w:rsidRPr="00211B46">
        <w:rPr>
          <w:rFonts w:ascii="Arial" w:hAnsi="Arial" w:cs="Arial"/>
          <w:sz w:val="24"/>
          <w:szCs w:val="24"/>
        </w:rPr>
        <w:t xml:space="preserve"> the</w:t>
      </w:r>
      <w:r w:rsidR="00245E58" w:rsidRPr="00211B46">
        <w:rPr>
          <w:rFonts w:ascii="Arial" w:hAnsi="Arial" w:cs="Arial"/>
          <w:sz w:val="24"/>
          <w:szCs w:val="24"/>
        </w:rPr>
        <w:t xml:space="preserve"> ‘Coventry Grid’ </w:t>
      </w:r>
      <w:r w:rsidR="000F6FDC" w:rsidRPr="00211B46">
        <w:rPr>
          <w:rFonts w:ascii="Arial" w:hAnsi="Arial" w:cs="Arial"/>
          <w:sz w:val="24"/>
          <w:szCs w:val="24"/>
        </w:rPr>
        <w:t xml:space="preserve">to solve a common dilemma </w:t>
      </w:r>
      <w:r w:rsidR="00245E58" w:rsidRPr="00211B46">
        <w:rPr>
          <w:rFonts w:ascii="Arial" w:hAnsi="Arial" w:cs="Arial"/>
          <w:sz w:val="24"/>
          <w:szCs w:val="24"/>
        </w:rPr>
        <w:t xml:space="preserve">in </w:t>
      </w:r>
      <w:r w:rsidR="00135636" w:rsidRPr="00211B46">
        <w:rPr>
          <w:rFonts w:ascii="Arial" w:hAnsi="Arial" w:cs="Arial"/>
          <w:sz w:val="24"/>
          <w:szCs w:val="24"/>
        </w:rPr>
        <w:t>c</w:t>
      </w:r>
      <w:r w:rsidR="00666C84" w:rsidRPr="00211B46">
        <w:rPr>
          <w:rFonts w:ascii="Arial" w:hAnsi="Arial" w:cs="Arial"/>
          <w:sz w:val="24"/>
          <w:szCs w:val="24"/>
        </w:rPr>
        <w:t>linical</w:t>
      </w:r>
      <w:r w:rsidR="00245E58" w:rsidRPr="00211B46">
        <w:rPr>
          <w:rFonts w:ascii="Arial" w:hAnsi="Arial" w:cs="Arial"/>
          <w:sz w:val="24"/>
          <w:szCs w:val="24"/>
        </w:rPr>
        <w:t xml:space="preserve"> </w:t>
      </w:r>
      <w:r w:rsidR="00135636" w:rsidRPr="00211B46">
        <w:rPr>
          <w:rFonts w:ascii="Arial" w:hAnsi="Arial" w:cs="Arial"/>
          <w:sz w:val="24"/>
          <w:szCs w:val="24"/>
        </w:rPr>
        <w:t>p</w:t>
      </w:r>
      <w:r w:rsidR="00245E58" w:rsidRPr="00211B46">
        <w:rPr>
          <w:rFonts w:ascii="Arial" w:hAnsi="Arial" w:cs="Arial"/>
          <w:sz w:val="24"/>
          <w:szCs w:val="24"/>
        </w:rPr>
        <w:t xml:space="preserve">ractice. </w:t>
      </w:r>
      <w:r w:rsidR="00D442EF" w:rsidRPr="00211B46">
        <w:rPr>
          <w:rFonts w:ascii="Arial" w:hAnsi="Arial" w:cs="Arial"/>
          <w:sz w:val="24"/>
          <w:szCs w:val="24"/>
        </w:rPr>
        <w:t>However, w</w:t>
      </w:r>
      <w:r w:rsidR="00245E58" w:rsidRPr="00211B46">
        <w:rPr>
          <w:rFonts w:ascii="Arial" w:hAnsi="Arial" w:cs="Arial"/>
          <w:sz w:val="24"/>
          <w:szCs w:val="24"/>
        </w:rPr>
        <w:t>hile discerning features of autism from features of attachment disorder</w:t>
      </w:r>
      <w:r w:rsidR="00247EFC" w:rsidRPr="00211B46">
        <w:rPr>
          <w:rFonts w:ascii="Arial" w:hAnsi="Arial" w:cs="Arial"/>
          <w:sz w:val="24"/>
          <w:szCs w:val="24"/>
        </w:rPr>
        <w:t xml:space="preserve"> </w:t>
      </w:r>
      <w:r w:rsidR="00F46198" w:rsidRPr="00211B46">
        <w:rPr>
          <w:rFonts w:ascii="Arial" w:hAnsi="Arial" w:cs="Arial"/>
          <w:sz w:val="24"/>
          <w:szCs w:val="24"/>
        </w:rPr>
        <w:t xml:space="preserve">may be </w:t>
      </w:r>
      <w:r w:rsidR="00247EFC" w:rsidRPr="00211B46">
        <w:rPr>
          <w:rFonts w:ascii="Arial" w:hAnsi="Arial" w:cs="Arial"/>
          <w:sz w:val="24"/>
          <w:szCs w:val="24"/>
        </w:rPr>
        <w:t>needed</w:t>
      </w:r>
      <w:r w:rsidR="00D442EF" w:rsidRPr="00211B46">
        <w:rPr>
          <w:rFonts w:ascii="Arial" w:hAnsi="Arial" w:cs="Arial"/>
          <w:sz w:val="24"/>
          <w:szCs w:val="24"/>
        </w:rPr>
        <w:t>,</w:t>
      </w:r>
      <w:r w:rsidR="00247EFC" w:rsidRPr="00211B46">
        <w:rPr>
          <w:rFonts w:ascii="Arial" w:hAnsi="Arial" w:cs="Arial"/>
          <w:sz w:val="24"/>
          <w:szCs w:val="24"/>
        </w:rPr>
        <w:t xml:space="preserve"> clinically</w:t>
      </w:r>
      <w:r w:rsidR="00666C84" w:rsidRPr="00211B46">
        <w:rPr>
          <w:rFonts w:ascii="Arial" w:hAnsi="Arial" w:cs="Arial"/>
          <w:sz w:val="24"/>
          <w:szCs w:val="24"/>
        </w:rPr>
        <w:t>,</w:t>
      </w:r>
      <w:r w:rsidR="00247EFC" w:rsidRPr="00211B46">
        <w:rPr>
          <w:rFonts w:ascii="Arial" w:hAnsi="Arial" w:cs="Arial"/>
          <w:sz w:val="24"/>
          <w:szCs w:val="24"/>
        </w:rPr>
        <w:t xml:space="preserve"> </w:t>
      </w:r>
      <w:r w:rsidR="00610148" w:rsidRPr="00211B46">
        <w:rPr>
          <w:rFonts w:ascii="Arial" w:hAnsi="Arial" w:cs="Arial"/>
          <w:sz w:val="24"/>
          <w:szCs w:val="24"/>
        </w:rPr>
        <w:t xml:space="preserve">it is important to note that </w:t>
      </w:r>
      <w:r w:rsidR="00D7421A" w:rsidRPr="00211B46">
        <w:rPr>
          <w:rFonts w:ascii="Arial" w:hAnsi="Arial" w:cs="Arial"/>
          <w:sz w:val="24"/>
          <w:szCs w:val="24"/>
        </w:rPr>
        <w:t xml:space="preserve">the </w:t>
      </w:r>
      <w:r w:rsidR="00403599" w:rsidRPr="00211B46">
        <w:rPr>
          <w:rFonts w:ascii="Arial" w:hAnsi="Arial" w:cs="Arial"/>
          <w:sz w:val="24"/>
          <w:szCs w:val="24"/>
        </w:rPr>
        <w:t>variables created to represent traits resembling ASD in the current research</w:t>
      </w:r>
      <w:r w:rsidR="001C097D" w:rsidRPr="00211B46">
        <w:rPr>
          <w:rFonts w:ascii="Arial" w:hAnsi="Arial" w:cs="Arial"/>
          <w:sz w:val="24"/>
          <w:szCs w:val="24"/>
        </w:rPr>
        <w:t xml:space="preserve"> </w:t>
      </w:r>
      <w:r w:rsidR="00902C61" w:rsidRPr="00211B46">
        <w:rPr>
          <w:rFonts w:ascii="Arial" w:hAnsi="Arial" w:cs="Arial"/>
          <w:sz w:val="24"/>
          <w:szCs w:val="24"/>
        </w:rPr>
        <w:t xml:space="preserve">has much in common with recognised symptoms of attachment disorder. </w:t>
      </w:r>
      <w:r w:rsidR="00403599" w:rsidRPr="00211B46">
        <w:rPr>
          <w:rFonts w:ascii="Arial" w:hAnsi="Arial" w:cs="Arial"/>
          <w:sz w:val="24"/>
          <w:szCs w:val="24"/>
        </w:rPr>
        <w:t xml:space="preserve"> </w:t>
      </w:r>
    </w:p>
    <w:p w14:paraId="209C02FF" w14:textId="32555202" w:rsidR="007C72E5" w:rsidRPr="00211B46" w:rsidRDefault="000D6D15" w:rsidP="00B25F83">
      <w:pPr>
        <w:spacing w:after="0" w:line="360" w:lineRule="auto"/>
        <w:ind w:firstLine="720"/>
        <w:rPr>
          <w:rFonts w:ascii="Arial" w:hAnsi="Arial" w:cs="Arial"/>
          <w:sz w:val="24"/>
          <w:szCs w:val="24"/>
        </w:rPr>
      </w:pPr>
      <w:r w:rsidRPr="00211B46">
        <w:rPr>
          <w:rFonts w:ascii="Arial" w:hAnsi="Arial" w:cs="Arial"/>
          <w:sz w:val="24"/>
          <w:szCs w:val="24"/>
        </w:rPr>
        <w:t>What t</w:t>
      </w:r>
      <w:r w:rsidR="00D330EA" w:rsidRPr="00211B46">
        <w:rPr>
          <w:rFonts w:ascii="Arial" w:hAnsi="Arial" w:cs="Arial"/>
          <w:sz w:val="24"/>
          <w:szCs w:val="24"/>
        </w:rPr>
        <w:t xml:space="preserve">hese differing accounts </w:t>
      </w:r>
      <w:r w:rsidRPr="00211B46">
        <w:rPr>
          <w:rFonts w:ascii="Arial" w:hAnsi="Arial" w:cs="Arial"/>
          <w:sz w:val="24"/>
          <w:szCs w:val="24"/>
        </w:rPr>
        <w:t xml:space="preserve">proposed by previous research seem to have in common is </w:t>
      </w:r>
      <w:r w:rsidR="00C623E5" w:rsidRPr="00211B46">
        <w:rPr>
          <w:rFonts w:ascii="Arial" w:hAnsi="Arial" w:cs="Arial"/>
          <w:sz w:val="24"/>
          <w:szCs w:val="24"/>
        </w:rPr>
        <w:t xml:space="preserve">that early </w:t>
      </w:r>
      <w:r w:rsidR="00854D28" w:rsidRPr="00211B46">
        <w:rPr>
          <w:rFonts w:ascii="Arial" w:hAnsi="Arial" w:cs="Arial"/>
          <w:sz w:val="24"/>
          <w:szCs w:val="24"/>
        </w:rPr>
        <w:t>adversities</w:t>
      </w:r>
      <w:r w:rsidR="00C623E5" w:rsidRPr="00211B46">
        <w:rPr>
          <w:rFonts w:ascii="Arial" w:hAnsi="Arial" w:cs="Arial"/>
          <w:sz w:val="24"/>
          <w:szCs w:val="24"/>
        </w:rPr>
        <w:t xml:space="preserve"> are linked to traits resembling ASD, but not</w:t>
      </w:r>
      <w:r w:rsidR="00854D28" w:rsidRPr="00211B46">
        <w:rPr>
          <w:rFonts w:ascii="Arial" w:hAnsi="Arial" w:cs="Arial"/>
          <w:sz w:val="24"/>
          <w:szCs w:val="24"/>
        </w:rPr>
        <w:t xml:space="preserve"> to</w:t>
      </w:r>
      <w:r w:rsidR="00C623E5" w:rsidRPr="00211B46">
        <w:rPr>
          <w:rFonts w:ascii="Arial" w:hAnsi="Arial" w:cs="Arial"/>
          <w:sz w:val="24"/>
          <w:szCs w:val="24"/>
        </w:rPr>
        <w:t xml:space="preserve"> ASD itself.</w:t>
      </w:r>
      <w:r w:rsidRPr="00211B46">
        <w:rPr>
          <w:rFonts w:ascii="Arial" w:hAnsi="Arial" w:cs="Arial"/>
          <w:sz w:val="24"/>
          <w:szCs w:val="24"/>
        </w:rPr>
        <w:t xml:space="preserve"> </w:t>
      </w:r>
      <w:r w:rsidR="00C728CA" w:rsidRPr="00211B46">
        <w:rPr>
          <w:rFonts w:ascii="Arial" w:hAnsi="Arial" w:cs="Arial"/>
          <w:sz w:val="24"/>
          <w:szCs w:val="24"/>
        </w:rPr>
        <w:t xml:space="preserve">Based on these previous </w:t>
      </w:r>
      <w:r w:rsidR="001D51D7" w:rsidRPr="00211B46">
        <w:rPr>
          <w:rFonts w:ascii="Arial" w:hAnsi="Arial" w:cs="Arial"/>
          <w:sz w:val="24"/>
          <w:szCs w:val="24"/>
        </w:rPr>
        <w:t>findings, this precise</w:t>
      </w:r>
      <w:r w:rsidR="00367217" w:rsidRPr="00211B46">
        <w:rPr>
          <w:rFonts w:ascii="Arial" w:hAnsi="Arial" w:cs="Arial"/>
          <w:sz w:val="24"/>
          <w:szCs w:val="24"/>
        </w:rPr>
        <w:t xml:space="preserve"> question (of whether early adversities are linked to traits resembling ASD) will be further explored in the current thesis</w:t>
      </w:r>
      <w:r w:rsidR="004C33C2" w:rsidRPr="00211B46">
        <w:rPr>
          <w:rFonts w:ascii="Arial" w:hAnsi="Arial" w:cs="Arial"/>
          <w:sz w:val="24"/>
          <w:szCs w:val="24"/>
        </w:rPr>
        <w:t>, with consideration to the relevant clinical implications.</w:t>
      </w:r>
    </w:p>
    <w:p w14:paraId="1E8BE62F" w14:textId="0636C1C5" w:rsidR="008E5486" w:rsidRPr="007B63F4" w:rsidRDefault="00C623E5" w:rsidP="007B63F4">
      <w:pPr>
        <w:pStyle w:val="ListParagraph"/>
        <w:numPr>
          <w:ilvl w:val="1"/>
          <w:numId w:val="37"/>
        </w:numPr>
        <w:spacing w:after="0" w:line="360" w:lineRule="auto"/>
        <w:rPr>
          <w:rFonts w:ascii="Arial" w:hAnsi="Arial" w:cs="Arial"/>
          <w:b/>
          <w:bCs/>
          <w:sz w:val="24"/>
          <w:szCs w:val="24"/>
        </w:rPr>
      </w:pPr>
      <w:r w:rsidRPr="007B63F4">
        <w:rPr>
          <w:rFonts w:ascii="Arial" w:hAnsi="Arial" w:cs="Arial"/>
          <w:b/>
          <w:bCs/>
          <w:sz w:val="24"/>
          <w:szCs w:val="24"/>
        </w:rPr>
        <w:t xml:space="preserve"> </w:t>
      </w:r>
      <w:r w:rsidR="008E5486" w:rsidRPr="007B63F4">
        <w:rPr>
          <w:rFonts w:ascii="Arial" w:hAnsi="Arial" w:cs="Arial"/>
          <w:b/>
          <w:bCs/>
          <w:sz w:val="24"/>
          <w:szCs w:val="24"/>
        </w:rPr>
        <w:t xml:space="preserve">Focus of the current thesis and </w:t>
      </w:r>
      <w:r w:rsidR="005A57DC" w:rsidRPr="007B63F4">
        <w:rPr>
          <w:rFonts w:ascii="Arial" w:hAnsi="Arial" w:cs="Arial"/>
          <w:b/>
          <w:bCs/>
          <w:sz w:val="24"/>
          <w:szCs w:val="24"/>
        </w:rPr>
        <w:t>c</w:t>
      </w:r>
      <w:r w:rsidR="008E5486" w:rsidRPr="007B63F4">
        <w:rPr>
          <w:rFonts w:ascii="Arial" w:hAnsi="Arial" w:cs="Arial"/>
          <w:b/>
          <w:bCs/>
          <w:sz w:val="24"/>
          <w:szCs w:val="24"/>
        </w:rPr>
        <w:t>hapter outline</w:t>
      </w:r>
    </w:p>
    <w:p w14:paraId="79C62CEF" w14:textId="03035162" w:rsidR="008E5486" w:rsidRPr="00211B46" w:rsidRDefault="005A57DC" w:rsidP="00FB155D">
      <w:pPr>
        <w:spacing w:after="0" w:line="360" w:lineRule="auto"/>
        <w:rPr>
          <w:rFonts w:ascii="Arial" w:hAnsi="Arial" w:cs="Arial"/>
          <w:sz w:val="24"/>
          <w:szCs w:val="24"/>
        </w:rPr>
      </w:pPr>
      <w:r w:rsidRPr="00211B46">
        <w:rPr>
          <w:rFonts w:ascii="Arial" w:hAnsi="Arial" w:cs="Arial"/>
          <w:sz w:val="24"/>
          <w:szCs w:val="24"/>
        </w:rPr>
        <w:t>The current research will involve</w:t>
      </w:r>
      <w:r w:rsidR="00327EC4" w:rsidRPr="00211B46">
        <w:rPr>
          <w:rFonts w:ascii="Arial" w:hAnsi="Arial" w:cs="Arial"/>
          <w:sz w:val="24"/>
          <w:szCs w:val="24"/>
        </w:rPr>
        <w:t xml:space="preserve"> </w:t>
      </w:r>
      <w:r w:rsidR="00357574" w:rsidRPr="00211B46">
        <w:rPr>
          <w:rFonts w:ascii="Arial" w:hAnsi="Arial" w:cs="Arial"/>
          <w:sz w:val="24"/>
          <w:szCs w:val="24"/>
        </w:rPr>
        <w:t>secondary analysis from an existing database derived from the longitudinal Cardiff Child Development Study (CCDS) (Hay et al., 2021).  Firstly,</w:t>
      </w:r>
      <w:r w:rsidR="00327EC4" w:rsidRPr="00211B46">
        <w:rPr>
          <w:rFonts w:ascii="Arial" w:hAnsi="Arial" w:cs="Arial"/>
          <w:sz w:val="24"/>
          <w:szCs w:val="24"/>
        </w:rPr>
        <w:t xml:space="preserve"> raw data</w:t>
      </w:r>
      <w:r w:rsidR="00357574" w:rsidRPr="00211B46">
        <w:rPr>
          <w:rFonts w:ascii="Arial" w:hAnsi="Arial" w:cs="Arial"/>
          <w:sz w:val="24"/>
          <w:szCs w:val="24"/>
        </w:rPr>
        <w:t xml:space="preserve"> will be entered</w:t>
      </w:r>
      <w:r w:rsidR="00327EC4" w:rsidRPr="00211B46">
        <w:rPr>
          <w:rFonts w:ascii="Arial" w:hAnsi="Arial" w:cs="Arial"/>
          <w:sz w:val="24"/>
          <w:szCs w:val="24"/>
        </w:rPr>
        <w:t xml:space="preserve"> and cod</w:t>
      </w:r>
      <w:r w:rsidR="00357574" w:rsidRPr="00211B46">
        <w:rPr>
          <w:rFonts w:ascii="Arial" w:hAnsi="Arial" w:cs="Arial"/>
          <w:sz w:val="24"/>
          <w:szCs w:val="24"/>
        </w:rPr>
        <w:t>ed</w:t>
      </w:r>
      <w:r w:rsidR="00327EC4" w:rsidRPr="00211B46">
        <w:rPr>
          <w:rFonts w:ascii="Arial" w:hAnsi="Arial" w:cs="Arial"/>
          <w:sz w:val="24"/>
          <w:szCs w:val="24"/>
        </w:rPr>
        <w:t xml:space="preserve"> to create new variables</w:t>
      </w:r>
      <w:r w:rsidR="00357574" w:rsidRPr="00211B46">
        <w:rPr>
          <w:rFonts w:ascii="Arial" w:hAnsi="Arial" w:cs="Arial"/>
          <w:sz w:val="24"/>
          <w:szCs w:val="24"/>
        </w:rPr>
        <w:t xml:space="preserve">.  </w:t>
      </w:r>
      <w:r w:rsidR="002B76B3" w:rsidRPr="00211B46">
        <w:rPr>
          <w:rFonts w:ascii="Arial" w:hAnsi="Arial" w:cs="Arial"/>
          <w:sz w:val="24"/>
          <w:szCs w:val="24"/>
        </w:rPr>
        <w:t>Secondly, associations between</w:t>
      </w:r>
      <w:r w:rsidR="00EB4B9A" w:rsidRPr="00211B46">
        <w:rPr>
          <w:rFonts w:ascii="Arial" w:hAnsi="Arial" w:cs="Arial"/>
          <w:sz w:val="24"/>
          <w:szCs w:val="24"/>
        </w:rPr>
        <w:t xml:space="preserve"> ACEs</w:t>
      </w:r>
      <w:r w:rsidR="002B76B3" w:rsidRPr="00211B46">
        <w:rPr>
          <w:rFonts w:ascii="Arial" w:hAnsi="Arial" w:cs="Arial"/>
          <w:sz w:val="24"/>
          <w:szCs w:val="24"/>
        </w:rPr>
        <w:t xml:space="preserve"> and traits resembling ASD at different points in childhood will be explored</w:t>
      </w:r>
      <w:r w:rsidR="00927236" w:rsidRPr="00211B46">
        <w:rPr>
          <w:rFonts w:ascii="Arial" w:hAnsi="Arial" w:cs="Arial"/>
          <w:sz w:val="24"/>
          <w:szCs w:val="24"/>
        </w:rPr>
        <w:t xml:space="preserve">. </w:t>
      </w:r>
      <w:r w:rsidR="00C81CC4" w:rsidRPr="00211B46">
        <w:rPr>
          <w:rFonts w:ascii="Arial" w:hAnsi="Arial" w:cs="Arial"/>
          <w:sz w:val="24"/>
          <w:szCs w:val="24"/>
        </w:rPr>
        <w:t xml:space="preserve">This study was limited to </w:t>
      </w:r>
      <w:r w:rsidR="0098535D" w:rsidRPr="00211B46">
        <w:rPr>
          <w:rFonts w:ascii="Arial" w:hAnsi="Arial" w:cs="Arial"/>
          <w:sz w:val="24"/>
          <w:szCs w:val="24"/>
        </w:rPr>
        <w:t>the number of families that had completed the questionnaire and interview items of interest</w:t>
      </w:r>
      <w:r w:rsidR="006D536A" w:rsidRPr="00211B46">
        <w:rPr>
          <w:rFonts w:ascii="Arial" w:hAnsi="Arial" w:cs="Arial"/>
          <w:sz w:val="24"/>
          <w:szCs w:val="24"/>
        </w:rPr>
        <w:t xml:space="preserve">, </w:t>
      </w:r>
      <w:r w:rsidR="006053F8" w:rsidRPr="00211B46">
        <w:rPr>
          <w:rFonts w:ascii="Arial" w:hAnsi="Arial" w:cs="Arial"/>
          <w:sz w:val="24"/>
          <w:szCs w:val="24"/>
        </w:rPr>
        <w:t xml:space="preserve">thus creating a subsample </w:t>
      </w:r>
      <w:r w:rsidR="00143416" w:rsidRPr="00211B46">
        <w:rPr>
          <w:rFonts w:ascii="Arial" w:hAnsi="Arial" w:cs="Arial"/>
          <w:sz w:val="24"/>
          <w:szCs w:val="24"/>
        </w:rPr>
        <w:t xml:space="preserve">(N = 282) of the total number of nationally representative families who participated in the CCDS (N = 332). </w:t>
      </w:r>
      <w:r w:rsidR="00C5353A" w:rsidRPr="00211B46">
        <w:rPr>
          <w:rFonts w:ascii="Arial" w:hAnsi="Arial" w:cs="Arial"/>
          <w:sz w:val="24"/>
          <w:szCs w:val="24"/>
        </w:rPr>
        <w:t>The following five chapters of this thesis cover the following:</w:t>
      </w:r>
    </w:p>
    <w:p w14:paraId="5EF5D762" w14:textId="6B354E0D" w:rsidR="00C5353A" w:rsidRPr="00211B46" w:rsidRDefault="00C5353A" w:rsidP="00FB155D">
      <w:pPr>
        <w:spacing w:after="0" w:line="360" w:lineRule="auto"/>
        <w:rPr>
          <w:rFonts w:ascii="Arial" w:hAnsi="Arial" w:cs="Arial"/>
          <w:i/>
          <w:iCs/>
          <w:sz w:val="24"/>
          <w:szCs w:val="24"/>
        </w:rPr>
      </w:pPr>
      <w:r w:rsidRPr="00211B46">
        <w:rPr>
          <w:rFonts w:ascii="Arial" w:hAnsi="Arial" w:cs="Arial"/>
          <w:sz w:val="24"/>
          <w:szCs w:val="24"/>
        </w:rPr>
        <w:tab/>
      </w:r>
      <w:r w:rsidRPr="00211B46">
        <w:rPr>
          <w:rFonts w:ascii="Arial" w:hAnsi="Arial" w:cs="Arial"/>
          <w:i/>
          <w:iCs/>
          <w:sz w:val="24"/>
          <w:szCs w:val="24"/>
        </w:rPr>
        <w:t>Chapter II:</w:t>
      </w:r>
      <w:r w:rsidR="00BF7BC9" w:rsidRPr="00211B46">
        <w:rPr>
          <w:rFonts w:ascii="Arial" w:hAnsi="Arial" w:cs="Arial"/>
          <w:i/>
          <w:iCs/>
          <w:sz w:val="24"/>
          <w:szCs w:val="24"/>
        </w:rPr>
        <w:t xml:space="preserve"> </w:t>
      </w:r>
      <w:r w:rsidR="00555B7F" w:rsidRPr="00211B46">
        <w:rPr>
          <w:rFonts w:ascii="Arial" w:hAnsi="Arial" w:cs="Arial"/>
          <w:sz w:val="24"/>
          <w:szCs w:val="24"/>
        </w:rPr>
        <w:t>A</w:t>
      </w:r>
      <w:r w:rsidR="00DF4D12" w:rsidRPr="00211B46">
        <w:rPr>
          <w:rFonts w:ascii="Arial" w:hAnsi="Arial" w:cs="Arial"/>
          <w:sz w:val="24"/>
          <w:szCs w:val="24"/>
        </w:rPr>
        <w:t xml:space="preserve"> </w:t>
      </w:r>
      <w:r w:rsidR="00555B7F" w:rsidRPr="00211B46">
        <w:rPr>
          <w:rFonts w:ascii="Arial" w:hAnsi="Arial" w:cs="Arial"/>
          <w:sz w:val="24"/>
          <w:szCs w:val="24"/>
        </w:rPr>
        <w:t>literature</w:t>
      </w:r>
      <w:r w:rsidR="00DF4D12" w:rsidRPr="00211B46">
        <w:rPr>
          <w:rFonts w:ascii="Arial" w:hAnsi="Arial" w:cs="Arial"/>
          <w:sz w:val="24"/>
          <w:szCs w:val="24"/>
        </w:rPr>
        <w:t xml:space="preserve"> review</w:t>
      </w:r>
      <w:r w:rsidR="00555B7F" w:rsidRPr="00211B46">
        <w:rPr>
          <w:rFonts w:ascii="Arial" w:hAnsi="Arial" w:cs="Arial"/>
          <w:sz w:val="24"/>
          <w:szCs w:val="24"/>
        </w:rPr>
        <w:t xml:space="preserve"> </w:t>
      </w:r>
      <w:r w:rsidR="005E153D" w:rsidRPr="00211B46">
        <w:rPr>
          <w:rFonts w:ascii="Arial" w:hAnsi="Arial" w:cs="Arial"/>
          <w:sz w:val="24"/>
          <w:szCs w:val="24"/>
        </w:rPr>
        <w:t>exploring</w:t>
      </w:r>
      <w:r w:rsidR="00555B7F" w:rsidRPr="00211B46">
        <w:rPr>
          <w:rFonts w:ascii="Arial" w:hAnsi="Arial" w:cs="Arial"/>
          <w:sz w:val="24"/>
          <w:szCs w:val="24"/>
        </w:rPr>
        <w:t xml:space="preserve"> the links between ACEs and ASD traits </w:t>
      </w:r>
      <w:r w:rsidR="00C3684A" w:rsidRPr="00211B46">
        <w:rPr>
          <w:rFonts w:ascii="Arial" w:hAnsi="Arial" w:cs="Arial"/>
          <w:sz w:val="24"/>
          <w:szCs w:val="24"/>
        </w:rPr>
        <w:t>is</w:t>
      </w:r>
      <w:r w:rsidR="00555B7F" w:rsidRPr="00211B46">
        <w:rPr>
          <w:rFonts w:ascii="Arial" w:hAnsi="Arial" w:cs="Arial"/>
          <w:sz w:val="24"/>
          <w:szCs w:val="24"/>
        </w:rPr>
        <w:t xml:space="preserve"> followed by a consideration of </w:t>
      </w:r>
      <w:r w:rsidR="001A3E7E" w:rsidRPr="00211B46">
        <w:rPr>
          <w:rFonts w:ascii="Arial" w:hAnsi="Arial" w:cs="Arial"/>
          <w:sz w:val="24"/>
          <w:szCs w:val="24"/>
        </w:rPr>
        <w:t xml:space="preserve">potential </w:t>
      </w:r>
      <w:r w:rsidR="00555B7F" w:rsidRPr="00211B46">
        <w:rPr>
          <w:rFonts w:ascii="Arial" w:hAnsi="Arial" w:cs="Arial"/>
          <w:sz w:val="24"/>
          <w:szCs w:val="24"/>
        </w:rPr>
        <w:t>clinical implications and a clear rationale for the current research. Finally, research questions and aims</w:t>
      </w:r>
      <w:r w:rsidR="00624EE3" w:rsidRPr="00211B46">
        <w:rPr>
          <w:rFonts w:ascii="Arial" w:hAnsi="Arial" w:cs="Arial"/>
          <w:sz w:val="24"/>
          <w:szCs w:val="24"/>
        </w:rPr>
        <w:t xml:space="preserve"> are presented</w:t>
      </w:r>
      <w:r w:rsidR="00555B7F" w:rsidRPr="00211B46">
        <w:rPr>
          <w:rFonts w:ascii="Arial" w:hAnsi="Arial" w:cs="Arial"/>
          <w:sz w:val="24"/>
          <w:szCs w:val="24"/>
        </w:rPr>
        <w:t>.</w:t>
      </w:r>
    </w:p>
    <w:p w14:paraId="417C7B1C" w14:textId="70BDCF2D" w:rsidR="00C5353A" w:rsidRPr="00211B46" w:rsidRDefault="00C5353A" w:rsidP="00FB155D">
      <w:pPr>
        <w:spacing w:after="0" w:line="360" w:lineRule="auto"/>
        <w:rPr>
          <w:rFonts w:ascii="Arial" w:hAnsi="Arial" w:cs="Arial"/>
          <w:sz w:val="24"/>
          <w:szCs w:val="24"/>
        </w:rPr>
      </w:pPr>
      <w:r w:rsidRPr="00211B46">
        <w:rPr>
          <w:rFonts w:ascii="Arial" w:hAnsi="Arial" w:cs="Arial"/>
          <w:i/>
          <w:iCs/>
          <w:sz w:val="24"/>
          <w:szCs w:val="24"/>
        </w:rPr>
        <w:lastRenderedPageBreak/>
        <w:tab/>
        <w:t>Chapter III:</w:t>
      </w:r>
      <w:r w:rsidR="00555B7F" w:rsidRPr="00211B46">
        <w:rPr>
          <w:rFonts w:ascii="Arial" w:hAnsi="Arial" w:cs="Arial"/>
          <w:sz w:val="24"/>
          <w:szCs w:val="24"/>
        </w:rPr>
        <w:t xml:space="preserve"> </w:t>
      </w:r>
      <w:r w:rsidR="004910BE" w:rsidRPr="00211B46">
        <w:rPr>
          <w:rFonts w:ascii="Arial" w:hAnsi="Arial" w:cs="Arial"/>
          <w:sz w:val="24"/>
          <w:szCs w:val="24"/>
        </w:rPr>
        <w:t xml:space="preserve">In this general methods chapter, the </w:t>
      </w:r>
      <w:r w:rsidR="00063ACF" w:rsidRPr="00211B46">
        <w:rPr>
          <w:rFonts w:ascii="Arial" w:hAnsi="Arial" w:cs="Arial"/>
          <w:sz w:val="24"/>
          <w:szCs w:val="24"/>
        </w:rPr>
        <w:t>Cardiff Child Development Study (CCDS)’s general methodology is briefly</w:t>
      </w:r>
      <w:r w:rsidR="00FD4A7D" w:rsidRPr="00211B46">
        <w:rPr>
          <w:rFonts w:ascii="Arial" w:hAnsi="Arial" w:cs="Arial"/>
          <w:sz w:val="24"/>
          <w:szCs w:val="24"/>
        </w:rPr>
        <w:t xml:space="preserve"> introduced</w:t>
      </w:r>
      <w:r w:rsidR="00326C4C" w:rsidRPr="00211B46">
        <w:rPr>
          <w:rFonts w:ascii="Arial" w:hAnsi="Arial" w:cs="Arial"/>
          <w:sz w:val="24"/>
          <w:szCs w:val="24"/>
        </w:rPr>
        <w:t>, and the</w:t>
      </w:r>
      <w:r w:rsidR="00063ACF" w:rsidRPr="00211B46">
        <w:rPr>
          <w:rFonts w:ascii="Arial" w:hAnsi="Arial" w:cs="Arial"/>
          <w:sz w:val="24"/>
          <w:szCs w:val="24"/>
        </w:rPr>
        <w:t xml:space="preserve"> </w:t>
      </w:r>
      <w:r w:rsidR="004910BE" w:rsidRPr="00211B46">
        <w:rPr>
          <w:rFonts w:ascii="Arial" w:hAnsi="Arial" w:cs="Arial"/>
          <w:sz w:val="24"/>
          <w:szCs w:val="24"/>
        </w:rPr>
        <w:t xml:space="preserve">process of </w:t>
      </w:r>
      <w:r w:rsidR="004E613E" w:rsidRPr="00211B46">
        <w:rPr>
          <w:rFonts w:ascii="Arial" w:hAnsi="Arial" w:cs="Arial"/>
          <w:sz w:val="24"/>
          <w:szCs w:val="24"/>
        </w:rPr>
        <w:t xml:space="preserve">coding and </w:t>
      </w:r>
      <w:r w:rsidR="004910BE" w:rsidRPr="00211B46">
        <w:rPr>
          <w:rFonts w:ascii="Arial" w:hAnsi="Arial" w:cs="Arial"/>
          <w:sz w:val="24"/>
          <w:szCs w:val="24"/>
        </w:rPr>
        <w:t xml:space="preserve">entering new raw data </w:t>
      </w:r>
      <w:r w:rsidR="00F6717C" w:rsidRPr="00211B46">
        <w:rPr>
          <w:rFonts w:ascii="Arial" w:hAnsi="Arial" w:cs="Arial"/>
          <w:sz w:val="24"/>
          <w:szCs w:val="24"/>
        </w:rPr>
        <w:t>set-up for this study is explained.</w:t>
      </w:r>
      <w:r w:rsidR="00EB474B" w:rsidRPr="00211B46">
        <w:rPr>
          <w:rFonts w:ascii="Arial" w:hAnsi="Arial" w:cs="Arial"/>
          <w:sz w:val="24"/>
          <w:szCs w:val="24"/>
        </w:rPr>
        <w:t xml:space="preserve">  </w:t>
      </w:r>
    </w:p>
    <w:p w14:paraId="7DC01101" w14:textId="690EF8AD" w:rsidR="00C5353A" w:rsidRPr="00211B46" w:rsidRDefault="00C5353A" w:rsidP="00FB155D">
      <w:pPr>
        <w:spacing w:after="0" w:line="360" w:lineRule="auto"/>
        <w:rPr>
          <w:rFonts w:ascii="Arial" w:hAnsi="Arial" w:cs="Arial"/>
          <w:sz w:val="24"/>
          <w:szCs w:val="24"/>
        </w:rPr>
      </w:pPr>
      <w:r w:rsidRPr="00211B46">
        <w:rPr>
          <w:rFonts w:ascii="Arial" w:hAnsi="Arial" w:cs="Arial"/>
          <w:i/>
          <w:iCs/>
          <w:sz w:val="24"/>
          <w:szCs w:val="24"/>
        </w:rPr>
        <w:tab/>
        <w:t>Chapter IV:</w:t>
      </w:r>
      <w:r w:rsidR="00E27228" w:rsidRPr="00211B46">
        <w:rPr>
          <w:rFonts w:ascii="Arial" w:hAnsi="Arial" w:cs="Arial"/>
          <w:sz w:val="24"/>
          <w:szCs w:val="24"/>
        </w:rPr>
        <w:t xml:space="preserve"> The</w:t>
      </w:r>
      <w:r w:rsidR="00FC64F5" w:rsidRPr="00211B46">
        <w:rPr>
          <w:rFonts w:ascii="Arial" w:hAnsi="Arial" w:cs="Arial"/>
          <w:sz w:val="24"/>
          <w:szCs w:val="24"/>
        </w:rPr>
        <w:t xml:space="preserve"> two new variables created (namely both an ACE count and a way of capturing </w:t>
      </w:r>
      <w:r w:rsidR="000C6140" w:rsidRPr="00211B46">
        <w:rPr>
          <w:rFonts w:ascii="Arial" w:hAnsi="Arial" w:cs="Arial"/>
          <w:sz w:val="24"/>
          <w:szCs w:val="24"/>
        </w:rPr>
        <w:t>‘</w:t>
      </w:r>
      <w:r w:rsidR="00FC64F5" w:rsidRPr="00211B46">
        <w:rPr>
          <w:rFonts w:ascii="Arial" w:hAnsi="Arial" w:cs="Arial"/>
          <w:sz w:val="24"/>
          <w:szCs w:val="24"/>
        </w:rPr>
        <w:t>Traits resembling ASD in childhood’) are presented and explored.</w:t>
      </w:r>
      <w:r w:rsidR="00827034" w:rsidRPr="00211B46">
        <w:rPr>
          <w:rFonts w:ascii="Arial" w:hAnsi="Arial" w:cs="Arial"/>
          <w:sz w:val="24"/>
          <w:szCs w:val="24"/>
        </w:rPr>
        <w:t xml:space="preserve"> </w:t>
      </w:r>
      <w:r w:rsidR="00BA5403" w:rsidRPr="00211B46">
        <w:rPr>
          <w:rFonts w:ascii="Arial" w:hAnsi="Arial" w:cs="Arial"/>
          <w:sz w:val="24"/>
          <w:szCs w:val="24"/>
        </w:rPr>
        <w:t xml:space="preserve">The validity and reliability of the new variables </w:t>
      </w:r>
      <w:r w:rsidR="00BD33AD" w:rsidRPr="00211B46">
        <w:rPr>
          <w:rFonts w:ascii="Arial" w:hAnsi="Arial" w:cs="Arial"/>
          <w:sz w:val="24"/>
          <w:szCs w:val="24"/>
        </w:rPr>
        <w:t>are</w:t>
      </w:r>
      <w:r w:rsidR="00BA5403" w:rsidRPr="00211B46">
        <w:rPr>
          <w:rFonts w:ascii="Arial" w:hAnsi="Arial" w:cs="Arial"/>
          <w:sz w:val="24"/>
          <w:szCs w:val="24"/>
        </w:rPr>
        <w:t xml:space="preserve"> considered</w:t>
      </w:r>
      <w:r w:rsidR="002376F2" w:rsidRPr="00211B46">
        <w:rPr>
          <w:rFonts w:ascii="Arial" w:hAnsi="Arial" w:cs="Arial"/>
          <w:sz w:val="24"/>
          <w:szCs w:val="24"/>
        </w:rPr>
        <w:t xml:space="preserve">, </w:t>
      </w:r>
      <w:r w:rsidR="000C6140" w:rsidRPr="00211B46">
        <w:rPr>
          <w:rFonts w:ascii="Arial" w:hAnsi="Arial" w:cs="Arial"/>
          <w:sz w:val="24"/>
          <w:szCs w:val="24"/>
        </w:rPr>
        <w:t>along with a consideration of their suitability</w:t>
      </w:r>
      <w:r w:rsidR="00BA5403" w:rsidRPr="00211B46">
        <w:rPr>
          <w:rFonts w:ascii="Arial" w:hAnsi="Arial" w:cs="Arial"/>
          <w:sz w:val="24"/>
          <w:szCs w:val="24"/>
        </w:rPr>
        <w:t xml:space="preserve"> for use in future analyses.</w:t>
      </w:r>
    </w:p>
    <w:p w14:paraId="64BDD802" w14:textId="6B65032A" w:rsidR="004F421D" w:rsidRPr="00211B46" w:rsidRDefault="00C5353A" w:rsidP="00FB155D">
      <w:pPr>
        <w:spacing w:after="0" w:line="360" w:lineRule="auto"/>
        <w:rPr>
          <w:rFonts w:ascii="Arial" w:hAnsi="Arial" w:cs="Arial"/>
          <w:iCs/>
          <w:sz w:val="24"/>
          <w:szCs w:val="24"/>
        </w:rPr>
      </w:pPr>
      <w:r w:rsidRPr="00211B46">
        <w:rPr>
          <w:rFonts w:ascii="Arial" w:hAnsi="Arial" w:cs="Arial"/>
          <w:i/>
          <w:iCs/>
          <w:sz w:val="24"/>
          <w:szCs w:val="24"/>
        </w:rPr>
        <w:tab/>
        <w:t>Chapter V:</w:t>
      </w:r>
      <w:r w:rsidR="00BA5403" w:rsidRPr="00211B46">
        <w:rPr>
          <w:rFonts w:ascii="Arial" w:hAnsi="Arial" w:cs="Arial"/>
          <w:iCs/>
          <w:sz w:val="24"/>
          <w:szCs w:val="24"/>
        </w:rPr>
        <w:t xml:space="preserve"> </w:t>
      </w:r>
      <w:r w:rsidR="00827034" w:rsidRPr="00211B46">
        <w:rPr>
          <w:rFonts w:ascii="Arial" w:hAnsi="Arial" w:cs="Arial"/>
          <w:iCs/>
          <w:sz w:val="24"/>
          <w:szCs w:val="24"/>
        </w:rPr>
        <w:t>In this results chapter, s</w:t>
      </w:r>
      <w:r w:rsidR="004F421D" w:rsidRPr="00211B46">
        <w:rPr>
          <w:rFonts w:ascii="Arial" w:hAnsi="Arial" w:cs="Arial"/>
          <w:iCs/>
          <w:sz w:val="24"/>
          <w:szCs w:val="24"/>
        </w:rPr>
        <w:t xml:space="preserve">tatistical analyses </w:t>
      </w:r>
      <w:r w:rsidR="00F6717C" w:rsidRPr="00211B46">
        <w:rPr>
          <w:rFonts w:ascii="Arial" w:hAnsi="Arial" w:cs="Arial"/>
          <w:iCs/>
          <w:sz w:val="24"/>
          <w:szCs w:val="24"/>
        </w:rPr>
        <w:t>are</w:t>
      </w:r>
      <w:r w:rsidR="004F421D" w:rsidRPr="00211B46">
        <w:rPr>
          <w:rFonts w:ascii="Arial" w:hAnsi="Arial" w:cs="Arial"/>
          <w:iCs/>
          <w:sz w:val="24"/>
          <w:szCs w:val="24"/>
        </w:rPr>
        <w:t xml:space="preserve"> conducted to test for between-group differences in Traits Resembling ASD across the ACE</w:t>
      </w:r>
      <w:r w:rsidR="00D9114E" w:rsidRPr="00211B46">
        <w:rPr>
          <w:rFonts w:ascii="Arial" w:hAnsi="Arial" w:cs="Arial"/>
          <w:iCs/>
          <w:sz w:val="24"/>
          <w:szCs w:val="24"/>
        </w:rPr>
        <w:t xml:space="preserve"> count</w:t>
      </w:r>
      <w:r w:rsidR="004F421D" w:rsidRPr="00211B46">
        <w:rPr>
          <w:rFonts w:ascii="Arial" w:hAnsi="Arial" w:cs="Arial"/>
          <w:iCs/>
          <w:sz w:val="24"/>
          <w:szCs w:val="24"/>
        </w:rPr>
        <w:t xml:space="preserve"> categories, and </w:t>
      </w:r>
      <w:r w:rsidR="00671E1C" w:rsidRPr="00211B46">
        <w:rPr>
          <w:rFonts w:ascii="Arial" w:hAnsi="Arial" w:cs="Arial"/>
          <w:iCs/>
          <w:sz w:val="24"/>
          <w:szCs w:val="24"/>
        </w:rPr>
        <w:t>statistical responses are given to</w:t>
      </w:r>
      <w:r w:rsidR="004F421D" w:rsidRPr="00211B46">
        <w:rPr>
          <w:rFonts w:ascii="Arial" w:hAnsi="Arial" w:cs="Arial"/>
          <w:iCs/>
          <w:sz w:val="24"/>
          <w:szCs w:val="24"/>
        </w:rPr>
        <w:t xml:space="preserve"> the research questions posed.</w:t>
      </w:r>
    </w:p>
    <w:p w14:paraId="48E432C9" w14:textId="46470F66" w:rsidR="00286650" w:rsidRPr="00211B46" w:rsidRDefault="004F421D" w:rsidP="00041F34">
      <w:pPr>
        <w:spacing w:after="0" w:line="360" w:lineRule="auto"/>
        <w:rPr>
          <w:rFonts w:ascii="Arial" w:hAnsi="Arial" w:cs="Arial"/>
          <w:iCs/>
          <w:sz w:val="24"/>
          <w:szCs w:val="24"/>
        </w:rPr>
      </w:pPr>
      <w:r w:rsidRPr="00211B46">
        <w:rPr>
          <w:rFonts w:ascii="Arial" w:hAnsi="Arial" w:cs="Arial"/>
          <w:iCs/>
          <w:sz w:val="24"/>
          <w:szCs w:val="24"/>
        </w:rPr>
        <w:tab/>
      </w:r>
      <w:r w:rsidRPr="00211B46">
        <w:rPr>
          <w:rFonts w:ascii="Arial" w:hAnsi="Arial" w:cs="Arial"/>
          <w:i/>
          <w:sz w:val="24"/>
          <w:szCs w:val="24"/>
        </w:rPr>
        <w:t xml:space="preserve">Chapter VI: </w:t>
      </w:r>
      <w:r w:rsidR="0039406D" w:rsidRPr="00211B46">
        <w:rPr>
          <w:rFonts w:ascii="Arial" w:hAnsi="Arial" w:cs="Arial"/>
          <w:iCs/>
          <w:sz w:val="24"/>
          <w:szCs w:val="24"/>
        </w:rPr>
        <w:t xml:space="preserve">The findings </w:t>
      </w:r>
      <w:r w:rsidR="0029320A" w:rsidRPr="00211B46">
        <w:rPr>
          <w:rFonts w:ascii="Arial" w:hAnsi="Arial" w:cs="Arial"/>
          <w:iCs/>
          <w:sz w:val="24"/>
          <w:szCs w:val="24"/>
        </w:rPr>
        <w:t>are</w:t>
      </w:r>
      <w:r w:rsidR="0039406D" w:rsidRPr="00211B46">
        <w:rPr>
          <w:rFonts w:ascii="Arial" w:hAnsi="Arial" w:cs="Arial"/>
          <w:iCs/>
          <w:sz w:val="24"/>
          <w:szCs w:val="24"/>
        </w:rPr>
        <w:t xml:space="preserve"> summarised and considered in the context of the wider literature. A discussion ensue</w:t>
      </w:r>
      <w:r w:rsidR="00F646B9" w:rsidRPr="00211B46">
        <w:rPr>
          <w:rFonts w:ascii="Arial" w:hAnsi="Arial" w:cs="Arial"/>
          <w:iCs/>
          <w:sz w:val="24"/>
          <w:szCs w:val="24"/>
        </w:rPr>
        <w:t>s</w:t>
      </w:r>
      <w:r w:rsidR="0039406D" w:rsidRPr="00211B46">
        <w:rPr>
          <w:rFonts w:ascii="Arial" w:hAnsi="Arial" w:cs="Arial"/>
          <w:iCs/>
          <w:sz w:val="24"/>
          <w:szCs w:val="24"/>
        </w:rPr>
        <w:t xml:space="preserve"> consisting of possible interpretations of the </w:t>
      </w:r>
      <w:r w:rsidR="00F646B9" w:rsidRPr="00211B46">
        <w:rPr>
          <w:rFonts w:ascii="Arial" w:hAnsi="Arial" w:cs="Arial"/>
          <w:iCs/>
          <w:sz w:val="24"/>
          <w:szCs w:val="24"/>
        </w:rPr>
        <w:t xml:space="preserve">current </w:t>
      </w:r>
      <w:r w:rsidR="0039406D" w:rsidRPr="00211B46">
        <w:rPr>
          <w:rFonts w:ascii="Arial" w:hAnsi="Arial" w:cs="Arial"/>
          <w:iCs/>
          <w:sz w:val="24"/>
          <w:szCs w:val="24"/>
        </w:rPr>
        <w:t>findings</w:t>
      </w:r>
      <w:r w:rsidR="003925FC" w:rsidRPr="00211B46">
        <w:rPr>
          <w:rFonts w:ascii="Arial" w:hAnsi="Arial" w:cs="Arial"/>
          <w:iCs/>
          <w:sz w:val="24"/>
          <w:szCs w:val="24"/>
        </w:rPr>
        <w:t>,</w:t>
      </w:r>
      <w:r w:rsidR="0039406D" w:rsidRPr="00211B46">
        <w:rPr>
          <w:rFonts w:ascii="Arial" w:hAnsi="Arial" w:cs="Arial"/>
          <w:iCs/>
          <w:sz w:val="24"/>
          <w:szCs w:val="24"/>
        </w:rPr>
        <w:t xml:space="preserve"> highlighting the limitations</w:t>
      </w:r>
      <w:r w:rsidR="003925FC" w:rsidRPr="00211B46">
        <w:rPr>
          <w:rFonts w:ascii="Arial" w:hAnsi="Arial" w:cs="Arial"/>
          <w:iCs/>
          <w:sz w:val="24"/>
          <w:szCs w:val="24"/>
        </w:rPr>
        <w:t xml:space="preserve"> of the </w:t>
      </w:r>
      <w:proofErr w:type="gramStart"/>
      <w:r w:rsidR="003925FC" w:rsidRPr="00211B46">
        <w:rPr>
          <w:rFonts w:ascii="Arial" w:hAnsi="Arial" w:cs="Arial"/>
          <w:iCs/>
          <w:sz w:val="24"/>
          <w:szCs w:val="24"/>
        </w:rPr>
        <w:t>work</w:t>
      </w:r>
      <w:proofErr w:type="gramEnd"/>
      <w:r w:rsidR="003925FC" w:rsidRPr="00211B46">
        <w:rPr>
          <w:rFonts w:ascii="Arial" w:hAnsi="Arial" w:cs="Arial"/>
          <w:iCs/>
          <w:sz w:val="24"/>
          <w:szCs w:val="24"/>
        </w:rPr>
        <w:t xml:space="preserve"> and proposing possible direction for future research.</w:t>
      </w:r>
      <w:r w:rsidR="0039406D" w:rsidRPr="00211B46">
        <w:rPr>
          <w:rFonts w:ascii="Arial" w:hAnsi="Arial" w:cs="Arial"/>
          <w:iCs/>
          <w:sz w:val="24"/>
          <w:szCs w:val="24"/>
        </w:rPr>
        <w:t xml:space="preserve"> Finally, </w:t>
      </w:r>
      <w:r w:rsidR="00C751AB" w:rsidRPr="00211B46">
        <w:rPr>
          <w:rFonts w:ascii="Arial" w:hAnsi="Arial" w:cs="Arial"/>
          <w:iCs/>
          <w:sz w:val="24"/>
          <w:szCs w:val="24"/>
        </w:rPr>
        <w:t xml:space="preserve">clinical implications are further considered along with reflections on the work and an overall conclusion.  </w:t>
      </w:r>
    </w:p>
    <w:p w14:paraId="2F2688DC" w14:textId="745D1A5D" w:rsidR="00477DCF" w:rsidRPr="00211B46" w:rsidRDefault="00477DCF" w:rsidP="00041F34">
      <w:pPr>
        <w:spacing w:after="0" w:line="360" w:lineRule="auto"/>
        <w:rPr>
          <w:rFonts w:ascii="Arial" w:hAnsi="Arial" w:cs="Arial"/>
          <w:iCs/>
          <w:sz w:val="24"/>
          <w:szCs w:val="24"/>
        </w:rPr>
      </w:pPr>
    </w:p>
    <w:p w14:paraId="32C955B3" w14:textId="70E98DDD" w:rsidR="00477DCF" w:rsidRPr="00211B46" w:rsidRDefault="00477DCF" w:rsidP="00041F34">
      <w:pPr>
        <w:spacing w:after="0" w:line="360" w:lineRule="auto"/>
        <w:rPr>
          <w:rFonts w:ascii="Arial" w:hAnsi="Arial" w:cs="Arial"/>
          <w:iCs/>
          <w:sz w:val="24"/>
          <w:szCs w:val="24"/>
        </w:rPr>
      </w:pPr>
    </w:p>
    <w:p w14:paraId="4AF44F52" w14:textId="1993D655" w:rsidR="00477DCF" w:rsidRPr="00211B46" w:rsidRDefault="00477DCF" w:rsidP="00041F34">
      <w:pPr>
        <w:spacing w:after="0" w:line="360" w:lineRule="auto"/>
        <w:rPr>
          <w:rFonts w:ascii="Arial" w:hAnsi="Arial" w:cs="Arial"/>
          <w:iCs/>
          <w:sz w:val="24"/>
          <w:szCs w:val="24"/>
        </w:rPr>
      </w:pPr>
    </w:p>
    <w:p w14:paraId="579230AD" w14:textId="1E6246B9" w:rsidR="00477DCF" w:rsidRPr="00211B46" w:rsidRDefault="00477DCF" w:rsidP="00041F34">
      <w:pPr>
        <w:spacing w:after="0" w:line="360" w:lineRule="auto"/>
        <w:rPr>
          <w:rFonts w:ascii="Arial" w:hAnsi="Arial" w:cs="Arial"/>
          <w:iCs/>
          <w:sz w:val="24"/>
          <w:szCs w:val="24"/>
        </w:rPr>
      </w:pPr>
    </w:p>
    <w:p w14:paraId="3B3FF3EF" w14:textId="1F7DF1AA" w:rsidR="00477DCF" w:rsidRPr="00211B46" w:rsidRDefault="00477DCF" w:rsidP="00041F34">
      <w:pPr>
        <w:spacing w:after="0" w:line="360" w:lineRule="auto"/>
        <w:rPr>
          <w:rFonts w:ascii="Arial" w:hAnsi="Arial" w:cs="Arial"/>
          <w:iCs/>
          <w:sz w:val="24"/>
          <w:szCs w:val="24"/>
        </w:rPr>
      </w:pPr>
    </w:p>
    <w:p w14:paraId="3DACD86E" w14:textId="2AF7CD5A" w:rsidR="00477DCF" w:rsidRPr="00211B46" w:rsidRDefault="00477DCF" w:rsidP="00041F34">
      <w:pPr>
        <w:spacing w:after="0" w:line="360" w:lineRule="auto"/>
        <w:rPr>
          <w:rFonts w:ascii="Arial" w:hAnsi="Arial" w:cs="Arial"/>
          <w:iCs/>
          <w:sz w:val="24"/>
          <w:szCs w:val="24"/>
        </w:rPr>
      </w:pPr>
    </w:p>
    <w:p w14:paraId="7F8DC3EB" w14:textId="7CA2007C" w:rsidR="00477DCF" w:rsidRPr="00211B46" w:rsidRDefault="00477DCF" w:rsidP="00041F34">
      <w:pPr>
        <w:spacing w:after="0" w:line="360" w:lineRule="auto"/>
        <w:rPr>
          <w:rFonts w:ascii="Arial" w:hAnsi="Arial" w:cs="Arial"/>
          <w:iCs/>
          <w:sz w:val="24"/>
          <w:szCs w:val="24"/>
        </w:rPr>
      </w:pPr>
    </w:p>
    <w:p w14:paraId="6DF98776" w14:textId="18CEA1CC" w:rsidR="00477DCF" w:rsidRPr="00211B46" w:rsidRDefault="00477DCF" w:rsidP="00041F34">
      <w:pPr>
        <w:spacing w:after="0" w:line="360" w:lineRule="auto"/>
        <w:rPr>
          <w:rFonts w:ascii="Arial" w:hAnsi="Arial" w:cs="Arial"/>
          <w:iCs/>
          <w:sz w:val="24"/>
          <w:szCs w:val="24"/>
        </w:rPr>
      </w:pPr>
    </w:p>
    <w:p w14:paraId="4A21C030" w14:textId="0BD6CA4E" w:rsidR="00477DCF" w:rsidRPr="00211B46" w:rsidRDefault="00477DCF" w:rsidP="00041F34">
      <w:pPr>
        <w:spacing w:after="0" w:line="360" w:lineRule="auto"/>
        <w:rPr>
          <w:rFonts w:ascii="Arial" w:hAnsi="Arial" w:cs="Arial"/>
          <w:iCs/>
          <w:sz w:val="24"/>
          <w:szCs w:val="24"/>
        </w:rPr>
      </w:pPr>
    </w:p>
    <w:p w14:paraId="4A1BD625" w14:textId="28F3320B" w:rsidR="00477DCF" w:rsidRPr="00211B46" w:rsidRDefault="00477DCF" w:rsidP="00041F34">
      <w:pPr>
        <w:spacing w:after="0" w:line="360" w:lineRule="auto"/>
        <w:rPr>
          <w:rFonts w:ascii="Arial" w:hAnsi="Arial" w:cs="Arial"/>
          <w:iCs/>
          <w:sz w:val="24"/>
          <w:szCs w:val="24"/>
        </w:rPr>
      </w:pPr>
    </w:p>
    <w:p w14:paraId="14D3995B" w14:textId="14AEE4DE" w:rsidR="00477DCF" w:rsidRPr="00211B46" w:rsidRDefault="00477DCF" w:rsidP="00041F34">
      <w:pPr>
        <w:spacing w:after="0" w:line="360" w:lineRule="auto"/>
        <w:rPr>
          <w:rFonts w:ascii="Arial" w:hAnsi="Arial" w:cs="Arial"/>
          <w:iCs/>
          <w:sz w:val="24"/>
          <w:szCs w:val="24"/>
        </w:rPr>
      </w:pPr>
    </w:p>
    <w:p w14:paraId="148EE3F4" w14:textId="48CBD02C" w:rsidR="00477DCF" w:rsidRPr="00211B46" w:rsidRDefault="00477DCF" w:rsidP="00041F34">
      <w:pPr>
        <w:spacing w:after="0" w:line="360" w:lineRule="auto"/>
        <w:rPr>
          <w:rFonts w:ascii="Arial" w:hAnsi="Arial" w:cs="Arial"/>
          <w:iCs/>
          <w:sz w:val="24"/>
          <w:szCs w:val="24"/>
        </w:rPr>
      </w:pPr>
    </w:p>
    <w:p w14:paraId="4DFDFB3B" w14:textId="239BD8B5" w:rsidR="00477DCF" w:rsidRPr="00211B46" w:rsidRDefault="00477DCF" w:rsidP="00041F34">
      <w:pPr>
        <w:spacing w:after="0" w:line="360" w:lineRule="auto"/>
        <w:rPr>
          <w:rFonts w:ascii="Arial" w:hAnsi="Arial" w:cs="Arial"/>
          <w:iCs/>
          <w:sz w:val="24"/>
          <w:szCs w:val="24"/>
        </w:rPr>
      </w:pPr>
    </w:p>
    <w:p w14:paraId="2CD55C2A" w14:textId="616A192F" w:rsidR="00477DCF" w:rsidRPr="00211B46" w:rsidRDefault="00477DCF" w:rsidP="00041F34">
      <w:pPr>
        <w:spacing w:after="0" w:line="360" w:lineRule="auto"/>
        <w:rPr>
          <w:rFonts w:ascii="Arial" w:hAnsi="Arial" w:cs="Arial"/>
          <w:iCs/>
          <w:sz w:val="24"/>
          <w:szCs w:val="24"/>
        </w:rPr>
      </w:pPr>
    </w:p>
    <w:p w14:paraId="3E54FFD5" w14:textId="5DE76D76" w:rsidR="000C5E10" w:rsidRPr="00211B46" w:rsidRDefault="000C5E10" w:rsidP="00041F34">
      <w:pPr>
        <w:spacing w:after="0" w:line="360" w:lineRule="auto"/>
        <w:rPr>
          <w:rFonts w:ascii="Arial" w:hAnsi="Arial" w:cs="Arial"/>
          <w:iCs/>
          <w:sz w:val="24"/>
          <w:szCs w:val="24"/>
        </w:rPr>
      </w:pPr>
    </w:p>
    <w:p w14:paraId="125F34F7" w14:textId="697FAD30" w:rsidR="000C5E10" w:rsidRDefault="000C5E10" w:rsidP="00041F34">
      <w:pPr>
        <w:spacing w:after="0" w:line="360" w:lineRule="auto"/>
        <w:rPr>
          <w:rFonts w:ascii="Arial" w:hAnsi="Arial" w:cs="Arial"/>
          <w:iCs/>
          <w:sz w:val="24"/>
          <w:szCs w:val="24"/>
        </w:rPr>
      </w:pPr>
    </w:p>
    <w:p w14:paraId="7884FD8B" w14:textId="77777777" w:rsidR="0060649A" w:rsidRDefault="0060649A" w:rsidP="00041F34">
      <w:pPr>
        <w:spacing w:after="0" w:line="360" w:lineRule="auto"/>
        <w:rPr>
          <w:rFonts w:ascii="Arial" w:hAnsi="Arial" w:cs="Arial"/>
          <w:iCs/>
          <w:sz w:val="24"/>
          <w:szCs w:val="24"/>
        </w:rPr>
      </w:pPr>
    </w:p>
    <w:p w14:paraId="0C62A1B2" w14:textId="77777777" w:rsidR="0060649A" w:rsidRPr="00211B46" w:rsidRDefault="0060649A" w:rsidP="00041F34">
      <w:pPr>
        <w:spacing w:after="0" w:line="360" w:lineRule="auto"/>
        <w:rPr>
          <w:rFonts w:ascii="Arial" w:hAnsi="Arial" w:cs="Arial"/>
          <w:iCs/>
          <w:sz w:val="24"/>
          <w:szCs w:val="24"/>
        </w:rPr>
      </w:pPr>
    </w:p>
    <w:p w14:paraId="311B8DF1" w14:textId="77777777" w:rsidR="00F917C0" w:rsidRPr="00211B46" w:rsidRDefault="00F917C0" w:rsidP="00041F34">
      <w:pPr>
        <w:spacing w:after="0" w:line="360" w:lineRule="auto"/>
        <w:rPr>
          <w:rFonts w:ascii="Arial" w:hAnsi="Arial" w:cs="Arial"/>
          <w:iCs/>
          <w:sz w:val="24"/>
          <w:szCs w:val="24"/>
        </w:rPr>
      </w:pPr>
    </w:p>
    <w:p w14:paraId="4CDC941B" w14:textId="3715632F" w:rsidR="00530B62" w:rsidRPr="00211B46" w:rsidRDefault="00530B62" w:rsidP="0073466B">
      <w:pPr>
        <w:rPr>
          <w:rFonts w:ascii="Arial" w:hAnsi="Arial" w:cs="Arial"/>
          <w:b/>
          <w:bCs/>
          <w:sz w:val="24"/>
          <w:szCs w:val="24"/>
        </w:rPr>
      </w:pPr>
      <w:r w:rsidRPr="00211B46">
        <w:rPr>
          <w:rFonts w:ascii="Arial" w:hAnsi="Arial" w:cs="Arial"/>
          <w:b/>
          <w:bCs/>
          <w:sz w:val="24"/>
          <w:szCs w:val="24"/>
        </w:rPr>
        <w:lastRenderedPageBreak/>
        <w:t xml:space="preserve">Chapter II. </w:t>
      </w:r>
      <w:r w:rsidR="00D904AA" w:rsidRPr="00211B46">
        <w:rPr>
          <w:rFonts w:ascii="Arial" w:hAnsi="Arial" w:cs="Arial"/>
          <w:b/>
          <w:bCs/>
          <w:sz w:val="24"/>
          <w:szCs w:val="24"/>
        </w:rPr>
        <w:t>Background, Rationale</w:t>
      </w:r>
      <w:r w:rsidRPr="00211B46">
        <w:rPr>
          <w:rFonts w:ascii="Arial" w:hAnsi="Arial" w:cs="Arial"/>
          <w:b/>
          <w:bCs/>
          <w:sz w:val="24"/>
          <w:szCs w:val="24"/>
        </w:rPr>
        <w:t xml:space="preserve"> and Research Questions</w:t>
      </w:r>
    </w:p>
    <w:p w14:paraId="2CB6956B" w14:textId="71217FCA" w:rsidR="001E2C07" w:rsidRPr="00211B46" w:rsidRDefault="00530B62" w:rsidP="00B25530">
      <w:pPr>
        <w:ind w:firstLine="720"/>
        <w:rPr>
          <w:rFonts w:ascii="Arial" w:hAnsi="Arial" w:cs="Arial"/>
          <w:b/>
          <w:bCs/>
          <w:sz w:val="24"/>
          <w:szCs w:val="24"/>
        </w:rPr>
      </w:pPr>
      <w:r w:rsidRPr="00211B46">
        <w:rPr>
          <w:rFonts w:ascii="Arial" w:hAnsi="Arial" w:cs="Arial"/>
          <w:b/>
          <w:bCs/>
          <w:sz w:val="24"/>
          <w:szCs w:val="24"/>
        </w:rPr>
        <w:t xml:space="preserve">2.1. </w:t>
      </w:r>
      <w:r w:rsidR="001E2C07" w:rsidRPr="00211B46">
        <w:rPr>
          <w:rFonts w:ascii="Arial" w:hAnsi="Arial" w:cs="Arial"/>
          <w:b/>
          <w:bCs/>
          <w:sz w:val="24"/>
          <w:szCs w:val="24"/>
        </w:rPr>
        <w:t>Autism, ASD, ASD Traits and Traits Resembling ASD</w:t>
      </w:r>
    </w:p>
    <w:p w14:paraId="0EC6445F" w14:textId="7266179C" w:rsidR="007C72E5" w:rsidRPr="00211B46" w:rsidRDefault="00902F76" w:rsidP="00706B2E">
      <w:pPr>
        <w:spacing w:line="360" w:lineRule="auto"/>
        <w:rPr>
          <w:rFonts w:ascii="Arial" w:hAnsi="Arial" w:cs="Arial"/>
          <w:sz w:val="24"/>
          <w:szCs w:val="24"/>
        </w:rPr>
      </w:pPr>
      <w:r w:rsidRPr="00211B46">
        <w:rPr>
          <w:rFonts w:ascii="Arial" w:hAnsi="Arial" w:cs="Arial"/>
          <w:sz w:val="24"/>
          <w:szCs w:val="24"/>
        </w:rPr>
        <w:t xml:space="preserve">As highlighted at the end of the last chapter, </w:t>
      </w:r>
      <w:r w:rsidR="001E10A4" w:rsidRPr="00211B46">
        <w:rPr>
          <w:rFonts w:ascii="Arial" w:hAnsi="Arial" w:cs="Arial"/>
          <w:sz w:val="24"/>
          <w:szCs w:val="24"/>
        </w:rPr>
        <w:t xml:space="preserve">there is </w:t>
      </w:r>
      <w:r w:rsidR="00DD7255" w:rsidRPr="00211B46">
        <w:rPr>
          <w:rFonts w:ascii="Arial" w:hAnsi="Arial" w:cs="Arial"/>
          <w:sz w:val="24"/>
          <w:szCs w:val="24"/>
        </w:rPr>
        <w:t xml:space="preserve">a </w:t>
      </w:r>
      <w:r w:rsidR="001E10A4" w:rsidRPr="00211B46">
        <w:rPr>
          <w:rFonts w:ascii="Arial" w:hAnsi="Arial" w:cs="Arial"/>
          <w:sz w:val="24"/>
          <w:szCs w:val="24"/>
        </w:rPr>
        <w:t xml:space="preserve">distinction in the literature between </w:t>
      </w:r>
      <w:r w:rsidR="00466B5B" w:rsidRPr="00211B46">
        <w:rPr>
          <w:rFonts w:ascii="Arial" w:hAnsi="Arial" w:cs="Arial"/>
          <w:sz w:val="24"/>
          <w:szCs w:val="24"/>
        </w:rPr>
        <w:t>children or adults diagnosed with autism</w:t>
      </w:r>
      <w:r w:rsidR="00533889" w:rsidRPr="00211B46">
        <w:rPr>
          <w:rFonts w:ascii="Arial" w:hAnsi="Arial" w:cs="Arial"/>
          <w:sz w:val="24"/>
          <w:szCs w:val="24"/>
        </w:rPr>
        <w:t>/</w:t>
      </w:r>
      <w:r w:rsidR="00466B5B" w:rsidRPr="00211B46">
        <w:rPr>
          <w:rFonts w:ascii="Arial" w:hAnsi="Arial" w:cs="Arial"/>
          <w:sz w:val="24"/>
          <w:szCs w:val="24"/>
        </w:rPr>
        <w:t xml:space="preserve">ASD, and </w:t>
      </w:r>
      <w:r w:rsidR="00AE3F7B" w:rsidRPr="00211B46">
        <w:rPr>
          <w:rFonts w:ascii="Arial" w:hAnsi="Arial" w:cs="Arial"/>
          <w:sz w:val="24"/>
          <w:szCs w:val="24"/>
        </w:rPr>
        <w:t>people</w:t>
      </w:r>
      <w:r w:rsidR="00466B5B" w:rsidRPr="00211B46">
        <w:rPr>
          <w:rFonts w:ascii="Arial" w:hAnsi="Arial" w:cs="Arial"/>
          <w:sz w:val="24"/>
          <w:szCs w:val="24"/>
        </w:rPr>
        <w:t xml:space="preserve"> considered to have ASD traits.  </w:t>
      </w:r>
      <w:r w:rsidR="009A212F" w:rsidRPr="00211B46">
        <w:rPr>
          <w:rFonts w:ascii="Arial" w:hAnsi="Arial" w:cs="Arial"/>
          <w:sz w:val="24"/>
          <w:szCs w:val="24"/>
        </w:rPr>
        <w:t>Indeed, though</w:t>
      </w:r>
      <w:r w:rsidR="00026DD9" w:rsidRPr="00211B46">
        <w:rPr>
          <w:rFonts w:ascii="Arial" w:hAnsi="Arial" w:cs="Arial"/>
          <w:sz w:val="24"/>
          <w:szCs w:val="24"/>
        </w:rPr>
        <w:t xml:space="preserve"> there is evidence that both concepts</w:t>
      </w:r>
      <w:r w:rsidR="007B26C6" w:rsidRPr="00211B46">
        <w:rPr>
          <w:rFonts w:ascii="Arial" w:hAnsi="Arial" w:cs="Arial"/>
          <w:sz w:val="24"/>
          <w:szCs w:val="24"/>
        </w:rPr>
        <w:t xml:space="preserve">, </w:t>
      </w:r>
      <w:r w:rsidR="00026DD9" w:rsidRPr="00211B46">
        <w:rPr>
          <w:rFonts w:ascii="Arial" w:hAnsi="Arial" w:cs="Arial"/>
          <w:sz w:val="24"/>
          <w:szCs w:val="24"/>
        </w:rPr>
        <w:t>ASD diagnoses and ASD traits</w:t>
      </w:r>
      <w:r w:rsidR="007B26C6" w:rsidRPr="00211B46">
        <w:rPr>
          <w:rFonts w:ascii="Arial" w:hAnsi="Arial" w:cs="Arial"/>
          <w:sz w:val="24"/>
          <w:szCs w:val="24"/>
        </w:rPr>
        <w:t>,</w:t>
      </w:r>
      <w:r w:rsidR="00026DD9" w:rsidRPr="00211B46">
        <w:rPr>
          <w:rFonts w:ascii="Arial" w:hAnsi="Arial" w:cs="Arial"/>
          <w:sz w:val="24"/>
          <w:szCs w:val="24"/>
        </w:rPr>
        <w:t xml:space="preserve"> are correlated, they are </w:t>
      </w:r>
      <w:r w:rsidR="00F009EC" w:rsidRPr="00211B46">
        <w:rPr>
          <w:rFonts w:ascii="Arial" w:hAnsi="Arial" w:cs="Arial"/>
          <w:sz w:val="24"/>
          <w:szCs w:val="24"/>
        </w:rPr>
        <w:t xml:space="preserve">considered </w:t>
      </w:r>
      <w:r w:rsidR="00026DD9" w:rsidRPr="00211B46">
        <w:rPr>
          <w:rFonts w:ascii="Arial" w:hAnsi="Arial" w:cs="Arial"/>
          <w:sz w:val="24"/>
          <w:szCs w:val="24"/>
        </w:rPr>
        <w:t>distinct</w:t>
      </w:r>
      <w:r w:rsidR="007B26C6" w:rsidRPr="00211B46">
        <w:rPr>
          <w:rFonts w:ascii="Arial" w:hAnsi="Arial" w:cs="Arial"/>
          <w:sz w:val="24"/>
          <w:szCs w:val="24"/>
        </w:rPr>
        <w:t>.  O</w:t>
      </w:r>
      <w:r w:rsidR="00026DD9" w:rsidRPr="00211B46">
        <w:rPr>
          <w:rFonts w:ascii="Arial" w:hAnsi="Arial" w:cs="Arial"/>
          <w:sz w:val="24"/>
          <w:szCs w:val="24"/>
        </w:rPr>
        <w:t xml:space="preserve">ne cannot assume that an individual with ASD traits would </w:t>
      </w:r>
      <w:r w:rsidR="00691F4C" w:rsidRPr="00211B46">
        <w:rPr>
          <w:rFonts w:ascii="Arial" w:hAnsi="Arial" w:cs="Arial"/>
          <w:sz w:val="24"/>
          <w:szCs w:val="24"/>
        </w:rPr>
        <w:t xml:space="preserve">meet criteria for an ASD diagnosis </w:t>
      </w:r>
      <w:r w:rsidR="00026DD9" w:rsidRPr="00211B46">
        <w:rPr>
          <w:rFonts w:ascii="Arial" w:hAnsi="Arial" w:cs="Arial"/>
          <w:sz w:val="24"/>
          <w:szCs w:val="24"/>
        </w:rPr>
        <w:t>(</w:t>
      </w:r>
      <w:proofErr w:type="spellStart"/>
      <w:r w:rsidR="00026DD9" w:rsidRPr="00211B46">
        <w:rPr>
          <w:rFonts w:ascii="Arial" w:eastAsia="Times New Roman" w:hAnsi="Arial" w:cs="Arial"/>
          <w:sz w:val="24"/>
          <w:szCs w:val="24"/>
          <w:lang w:eastAsia="en-GB"/>
        </w:rPr>
        <w:t>Bhaumik</w:t>
      </w:r>
      <w:proofErr w:type="spellEnd"/>
      <w:r w:rsidR="00026DD9" w:rsidRPr="00211B46">
        <w:rPr>
          <w:rFonts w:ascii="Arial" w:eastAsia="Times New Roman" w:hAnsi="Arial" w:cs="Arial"/>
          <w:sz w:val="24"/>
          <w:szCs w:val="24"/>
          <w:lang w:eastAsia="en-GB"/>
        </w:rPr>
        <w:t xml:space="preserve"> et al., 2010).</w:t>
      </w:r>
      <w:r w:rsidR="00533889" w:rsidRPr="00211B46">
        <w:rPr>
          <w:rFonts w:ascii="Arial" w:eastAsia="Times New Roman" w:hAnsi="Arial" w:cs="Arial"/>
          <w:sz w:val="24"/>
          <w:szCs w:val="24"/>
          <w:lang w:eastAsia="en-GB"/>
        </w:rPr>
        <w:t xml:space="preserve">  The distinction between ‘autism’ and ‘ASD’ is mainly historical, as discussed</w:t>
      </w:r>
      <w:r w:rsidR="00B22CEC" w:rsidRPr="00211B46">
        <w:rPr>
          <w:rFonts w:ascii="Arial" w:eastAsia="Times New Roman" w:hAnsi="Arial" w:cs="Arial"/>
          <w:sz w:val="24"/>
          <w:szCs w:val="24"/>
          <w:lang w:eastAsia="en-GB"/>
        </w:rPr>
        <w:t xml:space="preserve">.  </w:t>
      </w:r>
      <w:r w:rsidR="00E10F43" w:rsidRPr="00211B46">
        <w:rPr>
          <w:rFonts w:ascii="Arial" w:eastAsia="Times New Roman" w:hAnsi="Arial" w:cs="Arial"/>
          <w:sz w:val="24"/>
          <w:szCs w:val="24"/>
          <w:lang w:eastAsia="en-GB"/>
        </w:rPr>
        <w:t>F</w:t>
      </w:r>
      <w:r w:rsidR="00B22CEC" w:rsidRPr="00211B46">
        <w:rPr>
          <w:rFonts w:ascii="Arial" w:eastAsia="Times New Roman" w:hAnsi="Arial" w:cs="Arial"/>
          <w:sz w:val="24"/>
          <w:szCs w:val="24"/>
          <w:lang w:eastAsia="en-GB"/>
        </w:rPr>
        <w:t>rom the publication of DSM-5 in 2013 onwards, the terms ‘autism’ and ‘</w:t>
      </w:r>
      <w:r w:rsidR="00015BF2" w:rsidRPr="00211B46">
        <w:rPr>
          <w:rFonts w:ascii="Arial" w:eastAsia="Times New Roman" w:hAnsi="Arial" w:cs="Arial"/>
          <w:sz w:val="24"/>
          <w:szCs w:val="24"/>
          <w:lang w:eastAsia="en-GB"/>
        </w:rPr>
        <w:t>Asperger’s</w:t>
      </w:r>
      <w:r w:rsidR="00B22CEC" w:rsidRPr="00211B46">
        <w:rPr>
          <w:rFonts w:ascii="Arial" w:eastAsia="Times New Roman" w:hAnsi="Arial" w:cs="Arial"/>
          <w:sz w:val="24"/>
          <w:szCs w:val="24"/>
          <w:lang w:eastAsia="en-GB"/>
        </w:rPr>
        <w:t xml:space="preserve"> disorder’ were increasingly replaced by ‘autism spectrum disorder’ (ASD)</w:t>
      </w:r>
      <w:r w:rsidR="00552483" w:rsidRPr="00211B46">
        <w:rPr>
          <w:rFonts w:ascii="Arial" w:eastAsia="Times New Roman" w:hAnsi="Arial" w:cs="Arial"/>
          <w:sz w:val="24"/>
          <w:szCs w:val="24"/>
          <w:lang w:eastAsia="en-GB"/>
        </w:rPr>
        <w:t>.  To have a diagnos</w:t>
      </w:r>
      <w:r w:rsidR="00417170" w:rsidRPr="00211B46">
        <w:rPr>
          <w:rFonts w:ascii="Arial" w:eastAsia="Times New Roman" w:hAnsi="Arial" w:cs="Arial"/>
          <w:sz w:val="24"/>
          <w:szCs w:val="24"/>
          <w:lang w:eastAsia="en-GB"/>
        </w:rPr>
        <w:t>i</w:t>
      </w:r>
      <w:r w:rsidR="00552483" w:rsidRPr="00211B46">
        <w:rPr>
          <w:rFonts w:ascii="Arial" w:eastAsia="Times New Roman" w:hAnsi="Arial" w:cs="Arial"/>
          <w:sz w:val="24"/>
          <w:szCs w:val="24"/>
          <w:lang w:eastAsia="en-GB"/>
        </w:rPr>
        <w:t>s of ASD, a</w:t>
      </w:r>
      <w:r w:rsidR="00305BD6" w:rsidRPr="00211B46">
        <w:rPr>
          <w:rFonts w:ascii="Arial" w:eastAsia="Times New Roman" w:hAnsi="Arial" w:cs="Arial"/>
          <w:sz w:val="24"/>
          <w:szCs w:val="24"/>
          <w:lang w:eastAsia="en-GB"/>
        </w:rPr>
        <w:t xml:space="preserve"> child or young person </w:t>
      </w:r>
      <w:r w:rsidR="00552483" w:rsidRPr="00211B46">
        <w:rPr>
          <w:rFonts w:ascii="Arial" w:eastAsia="Times New Roman" w:hAnsi="Arial" w:cs="Arial"/>
          <w:sz w:val="24"/>
          <w:szCs w:val="24"/>
          <w:lang w:eastAsia="en-GB"/>
        </w:rPr>
        <w:t>needs to have been assessed</w:t>
      </w:r>
      <w:r w:rsidR="00C067E9" w:rsidRPr="00211B46">
        <w:rPr>
          <w:rFonts w:ascii="Arial" w:eastAsia="Times New Roman" w:hAnsi="Arial" w:cs="Arial"/>
          <w:sz w:val="24"/>
          <w:szCs w:val="24"/>
          <w:lang w:eastAsia="en-GB"/>
        </w:rPr>
        <w:t xml:space="preserve"> by a trained clinician, and this process should include a detailed developmental history</w:t>
      </w:r>
      <w:r w:rsidR="00F922F4" w:rsidRPr="00211B46">
        <w:rPr>
          <w:rFonts w:ascii="Arial" w:eastAsia="Times New Roman" w:hAnsi="Arial" w:cs="Arial"/>
          <w:sz w:val="24"/>
          <w:szCs w:val="24"/>
          <w:lang w:eastAsia="en-GB"/>
        </w:rPr>
        <w:t xml:space="preserve"> and an </w:t>
      </w:r>
      <w:r w:rsidR="001B7713" w:rsidRPr="00211B46">
        <w:rPr>
          <w:rFonts w:ascii="Arial" w:eastAsia="Times New Roman" w:hAnsi="Arial" w:cs="Arial"/>
          <w:sz w:val="24"/>
          <w:szCs w:val="24"/>
          <w:lang w:eastAsia="en-GB"/>
        </w:rPr>
        <w:t>observational</w:t>
      </w:r>
      <w:r w:rsidR="00F922F4" w:rsidRPr="00211B46">
        <w:rPr>
          <w:rFonts w:ascii="Arial" w:eastAsia="Times New Roman" w:hAnsi="Arial" w:cs="Arial"/>
          <w:sz w:val="24"/>
          <w:szCs w:val="24"/>
          <w:lang w:eastAsia="en-GB"/>
        </w:rPr>
        <w:t xml:space="preserve"> and interactional assessment of the child </w:t>
      </w:r>
      <w:r w:rsidR="009C1ABB" w:rsidRPr="00211B46">
        <w:rPr>
          <w:rFonts w:ascii="Arial" w:eastAsia="Times New Roman" w:hAnsi="Arial" w:cs="Arial"/>
          <w:sz w:val="24"/>
          <w:szCs w:val="24"/>
          <w:lang w:eastAsia="en-GB"/>
        </w:rPr>
        <w:t>noting</w:t>
      </w:r>
      <w:r w:rsidR="00F922F4" w:rsidRPr="00211B46">
        <w:rPr>
          <w:rFonts w:ascii="Arial" w:eastAsia="Times New Roman" w:hAnsi="Arial" w:cs="Arial"/>
          <w:sz w:val="24"/>
          <w:szCs w:val="24"/>
          <w:lang w:eastAsia="en-GB"/>
        </w:rPr>
        <w:t xml:space="preserve"> </w:t>
      </w:r>
      <w:r w:rsidR="00351995" w:rsidRPr="00211B46">
        <w:rPr>
          <w:rFonts w:ascii="Arial" w:eastAsia="Times New Roman" w:hAnsi="Arial" w:cs="Arial"/>
          <w:sz w:val="24"/>
          <w:szCs w:val="24"/>
          <w:lang w:eastAsia="en-GB"/>
        </w:rPr>
        <w:t xml:space="preserve">features consistent with DSM-5 or ICD-11 criteria </w:t>
      </w:r>
      <w:r w:rsidR="00912900" w:rsidRPr="00211B46">
        <w:rPr>
          <w:rFonts w:ascii="Arial" w:eastAsia="Times New Roman" w:hAnsi="Arial" w:cs="Arial"/>
          <w:sz w:val="24"/>
          <w:szCs w:val="24"/>
          <w:lang w:eastAsia="en-GB"/>
        </w:rPr>
        <w:t xml:space="preserve">in both cases </w:t>
      </w:r>
      <w:r w:rsidR="00351995" w:rsidRPr="00211B46">
        <w:rPr>
          <w:rFonts w:ascii="Arial" w:eastAsia="Times New Roman" w:hAnsi="Arial" w:cs="Arial"/>
          <w:sz w:val="24"/>
          <w:szCs w:val="24"/>
          <w:lang w:eastAsia="en-GB"/>
        </w:rPr>
        <w:t>(NICE</w:t>
      </w:r>
      <w:r w:rsidR="00C067E9" w:rsidRPr="00211B46">
        <w:rPr>
          <w:rFonts w:ascii="Arial" w:eastAsia="Times New Roman" w:hAnsi="Arial" w:cs="Arial"/>
          <w:sz w:val="24"/>
          <w:szCs w:val="24"/>
          <w:lang w:eastAsia="en-GB"/>
        </w:rPr>
        <w:t xml:space="preserve"> </w:t>
      </w:r>
      <w:r w:rsidR="009C1ABB" w:rsidRPr="00211B46">
        <w:rPr>
          <w:rFonts w:ascii="Arial" w:eastAsia="Times New Roman" w:hAnsi="Arial" w:cs="Arial"/>
          <w:sz w:val="24"/>
          <w:szCs w:val="24"/>
          <w:lang w:eastAsia="en-GB"/>
        </w:rPr>
        <w:t>guidelines, 2017).</w:t>
      </w:r>
      <w:r w:rsidR="00552483" w:rsidRPr="00211B46">
        <w:rPr>
          <w:rFonts w:ascii="Arial" w:eastAsia="Times New Roman" w:hAnsi="Arial" w:cs="Arial"/>
          <w:sz w:val="24"/>
          <w:szCs w:val="24"/>
          <w:lang w:eastAsia="en-GB"/>
        </w:rPr>
        <w:t xml:space="preserve"> </w:t>
      </w:r>
      <w:r w:rsidR="0071644E" w:rsidRPr="00211B46">
        <w:rPr>
          <w:rFonts w:ascii="Arial" w:hAnsi="Arial" w:cs="Arial"/>
          <w:sz w:val="24"/>
          <w:szCs w:val="24"/>
        </w:rPr>
        <w:t xml:space="preserve">In contrast, ASD traits can be measured by a standardised questionnaire </w:t>
      </w:r>
      <w:r w:rsidR="000F29D6" w:rsidRPr="00211B46">
        <w:rPr>
          <w:rFonts w:ascii="Arial" w:hAnsi="Arial" w:cs="Arial"/>
          <w:sz w:val="24"/>
          <w:szCs w:val="24"/>
        </w:rPr>
        <w:t>(e.g. the Social and Communication Questionnaire</w:t>
      </w:r>
      <w:r w:rsidR="007B6EF5" w:rsidRPr="00211B46">
        <w:rPr>
          <w:rFonts w:ascii="Arial" w:hAnsi="Arial" w:cs="Arial"/>
          <w:sz w:val="24"/>
          <w:szCs w:val="24"/>
        </w:rPr>
        <w:t xml:space="preserve">; </w:t>
      </w:r>
      <w:r w:rsidR="0033650B" w:rsidRPr="00211B46">
        <w:rPr>
          <w:rFonts w:ascii="Arial" w:hAnsi="Arial" w:cs="Arial"/>
          <w:sz w:val="24"/>
          <w:szCs w:val="24"/>
        </w:rPr>
        <w:t>Rutter et al., 2007)</w:t>
      </w:r>
      <w:r w:rsidR="00075AC7" w:rsidRPr="00211B46">
        <w:rPr>
          <w:rFonts w:ascii="Arial" w:hAnsi="Arial" w:cs="Arial"/>
          <w:sz w:val="24"/>
          <w:szCs w:val="24"/>
        </w:rPr>
        <w:t xml:space="preserve"> and can apply to the whole population</w:t>
      </w:r>
      <w:r w:rsidR="004514F9" w:rsidRPr="00211B46">
        <w:rPr>
          <w:rFonts w:ascii="Arial" w:hAnsi="Arial" w:cs="Arial"/>
          <w:sz w:val="24"/>
          <w:szCs w:val="24"/>
        </w:rPr>
        <w:t>, in that everyone can be given a score in relation to ASD traits.</w:t>
      </w:r>
      <w:r w:rsidR="001D2A8D" w:rsidRPr="00211B46">
        <w:rPr>
          <w:rFonts w:ascii="Arial" w:hAnsi="Arial" w:cs="Arial"/>
          <w:sz w:val="24"/>
          <w:szCs w:val="24"/>
        </w:rPr>
        <w:t xml:space="preserve"> Indeed, this </w:t>
      </w:r>
      <w:r w:rsidR="006B70C5" w:rsidRPr="00211B46">
        <w:rPr>
          <w:rFonts w:ascii="Arial" w:hAnsi="Arial" w:cs="Arial"/>
          <w:sz w:val="24"/>
          <w:szCs w:val="24"/>
        </w:rPr>
        <w:t>is evident from</w:t>
      </w:r>
      <w:r w:rsidR="001D2A8D" w:rsidRPr="00211B46">
        <w:rPr>
          <w:rFonts w:ascii="Arial" w:hAnsi="Arial" w:cs="Arial"/>
          <w:sz w:val="24"/>
          <w:szCs w:val="24"/>
        </w:rPr>
        <w:t xml:space="preserve"> </w:t>
      </w:r>
      <w:r w:rsidR="005221F7" w:rsidRPr="00211B46">
        <w:rPr>
          <w:rFonts w:ascii="Arial" w:hAnsi="Arial" w:cs="Arial"/>
          <w:sz w:val="24"/>
          <w:szCs w:val="24"/>
        </w:rPr>
        <w:t xml:space="preserve">work by </w:t>
      </w:r>
      <w:r w:rsidR="001D2A8D" w:rsidRPr="00211B46">
        <w:rPr>
          <w:rFonts w:ascii="Arial" w:hAnsi="Arial" w:cs="Arial"/>
          <w:sz w:val="24"/>
          <w:szCs w:val="24"/>
        </w:rPr>
        <w:t xml:space="preserve">Baron-Cohen (2001) in developing the Autism </w:t>
      </w:r>
      <w:r w:rsidR="003D4C74" w:rsidRPr="00211B46">
        <w:rPr>
          <w:rFonts w:ascii="Arial" w:hAnsi="Arial" w:cs="Arial"/>
          <w:sz w:val="24"/>
          <w:szCs w:val="24"/>
        </w:rPr>
        <w:t xml:space="preserve">Spectrum </w:t>
      </w:r>
      <w:r w:rsidR="001D2A8D" w:rsidRPr="00211B46">
        <w:rPr>
          <w:rFonts w:ascii="Arial" w:hAnsi="Arial" w:cs="Arial"/>
          <w:sz w:val="24"/>
          <w:szCs w:val="24"/>
        </w:rPr>
        <w:t>Quotient (AQ)</w:t>
      </w:r>
      <w:r w:rsidR="00872357" w:rsidRPr="00211B46">
        <w:rPr>
          <w:rFonts w:ascii="Arial" w:hAnsi="Arial" w:cs="Arial"/>
          <w:sz w:val="24"/>
          <w:szCs w:val="24"/>
        </w:rPr>
        <w:t xml:space="preserve"> (Baron-Cohen et al., 2001).  </w:t>
      </w:r>
      <w:r w:rsidR="00417170" w:rsidRPr="00211B46">
        <w:rPr>
          <w:rFonts w:ascii="Arial" w:hAnsi="Arial" w:cs="Arial"/>
          <w:sz w:val="24"/>
          <w:szCs w:val="24"/>
        </w:rPr>
        <w:t>In their research on Quasi-autis</w:t>
      </w:r>
      <w:r w:rsidR="00A84DEF" w:rsidRPr="00211B46">
        <w:rPr>
          <w:rFonts w:ascii="Arial" w:hAnsi="Arial" w:cs="Arial"/>
          <w:sz w:val="24"/>
          <w:szCs w:val="24"/>
        </w:rPr>
        <w:t>m and early neglect</w:t>
      </w:r>
      <w:r w:rsidR="00417170" w:rsidRPr="00211B46">
        <w:rPr>
          <w:rFonts w:ascii="Arial" w:hAnsi="Arial" w:cs="Arial"/>
          <w:sz w:val="24"/>
          <w:szCs w:val="24"/>
        </w:rPr>
        <w:t xml:space="preserve">, Rutter et al. (2007) refer to </w:t>
      </w:r>
      <w:r w:rsidR="00A84DEF" w:rsidRPr="00211B46">
        <w:rPr>
          <w:rFonts w:ascii="Arial" w:hAnsi="Arial" w:cs="Arial"/>
          <w:sz w:val="24"/>
          <w:szCs w:val="24"/>
        </w:rPr>
        <w:t xml:space="preserve">‘autistic-like features’.  </w:t>
      </w:r>
      <w:r w:rsidR="00281699" w:rsidRPr="00211B46">
        <w:rPr>
          <w:rFonts w:ascii="Arial" w:hAnsi="Arial" w:cs="Arial"/>
          <w:sz w:val="24"/>
          <w:szCs w:val="24"/>
        </w:rPr>
        <w:t xml:space="preserve">For the purposes of the current research, the </w:t>
      </w:r>
      <w:r w:rsidR="001D0AED" w:rsidRPr="00211B46">
        <w:rPr>
          <w:rFonts w:ascii="Arial" w:hAnsi="Arial" w:cs="Arial"/>
          <w:sz w:val="24"/>
          <w:szCs w:val="24"/>
        </w:rPr>
        <w:t>traits captured are across the triad of impairments associated with ASD (Wing and Gold, 1979)</w:t>
      </w:r>
      <w:r w:rsidR="00912712" w:rsidRPr="00211B46">
        <w:rPr>
          <w:rFonts w:ascii="Arial" w:hAnsi="Arial" w:cs="Arial"/>
          <w:sz w:val="24"/>
          <w:szCs w:val="24"/>
        </w:rPr>
        <w:t xml:space="preserve">.  However, as </w:t>
      </w:r>
      <w:r w:rsidR="007D5789" w:rsidRPr="00211B46">
        <w:rPr>
          <w:rFonts w:ascii="Arial" w:hAnsi="Arial" w:cs="Arial"/>
          <w:sz w:val="24"/>
          <w:szCs w:val="24"/>
        </w:rPr>
        <w:t xml:space="preserve">the current research does not involve the </w:t>
      </w:r>
      <w:r w:rsidR="00912712" w:rsidRPr="00211B46">
        <w:rPr>
          <w:rFonts w:ascii="Arial" w:hAnsi="Arial" w:cs="Arial"/>
          <w:sz w:val="24"/>
          <w:szCs w:val="24"/>
        </w:rPr>
        <w:t>us</w:t>
      </w:r>
      <w:r w:rsidR="007D5789" w:rsidRPr="00211B46">
        <w:rPr>
          <w:rFonts w:ascii="Arial" w:hAnsi="Arial" w:cs="Arial"/>
          <w:sz w:val="24"/>
          <w:szCs w:val="24"/>
        </w:rPr>
        <w:t>e of</w:t>
      </w:r>
      <w:r w:rsidR="00912712" w:rsidRPr="00211B46">
        <w:rPr>
          <w:rFonts w:ascii="Arial" w:hAnsi="Arial" w:cs="Arial"/>
          <w:sz w:val="24"/>
          <w:szCs w:val="24"/>
        </w:rPr>
        <w:t xml:space="preserve"> standardised measures o</w:t>
      </w:r>
      <w:r w:rsidR="007D5789" w:rsidRPr="00211B46">
        <w:rPr>
          <w:rFonts w:ascii="Arial" w:hAnsi="Arial" w:cs="Arial"/>
          <w:sz w:val="24"/>
          <w:szCs w:val="24"/>
        </w:rPr>
        <w:t>r</w:t>
      </w:r>
      <w:r w:rsidR="00912712" w:rsidRPr="00211B46">
        <w:rPr>
          <w:rFonts w:ascii="Arial" w:hAnsi="Arial" w:cs="Arial"/>
          <w:sz w:val="24"/>
          <w:szCs w:val="24"/>
        </w:rPr>
        <w:t xml:space="preserve"> </w:t>
      </w:r>
      <w:r w:rsidR="007D5789" w:rsidRPr="00211B46">
        <w:rPr>
          <w:rFonts w:ascii="Arial" w:hAnsi="Arial" w:cs="Arial"/>
          <w:sz w:val="24"/>
          <w:szCs w:val="24"/>
        </w:rPr>
        <w:t>questionnaires designed to capture ASD traits</w:t>
      </w:r>
      <w:r w:rsidR="00BD0278" w:rsidRPr="00211B46">
        <w:rPr>
          <w:rFonts w:ascii="Arial" w:hAnsi="Arial" w:cs="Arial"/>
          <w:sz w:val="24"/>
          <w:szCs w:val="24"/>
        </w:rPr>
        <w:t xml:space="preserve"> (this was not the original aim of the </w:t>
      </w:r>
      <w:r w:rsidR="00BB0DD5" w:rsidRPr="00211B46">
        <w:rPr>
          <w:rFonts w:ascii="Arial" w:hAnsi="Arial" w:cs="Arial"/>
          <w:sz w:val="24"/>
          <w:szCs w:val="24"/>
        </w:rPr>
        <w:t>CCDS</w:t>
      </w:r>
      <w:r w:rsidR="00BD0278" w:rsidRPr="00211B46">
        <w:rPr>
          <w:rFonts w:ascii="Arial" w:hAnsi="Arial" w:cs="Arial"/>
          <w:sz w:val="24"/>
          <w:szCs w:val="24"/>
        </w:rPr>
        <w:t>)</w:t>
      </w:r>
      <w:r w:rsidR="007D5789" w:rsidRPr="00211B46">
        <w:rPr>
          <w:rFonts w:ascii="Arial" w:hAnsi="Arial" w:cs="Arial"/>
          <w:sz w:val="24"/>
          <w:szCs w:val="24"/>
        </w:rPr>
        <w:t xml:space="preserve">, it can only be claimed that the traits </w:t>
      </w:r>
      <w:r w:rsidR="00235CDD" w:rsidRPr="00211B46">
        <w:rPr>
          <w:rFonts w:ascii="Arial" w:hAnsi="Arial" w:cs="Arial"/>
          <w:sz w:val="24"/>
          <w:szCs w:val="24"/>
        </w:rPr>
        <w:t>coded resemble impairments know</w:t>
      </w:r>
      <w:r w:rsidR="00EB08CD" w:rsidRPr="00211B46">
        <w:rPr>
          <w:rFonts w:ascii="Arial" w:hAnsi="Arial" w:cs="Arial"/>
          <w:sz w:val="24"/>
          <w:szCs w:val="24"/>
        </w:rPr>
        <w:t>n</w:t>
      </w:r>
      <w:r w:rsidR="00235CDD" w:rsidRPr="00211B46">
        <w:rPr>
          <w:rFonts w:ascii="Arial" w:hAnsi="Arial" w:cs="Arial"/>
          <w:sz w:val="24"/>
          <w:szCs w:val="24"/>
        </w:rPr>
        <w:t xml:space="preserve"> to be associated with ASD.  Hence, the term ‘traits resembling ASD’ is used in </w:t>
      </w:r>
      <w:r w:rsidR="00DE3828" w:rsidRPr="00211B46">
        <w:rPr>
          <w:rFonts w:ascii="Arial" w:hAnsi="Arial" w:cs="Arial"/>
          <w:sz w:val="24"/>
          <w:szCs w:val="24"/>
        </w:rPr>
        <w:t>relation</w:t>
      </w:r>
      <w:r w:rsidR="00235CDD" w:rsidRPr="00211B46">
        <w:rPr>
          <w:rFonts w:ascii="Arial" w:hAnsi="Arial" w:cs="Arial"/>
          <w:sz w:val="24"/>
          <w:szCs w:val="24"/>
        </w:rPr>
        <w:t xml:space="preserve"> to the current research and </w:t>
      </w:r>
      <w:r w:rsidR="00DE3828" w:rsidRPr="00211B46">
        <w:rPr>
          <w:rFonts w:ascii="Arial" w:hAnsi="Arial" w:cs="Arial"/>
          <w:sz w:val="24"/>
          <w:szCs w:val="24"/>
        </w:rPr>
        <w:t>the terms ‘ASD traits’ and ‘ASD diagnoses’ used at other times referring to previous research or findings.</w:t>
      </w:r>
    </w:p>
    <w:p w14:paraId="14D4D3E2" w14:textId="1FB2BCE2" w:rsidR="00D40D97" w:rsidRPr="00211B46" w:rsidRDefault="001E2C07" w:rsidP="00B25530">
      <w:pPr>
        <w:ind w:firstLine="720"/>
        <w:rPr>
          <w:rFonts w:ascii="Arial" w:hAnsi="Arial" w:cs="Arial"/>
          <w:b/>
          <w:bCs/>
          <w:sz w:val="24"/>
          <w:szCs w:val="24"/>
        </w:rPr>
      </w:pPr>
      <w:r w:rsidRPr="00211B46">
        <w:rPr>
          <w:rFonts w:ascii="Arial" w:hAnsi="Arial" w:cs="Arial"/>
          <w:b/>
          <w:bCs/>
          <w:sz w:val="24"/>
          <w:szCs w:val="24"/>
        </w:rPr>
        <w:t xml:space="preserve">2.2. </w:t>
      </w:r>
      <w:r w:rsidR="00D40D97" w:rsidRPr="00211B46">
        <w:rPr>
          <w:rFonts w:ascii="Arial" w:hAnsi="Arial" w:cs="Arial"/>
          <w:b/>
          <w:bCs/>
          <w:sz w:val="24"/>
          <w:szCs w:val="24"/>
        </w:rPr>
        <w:t>Literature Review</w:t>
      </w:r>
    </w:p>
    <w:p w14:paraId="12A9C4AB" w14:textId="61E1C09D" w:rsidR="00D96320" w:rsidRPr="00211B46" w:rsidRDefault="009D5DA3" w:rsidP="00EA39FE">
      <w:pPr>
        <w:shd w:val="clear" w:color="auto" w:fill="FFFFFF"/>
        <w:spacing w:line="360" w:lineRule="auto"/>
        <w:rPr>
          <w:rFonts w:ascii="Arial" w:eastAsia="Times New Roman" w:hAnsi="Arial" w:cs="Arial"/>
          <w:sz w:val="24"/>
          <w:szCs w:val="24"/>
        </w:rPr>
      </w:pPr>
      <w:r w:rsidRPr="00211B46">
        <w:rPr>
          <w:rFonts w:ascii="Arial" w:eastAsia="Times New Roman" w:hAnsi="Arial" w:cs="Arial"/>
          <w:sz w:val="24"/>
          <w:szCs w:val="24"/>
        </w:rPr>
        <w:t>A c</w:t>
      </w:r>
      <w:r w:rsidR="00D96320" w:rsidRPr="00211B46">
        <w:rPr>
          <w:rFonts w:ascii="Arial" w:eastAsia="Times New Roman" w:hAnsi="Arial" w:cs="Arial"/>
          <w:sz w:val="24"/>
          <w:szCs w:val="24"/>
        </w:rPr>
        <w:t>omputer-based literature search of peer-reviewed journal articles, restricted to the ten years prior (March 2012 until March 2022), w</w:t>
      </w:r>
      <w:r w:rsidRPr="00211B46">
        <w:rPr>
          <w:rFonts w:ascii="Arial" w:eastAsia="Times New Roman" w:hAnsi="Arial" w:cs="Arial"/>
          <w:sz w:val="24"/>
          <w:szCs w:val="24"/>
        </w:rPr>
        <w:t>as</w:t>
      </w:r>
      <w:r w:rsidR="00D96320" w:rsidRPr="00211B46">
        <w:rPr>
          <w:rFonts w:ascii="Arial" w:eastAsia="Times New Roman" w:hAnsi="Arial" w:cs="Arial"/>
          <w:sz w:val="24"/>
          <w:szCs w:val="24"/>
        </w:rPr>
        <w:t xml:space="preserve"> conducted on PsycINFO</w:t>
      </w:r>
      <w:r w:rsidR="00D96320" w:rsidRPr="00211B46">
        <w:rPr>
          <w:rFonts w:ascii="Arial" w:eastAsia="Times New Roman" w:hAnsi="Arial" w:cs="Arial"/>
          <w:sz w:val="24"/>
          <w:szCs w:val="24"/>
          <w:lang w:eastAsia="en-GB"/>
        </w:rPr>
        <w:t xml:space="preserve">.  The search terms used were </w:t>
      </w:r>
      <w:r w:rsidR="00D96320" w:rsidRPr="00211B46">
        <w:rPr>
          <w:rFonts w:ascii="Arial" w:eastAsia="Times New Roman" w:hAnsi="Arial" w:cs="Arial"/>
          <w:i/>
          <w:iCs/>
          <w:sz w:val="24"/>
          <w:szCs w:val="24"/>
        </w:rPr>
        <w:t>(</w:t>
      </w:r>
      <w:r w:rsidR="00D631D5" w:rsidRPr="00211B46">
        <w:rPr>
          <w:rFonts w:ascii="Arial" w:eastAsia="Times New Roman" w:hAnsi="Arial" w:cs="Arial"/>
          <w:i/>
          <w:iCs/>
          <w:sz w:val="24"/>
          <w:szCs w:val="24"/>
        </w:rPr>
        <w:t>ASD</w:t>
      </w:r>
      <w:r w:rsidR="00D96320" w:rsidRPr="00211B46">
        <w:rPr>
          <w:rFonts w:ascii="Arial" w:eastAsia="Times New Roman" w:hAnsi="Arial" w:cs="Arial"/>
          <w:i/>
          <w:iCs/>
          <w:sz w:val="24"/>
          <w:szCs w:val="24"/>
        </w:rPr>
        <w:t xml:space="preserve"> OR </w:t>
      </w:r>
      <w:r w:rsidR="00D631D5" w:rsidRPr="00211B46">
        <w:rPr>
          <w:rFonts w:ascii="Arial" w:eastAsia="Times New Roman" w:hAnsi="Arial" w:cs="Arial"/>
          <w:i/>
          <w:iCs/>
          <w:sz w:val="24"/>
          <w:szCs w:val="24"/>
        </w:rPr>
        <w:t>autism</w:t>
      </w:r>
      <w:r w:rsidR="00D96320" w:rsidRPr="00211B46">
        <w:rPr>
          <w:rFonts w:ascii="Arial" w:eastAsia="Times New Roman" w:hAnsi="Arial" w:cs="Arial"/>
          <w:i/>
          <w:iCs/>
          <w:sz w:val="24"/>
          <w:szCs w:val="24"/>
        </w:rPr>
        <w:t xml:space="preserve"> OR </w:t>
      </w:r>
      <w:r w:rsidR="00D631D5" w:rsidRPr="00211B46">
        <w:rPr>
          <w:rFonts w:ascii="Arial" w:eastAsia="Times New Roman" w:hAnsi="Arial" w:cs="Arial"/>
          <w:i/>
          <w:iCs/>
          <w:sz w:val="24"/>
          <w:szCs w:val="24"/>
        </w:rPr>
        <w:t>autistic</w:t>
      </w:r>
      <w:r w:rsidR="00D96320" w:rsidRPr="00211B46">
        <w:rPr>
          <w:rFonts w:ascii="Arial" w:eastAsia="Times New Roman" w:hAnsi="Arial" w:cs="Arial"/>
          <w:i/>
          <w:iCs/>
          <w:sz w:val="24"/>
          <w:szCs w:val="24"/>
        </w:rPr>
        <w:t>) AND (</w:t>
      </w:r>
      <w:r w:rsidR="00D631D5" w:rsidRPr="00211B46">
        <w:rPr>
          <w:rFonts w:ascii="Arial" w:eastAsia="Times New Roman" w:hAnsi="Arial" w:cs="Arial"/>
          <w:i/>
          <w:iCs/>
          <w:sz w:val="24"/>
          <w:szCs w:val="24"/>
        </w:rPr>
        <w:t>ACEs</w:t>
      </w:r>
      <w:r w:rsidR="00D96320" w:rsidRPr="00211B46">
        <w:rPr>
          <w:rFonts w:ascii="Arial" w:eastAsia="Times New Roman" w:hAnsi="Arial" w:cs="Arial"/>
          <w:i/>
          <w:iCs/>
          <w:sz w:val="24"/>
          <w:szCs w:val="24"/>
        </w:rPr>
        <w:t xml:space="preserve"> OR </w:t>
      </w:r>
      <w:r w:rsidR="00D631D5" w:rsidRPr="00211B46">
        <w:rPr>
          <w:rFonts w:ascii="Arial" w:eastAsia="Times New Roman" w:hAnsi="Arial" w:cs="Arial"/>
          <w:i/>
          <w:iCs/>
          <w:sz w:val="24"/>
          <w:szCs w:val="24"/>
        </w:rPr>
        <w:t>adversity</w:t>
      </w:r>
      <w:r w:rsidR="00D96320" w:rsidRPr="00211B46">
        <w:rPr>
          <w:rFonts w:ascii="Arial" w:eastAsia="Times New Roman" w:hAnsi="Arial" w:cs="Arial"/>
          <w:i/>
          <w:iCs/>
          <w:sz w:val="24"/>
          <w:szCs w:val="24"/>
        </w:rPr>
        <w:t xml:space="preserve"> OR </w:t>
      </w:r>
      <w:r w:rsidR="00D631D5" w:rsidRPr="00211B46">
        <w:rPr>
          <w:rFonts w:ascii="Arial" w:eastAsia="Times New Roman" w:hAnsi="Arial" w:cs="Arial"/>
          <w:i/>
          <w:iCs/>
          <w:sz w:val="24"/>
          <w:szCs w:val="24"/>
        </w:rPr>
        <w:lastRenderedPageBreak/>
        <w:t>maltreatment</w:t>
      </w:r>
      <w:r w:rsidR="00D96320" w:rsidRPr="00211B46">
        <w:rPr>
          <w:rFonts w:ascii="Arial" w:eastAsia="Times New Roman" w:hAnsi="Arial" w:cs="Arial"/>
          <w:i/>
          <w:iCs/>
          <w:sz w:val="24"/>
          <w:szCs w:val="24"/>
        </w:rPr>
        <w:t>)</w:t>
      </w:r>
      <w:r w:rsidR="00D631D5" w:rsidRPr="00211B46">
        <w:rPr>
          <w:rFonts w:ascii="Arial" w:eastAsia="Times New Roman" w:hAnsi="Arial" w:cs="Arial"/>
          <w:i/>
          <w:iCs/>
          <w:sz w:val="24"/>
          <w:szCs w:val="24"/>
        </w:rPr>
        <w:t xml:space="preserve">.  </w:t>
      </w:r>
      <w:r w:rsidR="00D96320" w:rsidRPr="00211B46">
        <w:rPr>
          <w:rFonts w:ascii="Arial" w:eastAsia="Times New Roman" w:hAnsi="Arial" w:cs="Arial"/>
          <w:sz w:val="24"/>
          <w:szCs w:val="24"/>
        </w:rPr>
        <w:t>This</w:t>
      </w:r>
      <w:r w:rsidR="00D631D5" w:rsidRPr="00211B46">
        <w:rPr>
          <w:rFonts w:ascii="Arial" w:eastAsia="Times New Roman" w:hAnsi="Arial" w:cs="Arial"/>
          <w:sz w:val="24"/>
          <w:szCs w:val="24"/>
        </w:rPr>
        <w:t xml:space="preserve"> initially yielded some 600 papers. Titles and subsequently abstracts were scanned </w:t>
      </w:r>
      <w:r w:rsidR="005828EA" w:rsidRPr="00211B46">
        <w:rPr>
          <w:rFonts w:ascii="Arial" w:eastAsia="Times New Roman" w:hAnsi="Arial" w:cs="Arial"/>
          <w:sz w:val="24"/>
          <w:szCs w:val="24"/>
        </w:rPr>
        <w:t xml:space="preserve">and reviewed </w:t>
      </w:r>
      <w:r w:rsidR="00D631D5" w:rsidRPr="00211B46">
        <w:rPr>
          <w:rFonts w:ascii="Arial" w:eastAsia="Times New Roman" w:hAnsi="Arial" w:cs="Arial"/>
          <w:sz w:val="24"/>
          <w:szCs w:val="24"/>
        </w:rPr>
        <w:t xml:space="preserve">to shortlist the final set of </w:t>
      </w:r>
      <w:r w:rsidR="00EA39FE" w:rsidRPr="00211B46">
        <w:rPr>
          <w:rFonts w:ascii="Arial" w:eastAsia="Times New Roman" w:hAnsi="Arial" w:cs="Arial"/>
          <w:sz w:val="24"/>
          <w:szCs w:val="24"/>
        </w:rPr>
        <w:t xml:space="preserve">eight </w:t>
      </w:r>
      <w:r w:rsidR="00D631D5" w:rsidRPr="00211B46">
        <w:rPr>
          <w:rFonts w:ascii="Arial" w:eastAsia="Times New Roman" w:hAnsi="Arial" w:cs="Arial"/>
          <w:sz w:val="24"/>
          <w:szCs w:val="24"/>
        </w:rPr>
        <w:t xml:space="preserve">papers that </w:t>
      </w:r>
      <w:r w:rsidR="00504880" w:rsidRPr="00211B46">
        <w:rPr>
          <w:rFonts w:ascii="Arial" w:eastAsia="Times New Roman" w:hAnsi="Arial" w:cs="Arial"/>
          <w:sz w:val="24"/>
          <w:szCs w:val="24"/>
        </w:rPr>
        <w:t>needed to include</w:t>
      </w:r>
      <w:r w:rsidR="00D631D5" w:rsidRPr="00211B46">
        <w:rPr>
          <w:rFonts w:ascii="Arial" w:eastAsia="Times New Roman" w:hAnsi="Arial" w:cs="Arial"/>
          <w:sz w:val="24"/>
          <w:szCs w:val="24"/>
        </w:rPr>
        <w:t xml:space="preserve"> statistical analyses on the relationship between early childhood adversity and either ASD traits or ASD diagnoses.</w:t>
      </w:r>
      <w:r w:rsidR="00D96320" w:rsidRPr="00211B46">
        <w:rPr>
          <w:rFonts w:ascii="Arial" w:eastAsia="Times New Roman" w:hAnsi="Arial" w:cs="Arial"/>
          <w:sz w:val="24"/>
          <w:szCs w:val="24"/>
        </w:rPr>
        <w:t xml:space="preserve"> </w:t>
      </w:r>
      <w:r w:rsidR="00D631D5" w:rsidRPr="00211B46">
        <w:rPr>
          <w:rFonts w:ascii="Arial" w:eastAsia="Times New Roman" w:hAnsi="Arial" w:cs="Arial"/>
          <w:sz w:val="24"/>
          <w:szCs w:val="24"/>
        </w:rPr>
        <w:t xml:space="preserve">This </w:t>
      </w:r>
      <w:r w:rsidR="00D96320" w:rsidRPr="00211B46">
        <w:rPr>
          <w:rFonts w:ascii="Arial" w:eastAsia="Times New Roman" w:hAnsi="Arial" w:cs="Arial"/>
          <w:sz w:val="24"/>
          <w:szCs w:val="24"/>
        </w:rPr>
        <w:t xml:space="preserve">literature search could have been improved </w:t>
      </w:r>
      <w:r w:rsidR="00D631D5" w:rsidRPr="00211B46">
        <w:rPr>
          <w:rFonts w:ascii="Arial" w:eastAsia="Times New Roman" w:hAnsi="Arial" w:cs="Arial"/>
          <w:sz w:val="24"/>
          <w:szCs w:val="24"/>
        </w:rPr>
        <w:t xml:space="preserve">and refined </w:t>
      </w:r>
      <w:r w:rsidR="00D96320" w:rsidRPr="00211B46">
        <w:rPr>
          <w:rFonts w:ascii="Arial" w:eastAsia="Times New Roman" w:hAnsi="Arial" w:cs="Arial"/>
          <w:sz w:val="24"/>
          <w:szCs w:val="24"/>
        </w:rPr>
        <w:t>by a wider use of search engines, considering papers written in languages other than English and finally by conduct</w:t>
      </w:r>
      <w:r w:rsidR="00D631D5" w:rsidRPr="00211B46">
        <w:rPr>
          <w:rFonts w:ascii="Arial" w:eastAsia="Times New Roman" w:hAnsi="Arial" w:cs="Arial"/>
          <w:sz w:val="24"/>
          <w:szCs w:val="24"/>
        </w:rPr>
        <w:t>ing</w:t>
      </w:r>
      <w:r w:rsidR="00D96320" w:rsidRPr="00211B46">
        <w:rPr>
          <w:rFonts w:ascii="Arial" w:eastAsia="Times New Roman" w:hAnsi="Arial" w:cs="Arial"/>
          <w:sz w:val="24"/>
          <w:szCs w:val="24"/>
        </w:rPr>
        <w:t xml:space="preserve"> forward and backward searchers (by reviewing citations and reference lists respectively) of the final shortlisted papers.  </w:t>
      </w:r>
      <w:r w:rsidR="00EA39FE" w:rsidRPr="00211B46">
        <w:rPr>
          <w:rFonts w:ascii="Arial" w:eastAsia="Times New Roman" w:hAnsi="Arial" w:cs="Arial"/>
          <w:sz w:val="24"/>
          <w:szCs w:val="24"/>
        </w:rPr>
        <w:t>It is therefore acknowledged that it is likely that</w:t>
      </w:r>
      <w:r w:rsidR="0041367E" w:rsidRPr="00211B46">
        <w:rPr>
          <w:rFonts w:ascii="Arial" w:eastAsia="Times New Roman" w:hAnsi="Arial" w:cs="Arial"/>
          <w:sz w:val="24"/>
          <w:szCs w:val="24"/>
        </w:rPr>
        <w:t xml:space="preserve"> </w:t>
      </w:r>
      <w:r w:rsidR="00EA39FE" w:rsidRPr="00211B46">
        <w:rPr>
          <w:rFonts w:ascii="Arial" w:eastAsia="Times New Roman" w:hAnsi="Arial" w:cs="Arial"/>
          <w:sz w:val="24"/>
          <w:szCs w:val="24"/>
        </w:rPr>
        <w:t>other relevant academic papers are published</w:t>
      </w:r>
      <w:r w:rsidR="00DE118F" w:rsidRPr="00211B46">
        <w:rPr>
          <w:rFonts w:ascii="Arial" w:eastAsia="Times New Roman" w:hAnsi="Arial" w:cs="Arial"/>
          <w:sz w:val="24"/>
          <w:szCs w:val="24"/>
        </w:rPr>
        <w:t xml:space="preserve"> but not included</w:t>
      </w:r>
      <w:r w:rsidR="00EA39FE" w:rsidRPr="00211B46">
        <w:rPr>
          <w:rFonts w:ascii="Arial" w:eastAsia="Times New Roman" w:hAnsi="Arial" w:cs="Arial"/>
          <w:sz w:val="24"/>
          <w:szCs w:val="24"/>
        </w:rPr>
        <w:t>.</w:t>
      </w:r>
    </w:p>
    <w:p w14:paraId="00FB021D" w14:textId="63FA2D2A" w:rsidR="00AF1EAC" w:rsidRPr="00211B46" w:rsidRDefault="00D40D97" w:rsidP="00B25530">
      <w:pPr>
        <w:ind w:firstLine="720"/>
        <w:rPr>
          <w:rFonts w:ascii="Arial" w:hAnsi="Arial" w:cs="Arial"/>
          <w:b/>
          <w:bCs/>
          <w:sz w:val="24"/>
          <w:szCs w:val="24"/>
        </w:rPr>
      </w:pPr>
      <w:r w:rsidRPr="00211B46">
        <w:rPr>
          <w:rFonts w:ascii="Arial" w:hAnsi="Arial" w:cs="Arial"/>
          <w:b/>
          <w:bCs/>
          <w:sz w:val="24"/>
          <w:szCs w:val="24"/>
        </w:rPr>
        <w:t xml:space="preserve">2.3. </w:t>
      </w:r>
      <w:r w:rsidR="00B80297" w:rsidRPr="00211B46">
        <w:rPr>
          <w:rFonts w:ascii="Arial" w:hAnsi="Arial" w:cs="Arial"/>
          <w:b/>
          <w:bCs/>
          <w:sz w:val="24"/>
          <w:szCs w:val="24"/>
        </w:rPr>
        <w:t>A</w:t>
      </w:r>
      <w:r w:rsidR="00AF1EAC" w:rsidRPr="00211B46">
        <w:rPr>
          <w:rFonts w:ascii="Arial" w:hAnsi="Arial" w:cs="Arial"/>
          <w:b/>
          <w:bCs/>
          <w:sz w:val="24"/>
          <w:szCs w:val="24"/>
        </w:rPr>
        <w:t xml:space="preserve">CEs and </w:t>
      </w:r>
      <w:r w:rsidR="00E550F6" w:rsidRPr="00211B46">
        <w:rPr>
          <w:rFonts w:ascii="Arial" w:hAnsi="Arial" w:cs="Arial"/>
          <w:b/>
          <w:bCs/>
          <w:sz w:val="24"/>
          <w:szCs w:val="24"/>
        </w:rPr>
        <w:t>t</w:t>
      </w:r>
      <w:r w:rsidR="00530B62" w:rsidRPr="00211B46">
        <w:rPr>
          <w:rFonts w:ascii="Arial" w:hAnsi="Arial" w:cs="Arial"/>
          <w:b/>
          <w:bCs/>
          <w:sz w:val="24"/>
          <w:szCs w:val="24"/>
        </w:rPr>
        <w:t xml:space="preserve">raits resembling </w:t>
      </w:r>
      <w:proofErr w:type="gramStart"/>
      <w:r w:rsidR="00AF1EAC" w:rsidRPr="00211B46">
        <w:rPr>
          <w:rFonts w:ascii="Arial" w:hAnsi="Arial" w:cs="Arial"/>
          <w:b/>
          <w:bCs/>
          <w:sz w:val="24"/>
          <w:szCs w:val="24"/>
        </w:rPr>
        <w:t>ASD</w:t>
      </w:r>
      <w:proofErr w:type="gramEnd"/>
    </w:p>
    <w:p w14:paraId="21A24DE0" w14:textId="137987C9" w:rsidR="00B173F9" w:rsidRPr="00211B46" w:rsidRDefault="007C3ED5" w:rsidP="00705F6E">
      <w:pPr>
        <w:spacing w:line="360" w:lineRule="auto"/>
        <w:rPr>
          <w:rFonts w:ascii="Arial" w:hAnsi="Arial" w:cs="Arial"/>
          <w:sz w:val="24"/>
          <w:szCs w:val="24"/>
        </w:rPr>
      </w:pPr>
      <w:r w:rsidRPr="00211B46">
        <w:rPr>
          <w:rFonts w:ascii="Arial" w:hAnsi="Arial" w:cs="Arial"/>
          <w:sz w:val="24"/>
          <w:szCs w:val="24"/>
        </w:rPr>
        <w:t>Over the past decade</w:t>
      </w:r>
      <w:r w:rsidR="00342C77" w:rsidRPr="00211B46">
        <w:rPr>
          <w:rFonts w:ascii="Arial" w:hAnsi="Arial" w:cs="Arial"/>
          <w:sz w:val="24"/>
          <w:szCs w:val="24"/>
        </w:rPr>
        <w:t xml:space="preserve">, </w:t>
      </w:r>
      <w:r w:rsidR="001611B3" w:rsidRPr="00211B46">
        <w:rPr>
          <w:rFonts w:ascii="Arial" w:hAnsi="Arial" w:cs="Arial"/>
          <w:sz w:val="24"/>
          <w:szCs w:val="24"/>
        </w:rPr>
        <w:t>several</w:t>
      </w:r>
      <w:r w:rsidR="00342C77" w:rsidRPr="00211B46">
        <w:rPr>
          <w:rFonts w:ascii="Arial" w:hAnsi="Arial" w:cs="Arial"/>
          <w:sz w:val="24"/>
          <w:szCs w:val="24"/>
        </w:rPr>
        <w:t xml:space="preserve"> papers have been published exploring the relationship between early adversity and ASD traits and/or </w:t>
      </w:r>
      <w:r w:rsidR="009848F4" w:rsidRPr="00211B46">
        <w:rPr>
          <w:rFonts w:ascii="Arial" w:hAnsi="Arial" w:cs="Arial"/>
          <w:sz w:val="24"/>
          <w:szCs w:val="24"/>
        </w:rPr>
        <w:t xml:space="preserve">ASD </w:t>
      </w:r>
      <w:r w:rsidR="00342C77" w:rsidRPr="00211B46">
        <w:rPr>
          <w:rFonts w:ascii="Arial" w:hAnsi="Arial" w:cs="Arial"/>
          <w:sz w:val="24"/>
          <w:szCs w:val="24"/>
        </w:rPr>
        <w:t>diagnos</w:t>
      </w:r>
      <w:r w:rsidR="00125AE8" w:rsidRPr="00211B46">
        <w:rPr>
          <w:rFonts w:ascii="Arial" w:hAnsi="Arial" w:cs="Arial"/>
          <w:sz w:val="24"/>
          <w:szCs w:val="24"/>
        </w:rPr>
        <w:t>e</w:t>
      </w:r>
      <w:r w:rsidR="00342C77" w:rsidRPr="00211B46">
        <w:rPr>
          <w:rFonts w:ascii="Arial" w:hAnsi="Arial" w:cs="Arial"/>
          <w:sz w:val="24"/>
          <w:szCs w:val="24"/>
        </w:rPr>
        <w:t>s</w:t>
      </w:r>
      <w:r w:rsidR="007A53B5" w:rsidRPr="00211B46">
        <w:rPr>
          <w:rFonts w:ascii="Arial" w:hAnsi="Arial" w:cs="Arial"/>
          <w:sz w:val="24"/>
          <w:szCs w:val="24"/>
        </w:rPr>
        <w:t xml:space="preserve">. The papers presented in Table 2.1, all published during the last 7-8 years, highlight the mixed results when exploring associations between </w:t>
      </w:r>
      <w:r w:rsidR="002B2AE8" w:rsidRPr="00211B46">
        <w:rPr>
          <w:rFonts w:ascii="Arial" w:hAnsi="Arial" w:cs="Arial"/>
          <w:sz w:val="24"/>
          <w:szCs w:val="24"/>
        </w:rPr>
        <w:t>early adversity (which can include ACEs</w:t>
      </w:r>
      <w:r w:rsidR="00377A23" w:rsidRPr="00211B46">
        <w:rPr>
          <w:rFonts w:ascii="Arial" w:hAnsi="Arial" w:cs="Arial"/>
          <w:sz w:val="24"/>
          <w:szCs w:val="24"/>
        </w:rPr>
        <w:t xml:space="preserve"> or a narrower focus on Childhood Maltreatment, CM) </w:t>
      </w:r>
      <w:r w:rsidR="007A53B5" w:rsidRPr="00211B46">
        <w:rPr>
          <w:rFonts w:ascii="Arial" w:hAnsi="Arial" w:cs="Arial"/>
          <w:sz w:val="24"/>
          <w:szCs w:val="24"/>
        </w:rPr>
        <w:t xml:space="preserve">and later autistic traits or diagnoses of autism. </w:t>
      </w:r>
      <w:r w:rsidR="008F10E4" w:rsidRPr="00211B46">
        <w:rPr>
          <w:rFonts w:ascii="Arial" w:hAnsi="Arial" w:cs="Arial"/>
          <w:sz w:val="24"/>
          <w:szCs w:val="24"/>
        </w:rPr>
        <w:t xml:space="preserve"> Three of the eight papers did not find any significant association between </w:t>
      </w:r>
      <w:r w:rsidR="001B7F94" w:rsidRPr="00211B46">
        <w:rPr>
          <w:rFonts w:ascii="Arial" w:hAnsi="Arial" w:cs="Arial"/>
          <w:sz w:val="24"/>
          <w:szCs w:val="24"/>
        </w:rPr>
        <w:t>ACEs</w:t>
      </w:r>
      <w:r w:rsidR="008F10E4" w:rsidRPr="00211B46">
        <w:rPr>
          <w:rFonts w:ascii="Arial" w:hAnsi="Arial" w:cs="Arial"/>
          <w:sz w:val="24"/>
          <w:szCs w:val="24"/>
        </w:rPr>
        <w:t xml:space="preserve"> and ASD</w:t>
      </w:r>
      <w:r w:rsidR="00CD2A55" w:rsidRPr="00211B46">
        <w:rPr>
          <w:rFonts w:ascii="Arial" w:hAnsi="Arial" w:cs="Arial"/>
          <w:sz w:val="24"/>
          <w:szCs w:val="24"/>
        </w:rPr>
        <w:t xml:space="preserve"> </w:t>
      </w:r>
      <w:r w:rsidR="00344837" w:rsidRPr="00211B46">
        <w:rPr>
          <w:rFonts w:ascii="Arial" w:hAnsi="Arial" w:cs="Arial"/>
          <w:sz w:val="24"/>
          <w:szCs w:val="24"/>
        </w:rPr>
        <w:t xml:space="preserve">(Schneider et al., 2019; </w:t>
      </w:r>
      <w:r w:rsidR="000A30FA" w:rsidRPr="00211B46">
        <w:rPr>
          <w:rFonts w:ascii="Arial" w:hAnsi="Arial" w:cs="Arial"/>
          <w:sz w:val="24"/>
          <w:szCs w:val="24"/>
        </w:rPr>
        <w:t>Hoch &amp;</w:t>
      </w:r>
      <w:proofErr w:type="spellStart"/>
      <w:r w:rsidR="000A30FA" w:rsidRPr="00211B46">
        <w:rPr>
          <w:rFonts w:ascii="Arial" w:hAnsi="Arial" w:cs="Arial"/>
          <w:sz w:val="24"/>
          <w:szCs w:val="24"/>
        </w:rPr>
        <w:t>Youseff</w:t>
      </w:r>
      <w:proofErr w:type="spellEnd"/>
      <w:r w:rsidR="000A30FA" w:rsidRPr="00211B46">
        <w:rPr>
          <w:rFonts w:ascii="Arial" w:hAnsi="Arial" w:cs="Arial"/>
          <w:sz w:val="24"/>
          <w:szCs w:val="24"/>
        </w:rPr>
        <w:t xml:space="preserve">, 2019; Mayes et al., 2019) </w:t>
      </w:r>
      <w:r w:rsidR="00CD2A55" w:rsidRPr="00211B46">
        <w:rPr>
          <w:rFonts w:ascii="Arial" w:hAnsi="Arial" w:cs="Arial"/>
          <w:sz w:val="24"/>
          <w:szCs w:val="24"/>
        </w:rPr>
        <w:t>whereas the other five did</w:t>
      </w:r>
      <w:r w:rsidR="009B6618" w:rsidRPr="00211B46">
        <w:rPr>
          <w:rFonts w:ascii="Arial" w:hAnsi="Arial" w:cs="Arial"/>
          <w:sz w:val="24"/>
          <w:szCs w:val="24"/>
        </w:rPr>
        <w:t xml:space="preserve"> (</w:t>
      </w:r>
      <w:proofErr w:type="spellStart"/>
      <w:r w:rsidR="009B6618" w:rsidRPr="00211B46">
        <w:rPr>
          <w:rFonts w:ascii="Arial" w:hAnsi="Arial" w:cs="Arial"/>
          <w:sz w:val="24"/>
          <w:szCs w:val="24"/>
        </w:rPr>
        <w:t>Rigles</w:t>
      </w:r>
      <w:proofErr w:type="spellEnd"/>
      <w:r w:rsidR="009B6618" w:rsidRPr="00211B46">
        <w:rPr>
          <w:rFonts w:ascii="Arial" w:hAnsi="Arial" w:cs="Arial"/>
          <w:sz w:val="24"/>
          <w:szCs w:val="24"/>
        </w:rPr>
        <w:t xml:space="preserve">, 2017; </w:t>
      </w:r>
      <w:proofErr w:type="spellStart"/>
      <w:r w:rsidR="009E0375" w:rsidRPr="00211B46">
        <w:rPr>
          <w:rFonts w:ascii="Arial" w:hAnsi="Arial" w:cs="Arial"/>
          <w:sz w:val="24"/>
          <w:szCs w:val="24"/>
        </w:rPr>
        <w:t>Dinkler</w:t>
      </w:r>
      <w:proofErr w:type="spellEnd"/>
      <w:r w:rsidR="009E0375" w:rsidRPr="00211B46">
        <w:rPr>
          <w:rFonts w:ascii="Arial" w:hAnsi="Arial" w:cs="Arial"/>
          <w:sz w:val="24"/>
          <w:szCs w:val="24"/>
        </w:rPr>
        <w:t xml:space="preserve"> et al., 2017; Berg et al., 2016; Kerns et al., 2017; </w:t>
      </w:r>
      <w:r w:rsidR="008308D6" w:rsidRPr="00211B46">
        <w:rPr>
          <w:rFonts w:ascii="Arial" w:hAnsi="Arial" w:cs="Arial"/>
          <w:sz w:val="24"/>
          <w:szCs w:val="24"/>
        </w:rPr>
        <w:t>Roberts et al., 2015)</w:t>
      </w:r>
      <w:r w:rsidR="008F10E4" w:rsidRPr="00211B46">
        <w:rPr>
          <w:rFonts w:ascii="Arial" w:hAnsi="Arial" w:cs="Arial"/>
          <w:sz w:val="24"/>
          <w:szCs w:val="24"/>
        </w:rPr>
        <w:t>.</w:t>
      </w:r>
      <w:r w:rsidR="007A53B5" w:rsidRPr="00211B46">
        <w:rPr>
          <w:rFonts w:ascii="Arial" w:hAnsi="Arial" w:cs="Arial"/>
          <w:sz w:val="24"/>
          <w:szCs w:val="24"/>
        </w:rPr>
        <w:t xml:space="preserve"> </w:t>
      </w:r>
      <w:r w:rsidR="00181938" w:rsidRPr="00211B46">
        <w:rPr>
          <w:rFonts w:ascii="Arial" w:hAnsi="Arial" w:cs="Arial"/>
          <w:sz w:val="24"/>
          <w:szCs w:val="24"/>
        </w:rPr>
        <w:t xml:space="preserve">Though the use of ACEs items from the National Survey of Children’s Health (NSCH) were used across 4 of the 8 studies, there were variability in the way ACEs and/or CM were measured across studies. </w:t>
      </w:r>
      <w:r w:rsidR="00A32B5D" w:rsidRPr="00211B46">
        <w:rPr>
          <w:rFonts w:ascii="Arial" w:hAnsi="Arial" w:cs="Arial"/>
          <w:sz w:val="24"/>
          <w:szCs w:val="24"/>
        </w:rPr>
        <w:t>Six of the studies relied on parents’ reports of ACEs (</w:t>
      </w:r>
      <w:r w:rsidR="008D6A1B" w:rsidRPr="00211B46">
        <w:rPr>
          <w:rFonts w:ascii="Arial" w:hAnsi="Arial" w:cs="Arial"/>
          <w:sz w:val="24"/>
          <w:szCs w:val="24"/>
        </w:rPr>
        <w:t xml:space="preserve">Schneider et al., 2019; </w:t>
      </w:r>
      <w:proofErr w:type="spellStart"/>
      <w:r w:rsidR="008D6A1B" w:rsidRPr="00211B46">
        <w:rPr>
          <w:rFonts w:ascii="Arial" w:hAnsi="Arial" w:cs="Arial"/>
          <w:sz w:val="24"/>
          <w:szCs w:val="24"/>
        </w:rPr>
        <w:t>Rigles</w:t>
      </w:r>
      <w:proofErr w:type="spellEnd"/>
      <w:r w:rsidR="008D6A1B" w:rsidRPr="00211B46">
        <w:rPr>
          <w:rFonts w:ascii="Arial" w:hAnsi="Arial" w:cs="Arial"/>
          <w:sz w:val="24"/>
          <w:szCs w:val="24"/>
        </w:rPr>
        <w:t xml:space="preserve">, 2017; Hoch and </w:t>
      </w:r>
      <w:proofErr w:type="spellStart"/>
      <w:r w:rsidR="008D6A1B" w:rsidRPr="00211B46">
        <w:rPr>
          <w:rFonts w:ascii="Arial" w:hAnsi="Arial" w:cs="Arial"/>
          <w:sz w:val="24"/>
          <w:szCs w:val="24"/>
        </w:rPr>
        <w:t>Youseff</w:t>
      </w:r>
      <w:proofErr w:type="spellEnd"/>
      <w:r w:rsidR="008D6A1B" w:rsidRPr="00211B46">
        <w:rPr>
          <w:rFonts w:ascii="Arial" w:hAnsi="Arial" w:cs="Arial"/>
          <w:sz w:val="24"/>
          <w:szCs w:val="24"/>
        </w:rPr>
        <w:t xml:space="preserve">, 2019; </w:t>
      </w:r>
      <w:proofErr w:type="spellStart"/>
      <w:r w:rsidR="005661CC" w:rsidRPr="00211B46">
        <w:rPr>
          <w:rFonts w:ascii="Arial" w:hAnsi="Arial" w:cs="Arial"/>
          <w:sz w:val="24"/>
          <w:szCs w:val="24"/>
        </w:rPr>
        <w:t>Dinkler</w:t>
      </w:r>
      <w:proofErr w:type="spellEnd"/>
      <w:r w:rsidR="005661CC" w:rsidRPr="00211B46">
        <w:rPr>
          <w:rFonts w:ascii="Arial" w:hAnsi="Arial" w:cs="Arial"/>
          <w:sz w:val="24"/>
          <w:szCs w:val="24"/>
        </w:rPr>
        <w:t xml:space="preserve"> et al., 2017; Berg et al., 2016; Kerns et al., 2017)</w:t>
      </w:r>
      <w:r w:rsidR="00294BAB" w:rsidRPr="00211B46">
        <w:rPr>
          <w:rFonts w:ascii="Arial" w:hAnsi="Arial" w:cs="Arial"/>
          <w:sz w:val="24"/>
          <w:szCs w:val="24"/>
        </w:rPr>
        <w:t>, with one study drawing from multiple sources (</w:t>
      </w:r>
      <w:r w:rsidR="00BC79D2" w:rsidRPr="00211B46">
        <w:rPr>
          <w:rFonts w:ascii="Arial" w:hAnsi="Arial" w:cs="Arial"/>
          <w:sz w:val="24"/>
          <w:szCs w:val="24"/>
        </w:rPr>
        <w:t>Mayes et al., 2019) and one relying on adult women’s self-reporting (Roberts</w:t>
      </w:r>
      <w:r w:rsidR="00EB63D5" w:rsidRPr="00211B46">
        <w:rPr>
          <w:rFonts w:ascii="Arial" w:hAnsi="Arial" w:cs="Arial"/>
          <w:sz w:val="24"/>
          <w:szCs w:val="24"/>
        </w:rPr>
        <w:t xml:space="preserve"> et al., 2015).  </w:t>
      </w:r>
      <w:r w:rsidR="00181938" w:rsidRPr="00211B46">
        <w:rPr>
          <w:rFonts w:ascii="Arial" w:hAnsi="Arial" w:cs="Arial"/>
          <w:sz w:val="24"/>
          <w:szCs w:val="24"/>
        </w:rPr>
        <w:t>Similarly, ASD traits and</w:t>
      </w:r>
      <w:r w:rsidR="00885D8B" w:rsidRPr="00211B46">
        <w:rPr>
          <w:rFonts w:ascii="Arial" w:hAnsi="Arial" w:cs="Arial"/>
          <w:sz w:val="24"/>
          <w:szCs w:val="24"/>
        </w:rPr>
        <w:t>/or</w:t>
      </w:r>
      <w:r w:rsidR="00181938" w:rsidRPr="00211B46">
        <w:rPr>
          <w:rFonts w:ascii="Arial" w:hAnsi="Arial" w:cs="Arial"/>
          <w:sz w:val="24"/>
          <w:szCs w:val="24"/>
        </w:rPr>
        <w:t xml:space="preserve"> diagnoses were assessed in detail, using a wide battery of assessments, in certain studies (e.g. Mayes et al., 2019), whereas only the presence of a historical diagnosis of autism was recorded in others (e.g. Schneider et al., 2019).  </w:t>
      </w:r>
      <w:r w:rsidR="00B34DB8" w:rsidRPr="00211B46">
        <w:rPr>
          <w:rFonts w:ascii="Arial" w:hAnsi="Arial" w:cs="Arial"/>
          <w:sz w:val="24"/>
          <w:szCs w:val="24"/>
        </w:rPr>
        <w:t xml:space="preserve">Collectively, the results certainly present an ambiguity about whether a true relationship between </w:t>
      </w:r>
      <w:r w:rsidR="003A37C1" w:rsidRPr="00211B46">
        <w:rPr>
          <w:rFonts w:ascii="Arial" w:hAnsi="Arial" w:cs="Arial"/>
          <w:sz w:val="24"/>
          <w:szCs w:val="24"/>
        </w:rPr>
        <w:t>ACEs</w:t>
      </w:r>
      <w:r w:rsidR="00B34DB8" w:rsidRPr="00211B46">
        <w:rPr>
          <w:rFonts w:ascii="Arial" w:hAnsi="Arial" w:cs="Arial"/>
          <w:sz w:val="24"/>
          <w:szCs w:val="24"/>
        </w:rPr>
        <w:t xml:space="preserve"> and traits resembling ASD</w:t>
      </w:r>
      <w:r w:rsidR="00C703BC" w:rsidRPr="00211B46">
        <w:rPr>
          <w:rFonts w:ascii="Arial" w:hAnsi="Arial" w:cs="Arial"/>
          <w:sz w:val="24"/>
          <w:szCs w:val="24"/>
        </w:rPr>
        <w:t xml:space="preserve"> should be expected</w:t>
      </w:r>
      <w:r w:rsidR="00B34DB8" w:rsidRPr="00211B46">
        <w:rPr>
          <w:rFonts w:ascii="Arial" w:hAnsi="Arial" w:cs="Arial"/>
          <w:sz w:val="24"/>
          <w:szCs w:val="24"/>
        </w:rPr>
        <w:t xml:space="preserve">.  </w:t>
      </w:r>
      <w:r w:rsidR="00AC0C0B" w:rsidRPr="00211B46">
        <w:rPr>
          <w:rFonts w:ascii="Arial" w:hAnsi="Arial" w:cs="Arial"/>
          <w:sz w:val="24"/>
          <w:szCs w:val="24"/>
        </w:rPr>
        <w:t xml:space="preserve">However, the weight from </w:t>
      </w:r>
      <w:r w:rsidR="00CB34A0" w:rsidRPr="00211B46">
        <w:rPr>
          <w:rFonts w:ascii="Arial" w:hAnsi="Arial" w:cs="Arial"/>
          <w:sz w:val="24"/>
          <w:szCs w:val="24"/>
        </w:rPr>
        <w:t>the study results presented in Table 2.1 tends</w:t>
      </w:r>
      <w:r w:rsidR="00AC0C0B" w:rsidRPr="00211B46">
        <w:rPr>
          <w:rFonts w:ascii="Arial" w:hAnsi="Arial" w:cs="Arial"/>
          <w:sz w:val="24"/>
          <w:szCs w:val="24"/>
        </w:rPr>
        <w:t xml:space="preserve"> to be in favour of </w:t>
      </w:r>
      <w:r w:rsidR="002F6985" w:rsidRPr="00211B46">
        <w:rPr>
          <w:rFonts w:ascii="Arial" w:hAnsi="Arial" w:cs="Arial"/>
          <w:sz w:val="24"/>
          <w:szCs w:val="24"/>
        </w:rPr>
        <w:t xml:space="preserve">an association between ACEs and ASD traits more so than between ACEs and ASD diagnoses.  </w:t>
      </w:r>
    </w:p>
    <w:p w14:paraId="2CAB5224" w14:textId="54BD6D86" w:rsidR="00F3367F" w:rsidRPr="00211B46" w:rsidRDefault="00F3367F" w:rsidP="00F3367F">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lastRenderedPageBreak/>
        <w:t>Table 2.1</w:t>
      </w:r>
    </w:p>
    <w:p w14:paraId="5E5D5BB8" w14:textId="5DEB77DC" w:rsidR="00F3367F" w:rsidRPr="00211B46" w:rsidRDefault="00F3367F" w:rsidP="00F3367F">
      <w:pPr>
        <w:pBdr>
          <w:bottom w:val="single" w:sz="12" w:space="1" w:color="auto"/>
        </w:pBdr>
        <w:spacing w:line="360" w:lineRule="auto"/>
        <w:rPr>
          <w:rFonts w:ascii="Arial" w:hAnsi="Arial" w:cs="Arial"/>
          <w:sz w:val="24"/>
          <w:szCs w:val="24"/>
        </w:rPr>
      </w:pPr>
      <w:r w:rsidRPr="00211B46">
        <w:rPr>
          <w:rFonts w:ascii="Arial" w:hAnsi="Arial" w:cs="Arial"/>
          <w:sz w:val="24"/>
          <w:szCs w:val="24"/>
        </w:rPr>
        <w:t>Summary of papers reporting on the relationship between ACEs and ASD traits</w:t>
      </w:r>
    </w:p>
    <w:p w14:paraId="47375CEC" w14:textId="77777777" w:rsidR="00F456B5" w:rsidRDefault="00F456B5" w:rsidP="00424F1B">
      <w:pPr>
        <w:spacing w:line="360" w:lineRule="auto"/>
        <w:rPr>
          <w:rFonts w:ascii="Arial" w:hAnsi="Arial" w:cs="Arial"/>
          <w:sz w:val="24"/>
          <w:szCs w:val="24"/>
        </w:rPr>
      </w:pPr>
    </w:p>
    <w:p w14:paraId="13EE90A7" w14:textId="77777777" w:rsidR="00F456B5" w:rsidRDefault="00F456B5" w:rsidP="00424F1B">
      <w:pPr>
        <w:spacing w:line="360" w:lineRule="auto"/>
        <w:rPr>
          <w:rFonts w:ascii="Arial" w:hAnsi="Arial" w:cs="Arial"/>
          <w:sz w:val="24"/>
          <w:szCs w:val="24"/>
        </w:rPr>
      </w:pPr>
    </w:p>
    <w:p w14:paraId="475866BE" w14:textId="77777777" w:rsidR="00F456B5" w:rsidRDefault="00F456B5" w:rsidP="00424F1B">
      <w:pPr>
        <w:spacing w:line="360" w:lineRule="auto"/>
        <w:rPr>
          <w:rFonts w:ascii="Arial" w:hAnsi="Arial" w:cs="Arial"/>
          <w:sz w:val="24"/>
          <w:szCs w:val="24"/>
        </w:rPr>
      </w:pPr>
    </w:p>
    <w:p w14:paraId="7EF2DA5B" w14:textId="77777777" w:rsidR="00F456B5" w:rsidRDefault="00F456B5" w:rsidP="00424F1B">
      <w:pPr>
        <w:spacing w:line="360" w:lineRule="auto"/>
        <w:rPr>
          <w:rFonts w:ascii="Arial" w:hAnsi="Arial" w:cs="Arial"/>
          <w:sz w:val="24"/>
          <w:szCs w:val="24"/>
        </w:rPr>
      </w:pPr>
    </w:p>
    <w:p w14:paraId="05DD19C8" w14:textId="77777777" w:rsidR="00F456B5" w:rsidRDefault="00F456B5" w:rsidP="00424F1B">
      <w:pPr>
        <w:spacing w:line="360" w:lineRule="auto"/>
        <w:rPr>
          <w:rFonts w:ascii="Arial" w:hAnsi="Arial" w:cs="Arial"/>
          <w:sz w:val="24"/>
          <w:szCs w:val="24"/>
        </w:rPr>
      </w:pPr>
    </w:p>
    <w:p w14:paraId="4DE592FA" w14:textId="77777777" w:rsidR="00F456B5" w:rsidRDefault="00F456B5" w:rsidP="00424F1B">
      <w:pPr>
        <w:spacing w:line="360" w:lineRule="auto"/>
        <w:rPr>
          <w:rFonts w:ascii="Arial" w:hAnsi="Arial" w:cs="Arial"/>
          <w:sz w:val="24"/>
          <w:szCs w:val="24"/>
        </w:rPr>
      </w:pPr>
    </w:p>
    <w:p w14:paraId="0A4820B2" w14:textId="77777777" w:rsidR="00F456B5" w:rsidRDefault="00F456B5" w:rsidP="00424F1B">
      <w:pPr>
        <w:spacing w:line="360" w:lineRule="auto"/>
        <w:rPr>
          <w:rFonts w:ascii="Arial" w:hAnsi="Arial" w:cs="Arial"/>
          <w:sz w:val="24"/>
          <w:szCs w:val="24"/>
        </w:rPr>
      </w:pPr>
    </w:p>
    <w:p w14:paraId="05371BDB" w14:textId="77777777" w:rsidR="00F456B5" w:rsidRDefault="00F456B5" w:rsidP="00424F1B">
      <w:pPr>
        <w:spacing w:line="360" w:lineRule="auto"/>
        <w:rPr>
          <w:rFonts w:ascii="Arial" w:hAnsi="Arial" w:cs="Arial"/>
          <w:sz w:val="24"/>
          <w:szCs w:val="24"/>
        </w:rPr>
      </w:pPr>
    </w:p>
    <w:p w14:paraId="267D867B" w14:textId="77777777" w:rsidR="00F456B5" w:rsidRDefault="00F456B5" w:rsidP="00424F1B">
      <w:pPr>
        <w:spacing w:line="360" w:lineRule="auto"/>
        <w:rPr>
          <w:rFonts w:ascii="Arial" w:hAnsi="Arial" w:cs="Arial"/>
          <w:sz w:val="24"/>
          <w:szCs w:val="24"/>
        </w:rPr>
      </w:pPr>
    </w:p>
    <w:p w14:paraId="7603E2DF" w14:textId="77777777" w:rsidR="00F456B5" w:rsidRDefault="00F456B5" w:rsidP="00424F1B">
      <w:pPr>
        <w:spacing w:line="360" w:lineRule="auto"/>
        <w:rPr>
          <w:rFonts w:ascii="Arial" w:hAnsi="Arial" w:cs="Arial"/>
          <w:sz w:val="24"/>
          <w:szCs w:val="24"/>
        </w:rPr>
      </w:pPr>
    </w:p>
    <w:p w14:paraId="7FEECC70" w14:textId="77777777" w:rsidR="00F456B5" w:rsidRDefault="00F456B5" w:rsidP="00424F1B">
      <w:pPr>
        <w:spacing w:line="360" w:lineRule="auto"/>
        <w:rPr>
          <w:rFonts w:ascii="Arial" w:hAnsi="Arial" w:cs="Arial"/>
          <w:sz w:val="24"/>
          <w:szCs w:val="24"/>
        </w:rPr>
      </w:pPr>
    </w:p>
    <w:p w14:paraId="50CB5307" w14:textId="77777777" w:rsidR="00F456B5" w:rsidRDefault="00F456B5" w:rsidP="00424F1B">
      <w:pPr>
        <w:spacing w:line="360" w:lineRule="auto"/>
        <w:rPr>
          <w:rFonts w:ascii="Arial" w:hAnsi="Arial" w:cs="Arial"/>
          <w:sz w:val="24"/>
          <w:szCs w:val="24"/>
        </w:rPr>
      </w:pPr>
    </w:p>
    <w:p w14:paraId="7C112DE9" w14:textId="77777777" w:rsidR="00F456B5" w:rsidRDefault="00F456B5" w:rsidP="00424F1B">
      <w:pPr>
        <w:spacing w:line="360" w:lineRule="auto"/>
        <w:rPr>
          <w:rFonts w:ascii="Arial" w:hAnsi="Arial" w:cs="Arial"/>
          <w:sz w:val="24"/>
          <w:szCs w:val="24"/>
        </w:rPr>
      </w:pPr>
    </w:p>
    <w:p w14:paraId="43D88410" w14:textId="77777777" w:rsidR="00F456B5" w:rsidRDefault="00F456B5" w:rsidP="00424F1B">
      <w:pPr>
        <w:spacing w:line="360" w:lineRule="auto"/>
        <w:rPr>
          <w:rFonts w:ascii="Arial" w:hAnsi="Arial" w:cs="Arial"/>
          <w:sz w:val="24"/>
          <w:szCs w:val="24"/>
        </w:rPr>
      </w:pPr>
    </w:p>
    <w:p w14:paraId="4E54F5A4" w14:textId="77777777" w:rsidR="00F456B5" w:rsidRDefault="00F456B5" w:rsidP="00424F1B">
      <w:pPr>
        <w:spacing w:line="360" w:lineRule="auto"/>
        <w:rPr>
          <w:rFonts w:ascii="Arial" w:hAnsi="Arial" w:cs="Arial"/>
          <w:sz w:val="24"/>
          <w:szCs w:val="24"/>
        </w:rPr>
      </w:pPr>
    </w:p>
    <w:p w14:paraId="0A143513" w14:textId="77777777" w:rsidR="00F456B5" w:rsidRDefault="00F456B5" w:rsidP="00424F1B">
      <w:pPr>
        <w:spacing w:line="360" w:lineRule="auto"/>
        <w:rPr>
          <w:rFonts w:ascii="Arial" w:hAnsi="Arial" w:cs="Arial"/>
          <w:sz w:val="24"/>
          <w:szCs w:val="24"/>
        </w:rPr>
      </w:pPr>
    </w:p>
    <w:p w14:paraId="1D150498" w14:textId="77777777" w:rsidR="00F456B5" w:rsidRDefault="00F456B5" w:rsidP="00424F1B">
      <w:pPr>
        <w:spacing w:line="360" w:lineRule="auto"/>
        <w:rPr>
          <w:rFonts w:ascii="Arial" w:hAnsi="Arial" w:cs="Arial"/>
          <w:sz w:val="24"/>
          <w:szCs w:val="24"/>
        </w:rPr>
      </w:pPr>
    </w:p>
    <w:p w14:paraId="15779C57" w14:textId="77777777" w:rsidR="00F456B5" w:rsidRDefault="00F456B5" w:rsidP="00424F1B">
      <w:pPr>
        <w:spacing w:line="360" w:lineRule="auto"/>
        <w:rPr>
          <w:rFonts w:ascii="Arial" w:hAnsi="Arial" w:cs="Arial"/>
          <w:sz w:val="24"/>
          <w:szCs w:val="24"/>
        </w:rPr>
      </w:pPr>
    </w:p>
    <w:p w14:paraId="55479CE0" w14:textId="77777777" w:rsidR="00F456B5" w:rsidRDefault="00F456B5" w:rsidP="00424F1B">
      <w:pPr>
        <w:spacing w:line="360" w:lineRule="auto"/>
        <w:rPr>
          <w:rFonts w:ascii="Arial" w:hAnsi="Arial" w:cs="Arial"/>
          <w:sz w:val="24"/>
          <w:szCs w:val="24"/>
        </w:rPr>
      </w:pPr>
    </w:p>
    <w:p w14:paraId="158FD249" w14:textId="77777777" w:rsidR="00F456B5" w:rsidRDefault="00F456B5" w:rsidP="00424F1B">
      <w:pPr>
        <w:spacing w:line="360" w:lineRule="auto"/>
        <w:rPr>
          <w:rFonts w:ascii="Arial" w:hAnsi="Arial" w:cs="Arial"/>
          <w:sz w:val="24"/>
          <w:szCs w:val="24"/>
        </w:rPr>
      </w:pPr>
    </w:p>
    <w:p w14:paraId="40D12BB6" w14:textId="77777777" w:rsidR="00F456B5" w:rsidRPr="00F456B5" w:rsidRDefault="00F456B5" w:rsidP="00424F1B">
      <w:pPr>
        <w:spacing w:line="360" w:lineRule="auto"/>
        <w:rPr>
          <w:rFonts w:ascii="Arial" w:hAnsi="Arial" w:cs="Arial"/>
          <w:sz w:val="24"/>
          <w:szCs w:val="24"/>
        </w:rPr>
      </w:pPr>
    </w:p>
    <w:tbl>
      <w:tblPr>
        <w:tblStyle w:val="TableGrid"/>
        <w:tblW w:w="11761" w:type="dxa"/>
        <w:jc w:val="center"/>
        <w:tblLook w:val="04A0" w:firstRow="1" w:lastRow="0" w:firstColumn="1" w:lastColumn="0" w:noHBand="0" w:noVBand="1"/>
      </w:tblPr>
      <w:tblGrid>
        <w:gridCol w:w="1543"/>
        <w:gridCol w:w="999"/>
        <w:gridCol w:w="3265"/>
        <w:gridCol w:w="2693"/>
        <w:gridCol w:w="3261"/>
      </w:tblGrid>
      <w:tr w:rsidR="008A5109" w:rsidRPr="00211B46" w14:paraId="74CCAD10" w14:textId="77777777" w:rsidTr="001405CA">
        <w:trPr>
          <w:jc w:val="center"/>
        </w:trPr>
        <w:tc>
          <w:tcPr>
            <w:tcW w:w="1543" w:type="dxa"/>
            <w:shd w:val="clear" w:color="auto" w:fill="8EAADB" w:themeFill="accent1" w:themeFillTint="99"/>
          </w:tcPr>
          <w:p w14:paraId="25924F91" w14:textId="64D72D44" w:rsidR="00424F1B" w:rsidRPr="00211B46" w:rsidRDefault="00424F1B" w:rsidP="008A5109">
            <w:pPr>
              <w:rPr>
                <w:rFonts w:ascii="Arial" w:hAnsi="Arial" w:cs="Arial"/>
                <w:b/>
                <w:bCs/>
              </w:rPr>
            </w:pPr>
            <w:r w:rsidRPr="00211B46">
              <w:rPr>
                <w:rFonts w:ascii="Arial" w:hAnsi="Arial" w:cs="Arial"/>
                <w:b/>
                <w:bCs/>
              </w:rPr>
              <w:lastRenderedPageBreak/>
              <w:t>Authors</w:t>
            </w:r>
          </w:p>
          <w:p w14:paraId="7903374A" w14:textId="77777777" w:rsidR="00424F1B" w:rsidRPr="00211B46" w:rsidRDefault="00424F1B" w:rsidP="008A5109">
            <w:pPr>
              <w:rPr>
                <w:rFonts w:ascii="Arial" w:hAnsi="Arial" w:cs="Arial"/>
                <w:b/>
                <w:bCs/>
              </w:rPr>
            </w:pPr>
            <w:r w:rsidRPr="00211B46">
              <w:rPr>
                <w:rFonts w:ascii="Arial" w:hAnsi="Arial" w:cs="Arial"/>
                <w:b/>
                <w:bCs/>
              </w:rPr>
              <w:t>and country</w:t>
            </w:r>
          </w:p>
        </w:tc>
        <w:tc>
          <w:tcPr>
            <w:tcW w:w="999" w:type="dxa"/>
            <w:shd w:val="clear" w:color="auto" w:fill="8EAADB" w:themeFill="accent1" w:themeFillTint="99"/>
          </w:tcPr>
          <w:p w14:paraId="0B6D10A1" w14:textId="5600EF3F" w:rsidR="00424F1B" w:rsidRPr="00211B46" w:rsidRDefault="00424F1B" w:rsidP="008A5109">
            <w:pPr>
              <w:rPr>
                <w:rFonts w:ascii="Arial" w:hAnsi="Arial" w:cs="Arial"/>
                <w:b/>
                <w:bCs/>
              </w:rPr>
            </w:pPr>
            <w:r w:rsidRPr="00211B46">
              <w:rPr>
                <w:rFonts w:ascii="Arial" w:hAnsi="Arial" w:cs="Arial"/>
                <w:b/>
                <w:bCs/>
              </w:rPr>
              <w:t>Sample Size</w:t>
            </w:r>
          </w:p>
        </w:tc>
        <w:tc>
          <w:tcPr>
            <w:tcW w:w="3265" w:type="dxa"/>
            <w:shd w:val="clear" w:color="auto" w:fill="8EAADB" w:themeFill="accent1" w:themeFillTint="99"/>
          </w:tcPr>
          <w:p w14:paraId="72239A38" w14:textId="11AC93FD" w:rsidR="00424F1B" w:rsidRPr="00211B46" w:rsidRDefault="00424F1B" w:rsidP="008A5109">
            <w:pPr>
              <w:rPr>
                <w:rFonts w:ascii="Arial" w:hAnsi="Arial" w:cs="Arial"/>
                <w:b/>
                <w:bCs/>
              </w:rPr>
            </w:pPr>
            <w:r w:rsidRPr="00211B46">
              <w:rPr>
                <w:rFonts w:ascii="Arial" w:hAnsi="Arial" w:cs="Arial"/>
                <w:b/>
                <w:bCs/>
              </w:rPr>
              <w:t>ACEs Measure</w:t>
            </w:r>
          </w:p>
        </w:tc>
        <w:tc>
          <w:tcPr>
            <w:tcW w:w="2693" w:type="dxa"/>
            <w:shd w:val="clear" w:color="auto" w:fill="8EAADB" w:themeFill="accent1" w:themeFillTint="99"/>
          </w:tcPr>
          <w:p w14:paraId="5AE05D37" w14:textId="789DC499" w:rsidR="00424F1B" w:rsidRPr="00211B46" w:rsidRDefault="00424F1B" w:rsidP="008A5109">
            <w:pPr>
              <w:rPr>
                <w:rFonts w:ascii="Arial" w:hAnsi="Arial" w:cs="Arial"/>
                <w:b/>
                <w:bCs/>
              </w:rPr>
            </w:pPr>
            <w:r w:rsidRPr="00211B46">
              <w:rPr>
                <w:rFonts w:ascii="Arial" w:hAnsi="Arial" w:cs="Arial"/>
                <w:b/>
                <w:bCs/>
              </w:rPr>
              <w:t>ASD Measure</w:t>
            </w:r>
          </w:p>
        </w:tc>
        <w:tc>
          <w:tcPr>
            <w:tcW w:w="3261" w:type="dxa"/>
            <w:shd w:val="clear" w:color="auto" w:fill="8EAADB" w:themeFill="accent1" w:themeFillTint="99"/>
          </w:tcPr>
          <w:p w14:paraId="6C64DF05" w14:textId="3FEA4726" w:rsidR="00424F1B" w:rsidRPr="00211B46" w:rsidRDefault="00424F1B" w:rsidP="008A5109">
            <w:pPr>
              <w:rPr>
                <w:rFonts w:ascii="Arial" w:hAnsi="Arial" w:cs="Arial"/>
                <w:b/>
                <w:bCs/>
              </w:rPr>
            </w:pPr>
            <w:r w:rsidRPr="00211B46">
              <w:rPr>
                <w:rFonts w:ascii="Arial" w:hAnsi="Arial" w:cs="Arial"/>
                <w:b/>
                <w:bCs/>
              </w:rPr>
              <w:t>Result</w:t>
            </w:r>
          </w:p>
        </w:tc>
      </w:tr>
      <w:tr w:rsidR="001405CA" w:rsidRPr="00211B46" w14:paraId="2A0ED6D5" w14:textId="77777777" w:rsidTr="001405CA">
        <w:trPr>
          <w:jc w:val="center"/>
        </w:trPr>
        <w:tc>
          <w:tcPr>
            <w:tcW w:w="1543" w:type="dxa"/>
            <w:shd w:val="clear" w:color="auto" w:fill="D9E2F3" w:themeFill="accent1" w:themeFillTint="33"/>
          </w:tcPr>
          <w:p w14:paraId="5D266C3F" w14:textId="77777777" w:rsidR="000C5CED" w:rsidRPr="00211B46" w:rsidRDefault="000C5CED" w:rsidP="007861C5">
            <w:pPr>
              <w:rPr>
                <w:rFonts w:ascii="Arial" w:hAnsi="Arial" w:cs="Arial"/>
                <w:sz w:val="18"/>
                <w:szCs w:val="18"/>
              </w:rPr>
            </w:pPr>
            <w:r w:rsidRPr="00211B46">
              <w:rPr>
                <w:rFonts w:ascii="Arial" w:hAnsi="Arial" w:cs="Arial"/>
                <w:b/>
                <w:bCs/>
              </w:rPr>
              <w:t>Berg et al. (2016)</w:t>
            </w:r>
            <w:r w:rsidRPr="00211B46">
              <w:rPr>
                <w:rFonts w:ascii="Arial" w:hAnsi="Arial" w:cs="Arial"/>
                <w:sz w:val="18"/>
                <w:szCs w:val="18"/>
              </w:rPr>
              <w:t xml:space="preserve"> </w:t>
            </w:r>
          </w:p>
          <w:p w14:paraId="2613A7B2" w14:textId="77777777" w:rsidR="000C5CED" w:rsidRPr="00211B46" w:rsidRDefault="000C5CED" w:rsidP="007861C5">
            <w:pPr>
              <w:rPr>
                <w:rFonts w:ascii="Arial" w:hAnsi="Arial" w:cs="Arial"/>
                <w:sz w:val="18"/>
                <w:szCs w:val="18"/>
              </w:rPr>
            </w:pPr>
          </w:p>
          <w:p w14:paraId="5B152656" w14:textId="77777777" w:rsidR="000C5CED" w:rsidRPr="00211B46" w:rsidRDefault="000C5CED" w:rsidP="007861C5">
            <w:pPr>
              <w:rPr>
                <w:rFonts w:ascii="Arial" w:hAnsi="Arial" w:cs="Arial"/>
                <w:b/>
                <w:bCs/>
              </w:rPr>
            </w:pPr>
            <w:r w:rsidRPr="00211B46">
              <w:rPr>
                <w:rFonts w:ascii="Arial" w:hAnsi="Arial" w:cs="Arial"/>
                <w:sz w:val="18"/>
                <w:szCs w:val="18"/>
              </w:rPr>
              <w:t>The U.S.</w:t>
            </w:r>
          </w:p>
        </w:tc>
        <w:tc>
          <w:tcPr>
            <w:tcW w:w="999" w:type="dxa"/>
          </w:tcPr>
          <w:p w14:paraId="556CA6CE" w14:textId="77777777" w:rsidR="000C5CED" w:rsidRPr="00211B46" w:rsidRDefault="000C5CED" w:rsidP="007861C5">
            <w:pPr>
              <w:rPr>
                <w:rFonts w:ascii="Arial" w:hAnsi="Arial" w:cs="Arial"/>
                <w:sz w:val="18"/>
                <w:szCs w:val="18"/>
              </w:rPr>
            </w:pPr>
            <w:r w:rsidRPr="00211B46">
              <w:rPr>
                <w:rFonts w:ascii="Arial" w:hAnsi="Arial" w:cs="Arial"/>
                <w:sz w:val="18"/>
                <w:szCs w:val="18"/>
              </w:rPr>
              <w:t>61 652</w:t>
            </w:r>
          </w:p>
        </w:tc>
        <w:tc>
          <w:tcPr>
            <w:tcW w:w="3265" w:type="dxa"/>
          </w:tcPr>
          <w:p w14:paraId="44480673" w14:textId="77777777" w:rsidR="000C5CED" w:rsidRPr="00211B46" w:rsidRDefault="000C5CED" w:rsidP="007861C5">
            <w:pPr>
              <w:rPr>
                <w:rFonts w:ascii="Arial" w:hAnsi="Arial" w:cs="Arial"/>
                <w:sz w:val="18"/>
                <w:szCs w:val="18"/>
              </w:rPr>
            </w:pPr>
            <w:r w:rsidRPr="00211B46">
              <w:rPr>
                <w:rFonts w:ascii="Arial" w:hAnsi="Arial" w:cs="Arial"/>
                <w:sz w:val="18"/>
                <w:szCs w:val="18"/>
              </w:rPr>
              <w:t>Parents rated the NSCH nine (YES/NO) questions used above.</w:t>
            </w:r>
          </w:p>
        </w:tc>
        <w:tc>
          <w:tcPr>
            <w:tcW w:w="2693" w:type="dxa"/>
          </w:tcPr>
          <w:p w14:paraId="22A87E54" w14:textId="77777777" w:rsidR="00811B9A" w:rsidRPr="00211B46" w:rsidRDefault="00811B9A" w:rsidP="00811B9A">
            <w:pPr>
              <w:rPr>
                <w:rFonts w:ascii="Arial" w:hAnsi="Arial" w:cs="Arial"/>
                <w:sz w:val="18"/>
                <w:szCs w:val="18"/>
              </w:rPr>
            </w:pPr>
            <w:r w:rsidRPr="00211B46">
              <w:rPr>
                <w:rFonts w:ascii="Arial" w:hAnsi="Arial" w:cs="Arial"/>
                <w:sz w:val="18"/>
                <w:szCs w:val="18"/>
              </w:rPr>
              <w:t>Parent-report ASD diagnosis. In the NSCH, they were asked:</w:t>
            </w:r>
          </w:p>
          <w:p w14:paraId="350313BD" w14:textId="77777777" w:rsidR="00811B9A" w:rsidRPr="00211B46" w:rsidRDefault="00811B9A" w:rsidP="00811B9A">
            <w:pPr>
              <w:rPr>
                <w:rFonts w:ascii="Arial" w:hAnsi="Arial" w:cs="Arial"/>
                <w:sz w:val="18"/>
                <w:szCs w:val="18"/>
              </w:rPr>
            </w:pPr>
            <w:r w:rsidRPr="00211B46">
              <w:rPr>
                <w:rFonts w:ascii="Arial" w:hAnsi="Arial" w:cs="Arial"/>
                <w:sz w:val="18"/>
                <w:szCs w:val="18"/>
              </w:rPr>
              <w:t xml:space="preserve">1. “Has a doctor or health professional ever told you that your child has autism?”, and </w:t>
            </w:r>
          </w:p>
          <w:p w14:paraId="1A2C4CE9" w14:textId="52190E7A" w:rsidR="000C5CED" w:rsidRPr="00211B46" w:rsidRDefault="00811B9A" w:rsidP="00811B9A">
            <w:pPr>
              <w:rPr>
                <w:rFonts w:ascii="Arial" w:hAnsi="Arial" w:cs="Arial"/>
                <w:sz w:val="18"/>
                <w:szCs w:val="18"/>
              </w:rPr>
            </w:pPr>
            <w:r w:rsidRPr="00211B46">
              <w:rPr>
                <w:rFonts w:ascii="Arial" w:hAnsi="Arial" w:cs="Arial"/>
                <w:sz w:val="18"/>
                <w:szCs w:val="18"/>
              </w:rPr>
              <w:t>2. “Does this child currently have the condition?”</w:t>
            </w:r>
          </w:p>
        </w:tc>
        <w:tc>
          <w:tcPr>
            <w:tcW w:w="3261" w:type="dxa"/>
          </w:tcPr>
          <w:p w14:paraId="308F4609" w14:textId="77777777" w:rsidR="000C5CED" w:rsidRPr="00211B46" w:rsidRDefault="000C5CED" w:rsidP="007861C5">
            <w:pPr>
              <w:rPr>
                <w:rFonts w:ascii="Arial" w:hAnsi="Arial" w:cs="Arial"/>
                <w:sz w:val="18"/>
                <w:szCs w:val="18"/>
              </w:rPr>
            </w:pPr>
            <w:r w:rsidRPr="00211B46">
              <w:rPr>
                <w:rFonts w:ascii="Arial" w:hAnsi="Arial" w:cs="Arial"/>
                <w:sz w:val="18"/>
                <w:szCs w:val="18"/>
              </w:rPr>
              <w:t xml:space="preserve">POSITIVE ASSOCIATION </w:t>
            </w:r>
          </w:p>
          <w:p w14:paraId="037E9460" w14:textId="77777777" w:rsidR="000C5CED" w:rsidRPr="00211B46" w:rsidRDefault="000C5CED" w:rsidP="007861C5">
            <w:pPr>
              <w:rPr>
                <w:rFonts w:ascii="Arial" w:hAnsi="Arial" w:cs="Arial"/>
                <w:sz w:val="18"/>
                <w:szCs w:val="18"/>
              </w:rPr>
            </w:pPr>
            <w:r w:rsidRPr="00211B46">
              <w:rPr>
                <w:rFonts w:ascii="Arial" w:hAnsi="Arial" w:cs="Arial"/>
                <w:sz w:val="18"/>
                <w:szCs w:val="18"/>
              </w:rPr>
              <w:t xml:space="preserve">Children with ASD were at higher risk of 4 or more ACEs compared with typically developing peers, </w:t>
            </w:r>
            <w:r w:rsidRPr="00211B46">
              <w:rPr>
                <w:rFonts w:ascii="Arial" w:hAnsi="Arial" w:cs="Arial"/>
                <w:i/>
                <w:iCs/>
                <w:sz w:val="18"/>
                <w:szCs w:val="18"/>
              </w:rPr>
              <w:t>p</w:t>
            </w:r>
            <w:r w:rsidRPr="00211B46">
              <w:rPr>
                <w:rFonts w:ascii="Arial" w:hAnsi="Arial" w:cs="Arial"/>
                <w:sz w:val="18"/>
                <w:szCs w:val="18"/>
              </w:rPr>
              <w:t>&lt;0.010, controlling for all covariates.</w:t>
            </w:r>
          </w:p>
        </w:tc>
      </w:tr>
      <w:tr w:rsidR="001405CA" w:rsidRPr="00211B46" w14:paraId="3B468057" w14:textId="77777777" w:rsidTr="001405CA">
        <w:trPr>
          <w:cantSplit/>
          <w:trHeight w:val="680"/>
          <w:jc w:val="center"/>
        </w:trPr>
        <w:tc>
          <w:tcPr>
            <w:tcW w:w="1543" w:type="dxa"/>
            <w:shd w:val="clear" w:color="auto" w:fill="D9E2F3" w:themeFill="accent1" w:themeFillTint="33"/>
          </w:tcPr>
          <w:p w14:paraId="59803484" w14:textId="77777777" w:rsidR="001405CA" w:rsidRPr="00211B46" w:rsidRDefault="001405CA" w:rsidP="001405CA">
            <w:pPr>
              <w:rPr>
                <w:rFonts w:ascii="Arial" w:hAnsi="Arial" w:cs="Arial"/>
                <w:sz w:val="18"/>
                <w:szCs w:val="18"/>
              </w:rPr>
            </w:pPr>
            <w:proofErr w:type="spellStart"/>
            <w:r w:rsidRPr="00211B46">
              <w:rPr>
                <w:rFonts w:ascii="Arial" w:hAnsi="Arial" w:cs="Arial"/>
                <w:b/>
                <w:bCs/>
              </w:rPr>
              <w:t>Dinkler</w:t>
            </w:r>
            <w:proofErr w:type="spellEnd"/>
            <w:r w:rsidRPr="00211B46">
              <w:rPr>
                <w:rFonts w:ascii="Arial" w:hAnsi="Arial" w:cs="Arial"/>
                <w:b/>
                <w:bCs/>
              </w:rPr>
              <w:t xml:space="preserve"> et al. (2017)</w:t>
            </w:r>
            <w:r w:rsidRPr="00211B46">
              <w:rPr>
                <w:rFonts w:ascii="Arial" w:hAnsi="Arial" w:cs="Arial"/>
                <w:sz w:val="18"/>
                <w:szCs w:val="18"/>
              </w:rPr>
              <w:t xml:space="preserve"> </w:t>
            </w:r>
          </w:p>
          <w:p w14:paraId="266BA38A" w14:textId="77777777" w:rsidR="001405CA" w:rsidRPr="00211B46" w:rsidRDefault="001405CA" w:rsidP="001405CA">
            <w:pPr>
              <w:rPr>
                <w:rFonts w:ascii="Arial" w:hAnsi="Arial" w:cs="Arial"/>
                <w:sz w:val="18"/>
                <w:szCs w:val="18"/>
              </w:rPr>
            </w:pPr>
          </w:p>
          <w:p w14:paraId="17E1F3D5" w14:textId="0A6DBB14" w:rsidR="001405CA" w:rsidRPr="00211B46" w:rsidRDefault="001405CA" w:rsidP="001405CA">
            <w:pPr>
              <w:rPr>
                <w:rFonts w:ascii="Arial" w:hAnsi="Arial" w:cs="Arial"/>
                <w:lang w:eastAsia="en-GB"/>
              </w:rPr>
            </w:pPr>
            <w:r w:rsidRPr="00211B46">
              <w:rPr>
                <w:rFonts w:ascii="Arial" w:hAnsi="Arial" w:cs="Arial"/>
                <w:sz w:val="18"/>
                <w:szCs w:val="18"/>
              </w:rPr>
              <w:t>Sweden</w:t>
            </w:r>
          </w:p>
        </w:tc>
        <w:tc>
          <w:tcPr>
            <w:tcW w:w="999" w:type="dxa"/>
          </w:tcPr>
          <w:p w14:paraId="525401E1" w14:textId="7E76D10F" w:rsidR="001405CA" w:rsidRPr="00211B46" w:rsidRDefault="001405CA" w:rsidP="001405CA">
            <w:pPr>
              <w:rPr>
                <w:rFonts w:ascii="Arial" w:hAnsi="Arial" w:cs="Arial"/>
                <w:sz w:val="18"/>
                <w:szCs w:val="18"/>
              </w:rPr>
            </w:pPr>
            <w:r w:rsidRPr="00211B46">
              <w:rPr>
                <w:rFonts w:ascii="Arial" w:hAnsi="Arial" w:cs="Arial"/>
                <w:sz w:val="18"/>
                <w:szCs w:val="18"/>
              </w:rPr>
              <w:t>8,192</w:t>
            </w:r>
          </w:p>
        </w:tc>
        <w:tc>
          <w:tcPr>
            <w:tcW w:w="3265" w:type="dxa"/>
          </w:tcPr>
          <w:p w14:paraId="4AAA67EE" w14:textId="26B7A7CC" w:rsidR="001405CA" w:rsidRPr="00211B46" w:rsidRDefault="001405CA" w:rsidP="001405CA">
            <w:pPr>
              <w:rPr>
                <w:rFonts w:ascii="Arial" w:hAnsi="Arial" w:cs="Arial"/>
                <w:sz w:val="18"/>
                <w:szCs w:val="18"/>
              </w:rPr>
            </w:pPr>
            <w:r w:rsidRPr="00211B46">
              <w:rPr>
                <w:rFonts w:ascii="Arial" w:hAnsi="Arial" w:cs="Arial"/>
                <w:sz w:val="18"/>
                <w:szCs w:val="18"/>
              </w:rPr>
              <w:t>Parents rated the occurrence of abuse and/or neglect on The Life-Stressor Checklist- Revised. If CM occurred, follow-up questions were asked. If one or more types of CM were indicated, the child was coded as having experienced CM.</w:t>
            </w:r>
          </w:p>
        </w:tc>
        <w:tc>
          <w:tcPr>
            <w:tcW w:w="2693" w:type="dxa"/>
          </w:tcPr>
          <w:p w14:paraId="3B5ABDA7" w14:textId="7EDAF687" w:rsidR="001405CA" w:rsidRPr="00211B46" w:rsidRDefault="001405CA" w:rsidP="001405CA">
            <w:pPr>
              <w:rPr>
                <w:rFonts w:ascii="Arial" w:hAnsi="Arial" w:cs="Arial"/>
                <w:sz w:val="18"/>
                <w:szCs w:val="18"/>
              </w:rPr>
            </w:pPr>
            <w:r w:rsidRPr="00211B46">
              <w:rPr>
                <w:rFonts w:ascii="Arial" w:hAnsi="Arial" w:cs="Arial"/>
                <w:sz w:val="18"/>
                <w:szCs w:val="18"/>
              </w:rPr>
              <w:t>Parents’ responses to questions in a screening tool, the Autism–Tics, AD/HD, and other Comorbidities inventory (A-TAC), were used to assess NDDs.</w:t>
            </w:r>
          </w:p>
        </w:tc>
        <w:tc>
          <w:tcPr>
            <w:tcW w:w="3261" w:type="dxa"/>
          </w:tcPr>
          <w:p w14:paraId="2EE7297B" w14:textId="77777777" w:rsidR="001405CA" w:rsidRPr="00211B46" w:rsidRDefault="001405CA" w:rsidP="001405CA">
            <w:pPr>
              <w:rPr>
                <w:rFonts w:ascii="Arial" w:hAnsi="Arial" w:cs="Arial"/>
                <w:sz w:val="18"/>
                <w:szCs w:val="18"/>
              </w:rPr>
            </w:pPr>
            <w:r w:rsidRPr="00211B46">
              <w:rPr>
                <w:rFonts w:ascii="Arial" w:hAnsi="Arial" w:cs="Arial"/>
                <w:sz w:val="18"/>
                <w:szCs w:val="18"/>
              </w:rPr>
              <w:t>POSITIVE ASSOCIATION</w:t>
            </w:r>
          </w:p>
          <w:p w14:paraId="2ECAF5DA" w14:textId="752F2D4B" w:rsidR="001405CA" w:rsidRPr="00211B46" w:rsidRDefault="001405CA" w:rsidP="001405CA">
            <w:pPr>
              <w:rPr>
                <w:rFonts w:ascii="Arial" w:hAnsi="Arial" w:cs="Arial"/>
                <w:sz w:val="18"/>
                <w:szCs w:val="18"/>
              </w:rPr>
            </w:pPr>
            <w:r w:rsidRPr="00211B46">
              <w:rPr>
                <w:rFonts w:ascii="Arial" w:hAnsi="Arial" w:cs="Arial"/>
                <w:sz w:val="18"/>
                <w:szCs w:val="18"/>
              </w:rPr>
              <w:t>In the CM group, 24.1% had at least one NDD, compared with 5.5% in the non-CM group (p &lt; .0001, φ = .16; Table 1).</w:t>
            </w:r>
          </w:p>
        </w:tc>
      </w:tr>
      <w:tr w:rsidR="001405CA" w:rsidRPr="00211B46" w14:paraId="7B527B3B" w14:textId="77777777" w:rsidTr="001405CA">
        <w:trPr>
          <w:jc w:val="center"/>
        </w:trPr>
        <w:tc>
          <w:tcPr>
            <w:tcW w:w="1543" w:type="dxa"/>
            <w:shd w:val="clear" w:color="auto" w:fill="D9E2F3" w:themeFill="accent1" w:themeFillTint="33"/>
          </w:tcPr>
          <w:p w14:paraId="32213592" w14:textId="77777777" w:rsidR="001405CA" w:rsidRPr="00211B46" w:rsidRDefault="001405CA" w:rsidP="001405CA">
            <w:pPr>
              <w:rPr>
                <w:rFonts w:ascii="Arial" w:hAnsi="Arial" w:cs="Arial"/>
                <w:sz w:val="18"/>
                <w:szCs w:val="18"/>
              </w:rPr>
            </w:pPr>
            <w:r w:rsidRPr="00211B46">
              <w:rPr>
                <w:rFonts w:ascii="Arial" w:hAnsi="Arial" w:cs="Arial"/>
                <w:b/>
                <w:bCs/>
              </w:rPr>
              <w:t xml:space="preserve">Hoch &amp; </w:t>
            </w:r>
            <w:proofErr w:type="spellStart"/>
            <w:r w:rsidRPr="00211B46">
              <w:rPr>
                <w:rFonts w:ascii="Arial" w:hAnsi="Arial" w:cs="Arial"/>
                <w:b/>
                <w:bCs/>
              </w:rPr>
              <w:t>Youseff</w:t>
            </w:r>
            <w:proofErr w:type="spellEnd"/>
            <w:r w:rsidRPr="00211B46">
              <w:rPr>
                <w:rFonts w:ascii="Arial" w:hAnsi="Arial" w:cs="Arial"/>
                <w:b/>
                <w:bCs/>
              </w:rPr>
              <w:t xml:space="preserve"> (2019)</w:t>
            </w:r>
            <w:r w:rsidRPr="00211B46">
              <w:rPr>
                <w:rFonts w:ascii="Arial" w:hAnsi="Arial" w:cs="Arial"/>
                <w:sz w:val="18"/>
                <w:szCs w:val="18"/>
              </w:rPr>
              <w:t xml:space="preserve"> </w:t>
            </w:r>
          </w:p>
          <w:p w14:paraId="3F10FA74" w14:textId="77777777" w:rsidR="001405CA" w:rsidRPr="00211B46" w:rsidRDefault="001405CA" w:rsidP="001405CA">
            <w:pPr>
              <w:rPr>
                <w:rFonts w:ascii="Arial" w:hAnsi="Arial" w:cs="Arial"/>
                <w:sz w:val="18"/>
                <w:szCs w:val="18"/>
              </w:rPr>
            </w:pPr>
          </w:p>
          <w:p w14:paraId="0208125F" w14:textId="09651ADF" w:rsidR="001405CA" w:rsidRPr="00211B46" w:rsidRDefault="001405CA" w:rsidP="001405CA">
            <w:pPr>
              <w:rPr>
                <w:rFonts w:ascii="Arial" w:hAnsi="Arial" w:cs="Arial"/>
                <w:b/>
                <w:bCs/>
              </w:rPr>
            </w:pPr>
            <w:r w:rsidRPr="00211B46">
              <w:rPr>
                <w:rFonts w:ascii="Arial" w:hAnsi="Arial" w:cs="Arial"/>
                <w:sz w:val="18"/>
                <w:szCs w:val="18"/>
              </w:rPr>
              <w:t>Minnesota, the U.S.</w:t>
            </w:r>
          </w:p>
        </w:tc>
        <w:tc>
          <w:tcPr>
            <w:tcW w:w="999" w:type="dxa"/>
          </w:tcPr>
          <w:p w14:paraId="0AB56B01" w14:textId="3E12FB24" w:rsidR="001405CA" w:rsidRPr="00211B46" w:rsidRDefault="001405CA" w:rsidP="001405CA">
            <w:pPr>
              <w:rPr>
                <w:rFonts w:ascii="Arial" w:hAnsi="Arial" w:cs="Arial"/>
                <w:sz w:val="18"/>
                <w:szCs w:val="18"/>
              </w:rPr>
            </w:pPr>
            <w:r w:rsidRPr="00211B46">
              <w:rPr>
                <w:rFonts w:ascii="Arial" w:hAnsi="Arial" w:cs="Arial"/>
                <w:sz w:val="18"/>
                <w:szCs w:val="18"/>
              </w:rPr>
              <w:t>7, 695</w:t>
            </w:r>
          </w:p>
        </w:tc>
        <w:tc>
          <w:tcPr>
            <w:tcW w:w="3265" w:type="dxa"/>
          </w:tcPr>
          <w:p w14:paraId="6CD6CA72" w14:textId="2D656916" w:rsidR="001405CA" w:rsidRPr="00211B46" w:rsidRDefault="001405CA" w:rsidP="001405CA">
            <w:pPr>
              <w:rPr>
                <w:rFonts w:ascii="Arial" w:hAnsi="Arial" w:cs="Arial"/>
                <w:sz w:val="18"/>
                <w:szCs w:val="18"/>
              </w:rPr>
            </w:pPr>
            <w:r w:rsidRPr="00211B46">
              <w:rPr>
                <w:rFonts w:ascii="Arial" w:hAnsi="Arial" w:cs="Arial"/>
                <w:sz w:val="18"/>
                <w:szCs w:val="18"/>
              </w:rPr>
              <w:t xml:space="preserve">Parent-rated trauma experiences of child during an interview with the researcher. Researcher then records responses on the Electronic Medical Record, choosing between drop-down options (e.g. “Car accident”, “Domestic violence”, “Emotional abuse”, “Fire”) as well as a free text form. </w:t>
            </w:r>
          </w:p>
        </w:tc>
        <w:tc>
          <w:tcPr>
            <w:tcW w:w="2693" w:type="dxa"/>
          </w:tcPr>
          <w:p w14:paraId="07217A62" w14:textId="2B685032" w:rsidR="001405CA" w:rsidRPr="00211B46" w:rsidRDefault="001405CA" w:rsidP="001405CA">
            <w:pPr>
              <w:rPr>
                <w:rFonts w:ascii="Arial" w:hAnsi="Arial" w:cs="Arial"/>
                <w:sz w:val="18"/>
                <w:szCs w:val="18"/>
              </w:rPr>
            </w:pPr>
            <w:r w:rsidRPr="00211B46">
              <w:rPr>
                <w:rFonts w:ascii="Arial" w:hAnsi="Arial" w:cs="Arial"/>
                <w:sz w:val="18"/>
                <w:szCs w:val="18"/>
              </w:rPr>
              <w:t xml:space="preserve">ASD diagnosis based on a psychologist’s assessment using a battery of standardised assessments (e.g. the Autism Diagnostic Observation Schedule), interviews and questionnaires with the child and their caregiver(s).  </w:t>
            </w:r>
          </w:p>
        </w:tc>
        <w:tc>
          <w:tcPr>
            <w:tcW w:w="3261" w:type="dxa"/>
          </w:tcPr>
          <w:p w14:paraId="3D5E0CB6" w14:textId="77777777" w:rsidR="001405CA" w:rsidRPr="00211B46" w:rsidRDefault="001405CA" w:rsidP="001405CA">
            <w:pPr>
              <w:rPr>
                <w:rFonts w:ascii="Arial" w:hAnsi="Arial" w:cs="Arial"/>
                <w:sz w:val="18"/>
                <w:szCs w:val="18"/>
              </w:rPr>
            </w:pPr>
            <w:r w:rsidRPr="00211B46">
              <w:rPr>
                <w:rFonts w:ascii="Arial" w:hAnsi="Arial" w:cs="Arial"/>
                <w:sz w:val="18"/>
                <w:szCs w:val="18"/>
              </w:rPr>
              <w:t>LOW/NO ASSOCIATION</w:t>
            </w:r>
          </w:p>
          <w:p w14:paraId="5C1A695F" w14:textId="77777777" w:rsidR="001405CA" w:rsidRPr="00211B46" w:rsidRDefault="001405CA" w:rsidP="001405CA">
            <w:pPr>
              <w:rPr>
                <w:rFonts w:ascii="Arial" w:hAnsi="Arial" w:cs="Arial"/>
                <w:sz w:val="18"/>
                <w:szCs w:val="18"/>
              </w:rPr>
            </w:pPr>
            <w:r w:rsidRPr="00211B46">
              <w:rPr>
                <w:rFonts w:ascii="Arial" w:hAnsi="Arial" w:cs="Arial"/>
                <w:sz w:val="18"/>
                <w:szCs w:val="18"/>
              </w:rPr>
              <w:t>Responses to trauma experiences were dichotomized into a present/absent variable.</w:t>
            </w:r>
          </w:p>
          <w:p w14:paraId="5BB64A6F" w14:textId="7C4957BF" w:rsidR="001405CA" w:rsidRPr="00211B46" w:rsidRDefault="001405CA" w:rsidP="001405CA">
            <w:pPr>
              <w:rPr>
                <w:rFonts w:ascii="Arial" w:hAnsi="Arial" w:cs="Arial"/>
                <w:sz w:val="18"/>
                <w:szCs w:val="18"/>
              </w:rPr>
            </w:pPr>
            <w:r w:rsidRPr="00211B46">
              <w:rPr>
                <w:rFonts w:ascii="Arial" w:hAnsi="Arial" w:cs="Arial"/>
                <w:sz w:val="18"/>
                <w:szCs w:val="18"/>
              </w:rPr>
              <w:t xml:space="preserve">In the diagnostic regression, those with ASD showed the lowest likelihood of trauma diagnosis as compared to children with other types of Mental Health and/or developmental diagnoses. </w:t>
            </w:r>
          </w:p>
        </w:tc>
      </w:tr>
      <w:tr w:rsidR="001405CA" w:rsidRPr="00211B46" w14:paraId="2D96CA3F" w14:textId="77777777" w:rsidTr="001405CA">
        <w:trPr>
          <w:jc w:val="center"/>
        </w:trPr>
        <w:tc>
          <w:tcPr>
            <w:tcW w:w="1543" w:type="dxa"/>
            <w:shd w:val="clear" w:color="auto" w:fill="D9E2F3" w:themeFill="accent1" w:themeFillTint="33"/>
          </w:tcPr>
          <w:p w14:paraId="019EB86F" w14:textId="77777777" w:rsidR="001405CA" w:rsidRPr="00211B46" w:rsidRDefault="001405CA" w:rsidP="001405CA">
            <w:pPr>
              <w:rPr>
                <w:rFonts w:ascii="Arial" w:hAnsi="Arial" w:cs="Arial"/>
                <w:sz w:val="18"/>
                <w:szCs w:val="18"/>
              </w:rPr>
            </w:pPr>
            <w:r w:rsidRPr="00211B46">
              <w:rPr>
                <w:rFonts w:ascii="Arial" w:hAnsi="Arial" w:cs="Arial"/>
                <w:b/>
                <w:bCs/>
              </w:rPr>
              <w:t>Kerns et al. (2017)</w:t>
            </w:r>
            <w:r w:rsidRPr="00211B46">
              <w:rPr>
                <w:rFonts w:ascii="Arial" w:hAnsi="Arial" w:cs="Arial"/>
                <w:sz w:val="18"/>
                <w:szCs w:val="18"/>
              </w:rPr>
              <w:t xml:space="preserve"> </w:t>
            </w:r>
          </w:p>
          <w:p w14:paraId="41163285" w14:textId="77777777" w:rsidR="001405CA" w:rsidRPr="00211B46" w:rsidRDefault="001405CA" w:rsidP="001405CA">
            <w:pPr>
              <w:rPr>
                <w:rFonts w:ascii="Arial" w:hAnsi="Arial" w:cs="Arial"/>
                <w:sz w:val="18"/>
                <w:szCs w:val="18"/>
              </w:rPr>
            </w:pPr>
          </w:p>
          <w:p w14:paraId="2CA730D6" w14:textId="0B9CFB00" w:rsidR="001405CA" w:rsidRPr="00211B46" w:rsidRDefault="001405CA" w:rsidP="001405CA">
            <w:pPr>
              <w:rPr>
                <w:rFonts w:ascii="Arial" w:hAnsi="Arial" w:cs="Arial"/>
                <w:b/>
                <w:bCs/>
              </w:rPr>
            </w:pPr>
            <w:r w:rsidRPr="00211B46">
              <w:rPr>
                <w:rFonts w:ascii="Arial" w:hAnsi="Arial" w:cs="Arial"/>
                <w:sz w:val="18"/>
                <w:szCs w:val="18"/>
              </w:rPr>
              <w:t>The U.S.</w:t>
            </w:r>
          </w:p>
        </w:tc>
        <w:tc>
          <w:tcPr>
            <w:tcW w:w="999" w:type="dxa"/>
          </w:tcPr>
          <w:p w14:paraId="250953F1" w14:textId="1CDAD198" w:rsidR="001405CA" w:rsidRPr="00211B46" w:rsidRDefault="001405CA" w:rsidP="001405CA">
            <w:pPr>
              <w:rPr>
                <w:rFonts w:ascii="Arial" w:hAnsi="Arial" w:cs="Arial"/>
                <w:sz w:val="18"/>
                <w:szCs w:val="18"/>
              </w:rPr>
            </w:pPr>
            <w:r w:rsidRPr="00211B46">
              <w:rPr>
                <w:rFonts w:ascii="Arial" w:hAnsi="Arial" w:cs="Arial"/>
                <w:sz w:val="18"/>
                <w:szCs w:val="18"/>
              </w:rPr>
              <w:t>95,677</w:t>
            </w:r>
          </w:p>
        </w:tc>
        <w:tc>
          <w:tcPr>
            <w:tcW w:w="3265" w:type="dxa"/>
          </w:tcPr>
          <w:p w14:paraId="71E601FD" w14:textId="60A34DEB" w:rsidR="001405CA" w:rsidRPr="00211B46" w:rsidRDefault="001405CA" w:rsidP="001405CA">
            <w:pPr>
              <w:rPr>
                <w:rFonts w:ascii="Arial" w:hAnsi="Arial" w:cs="Arial"/>
                <w:sz w:val="18"/>
                <w:szCs w:val="18"/>
              </w:rPr>
            </w:pPr>
            <w:r w:rsidRPr="00211B46">
              <w:rPr>
                <w:rFonts w:ascii="Arial" w:hAnsi="Arial" w:cs="Arial"/>
                <w:sz w:val="18"/>
                <w:szCs w:val="18"/>
              </w:rPr>
              <w:t xml:space="preserve">Parents’ responses to 8 of the 9 NSCH ACEs items were included. The authors chose to exclude a ninth ACE item regarding racial discrimination. Primary outcomes were having ≥2 ACEs and ≥4 ACEs. </w:t>
            </w:r>
          </w:p>
        </w:tc>
        <w:tc>
          <w:tcPr>
            <w:tcW w:w="2693" w:type="dxa"/>
          </w:tcPr>
          <w:p w14:paraId="1FE74504" w14:textId="025DBD11" w:rsidR="001405CA" w:rsidRPr="00211B46" w:rsidRDefault="001405CA" w:rsidP="001405CA">
            <w:pPr>
              <w:rPr>
                <w:rFonts w:ascii="Arial" w:hAnsi="Arial" w:cs="Arial"/>
                <w:sz w:val="18"/>
                <w:szCs w:val="18"/>
              </w:rPr>
            </w:pPr>
            <w:r w:rsidRPr="00211B46">
              <w:rPr>
                <w:rFonts w:ascii="Arial" w:hAnsi="Arial" w:cs="Arial"/>
                <w:sz w:val="18"/>
                <w:szCs w:val="18"/>
              </w:rPr>
              <w:t>The parents were asked the two questions previously described from the NSCH.</w:t>
            </w:r>
          </w:p>
        </w:tc>
        <w:tc>
          <w:tcPr>
            <w:tcW w:w="3261" w:type="dxa"/>
          </w:tcPr>
          <w:p w14:paraId="472914F6" w14:textId="77777777" w:rsidR="001405CA" w:rsidRPr="00211B46" w:rsidRDefault="001405CA" w:rsidP="001405CA">
            <w:pPr>
              <w:rPr>
                <w:rFonts w:ascii="Arial" w:hAnsi="Arial" w:cs="Arial"/>
                <w:sz w:val="18"/>
                <w:szCs w:val="18"/>
              </w:rPr>
            </w:pPr>
            <w:r w:rsidRPr="00211B46">
              <w:rPr>
                <w:rFonts w:ascii="Arial" w:hAnsi="Arial" w:cs="Arial"/>
                <w:sz w:val="18"/>
                <w:szCs w:val="18"/>
              </w:rPr>
              <w:t>POSITIVE ASSOCIATION</w:t>
            </w:r>
          </w:p>
          <w:p w14:paraId="3014EB62" w14:textId="0E160061" w:rsidR="001405CA" w:rsidRPr="00211B46" w:rsidRDefault="001405CA" w:rsidP="001405CA">
            <w:pPr>
              <w:rPr>
                <w:rFonts w:ascii="Arial" w:hAnsi="Arial" w:cs="Arial"/>
                <w:sz w:val="18"/>
                <w:szCs w:val="18"/>
              </w:rPr>
            </w:pPr>
            <w:r w:rsidRPr="00211B46">
              <w:rPr>
                <w:rFonts w:ascii="Arial" w:hAnsi="Arial" w:cs="Arial"/>
                <w:sz w:val="18"/>
                <w:szCs w:val="18"/>
              </w:rPr>
              <w:t xml:space="preserve">Mean number of ACEs for children with vs. without ASD:  1.3 (1.6) &amp; 1.0 (1.4), </w:t>
            </w:r>
            <w:r w:rsidRPr="00211B46">
              <w:rPr>
                <w:rFonts w:ascii="Arial" w:hAnsi="Arial" w:cs="Arial"/>
                <w:i/>
                <w:iCs/>
                <w:sz w:val="18"/>
                <w:szCs w:val="18"/>
              </w:rPr>
              <w:t>p</w:t>
            </w:r>
            <w:r w:rsidRPr="00211B46">
              <w:rPr>
                <w:rFonts w:ascii="Arial" w:hAnsi="Arial" w:cs="Arial"/>
                <w:sz w:val="18"/>
                <w:szCs w:val="18"/>
              </w:rPr>
              <w:t xml:space="preserve"> &lt; 0.01. Children with ASD were more likely to report ≥ 2 ACEs and ≥4 ACES</w:t>
            </w:r>
          </w:p>
        </w:tc>
      </w:tr>
      <w:tr w:rsidR="001405CA" w:rsidRPr="00211B46" w14:paraId="15B55878" w14:textId="77777777" w:rsidTr="001405CA">
        <w:trPr>
          <w:jc w:val="center"/>
        </w:trPr>
        <w:tc>
          <w:tcPr>
            <w:tcW w:w="1543" w:type="dxa"/>
            <w:shd w:val="clear" w:color="auto" w:fill="D9E2F3" w:themeFill="accent1" w:themeFillTint="33"/>
          </w:tcPr>
          <w:p w14:paraId="388E8D49" w14:textId="77777777" w:rsidR="001405CA" w:rsidRPr="00211B46" w:rsidRDefault="001405CA" w:rsidP="001405CA">
            <w:pPr>
              <w:rPr>
                <w:rFonts w:ascii="Arial" w:hAnsi="Arial" w:cs="Arial"/>
                <w:sz w:val="18"/>
                <w:szCs w:val="18"/>
              </w:rPr>
            </w:pPr>
            <w:r w:rsidRPr="00211B46">
              <w:rPr>
                <w:rFonts w:ascii="Arial" w:hAnsi="Arial" w:cs="Arial"/>
                <w:b/>
                <w:bCs/>
              </w:rPr>
              <w:t>Mayes et al. (2019)</w:t>
            </w:r>
            <w:r w:rsidRPr="00211B46">
              <w:rPr>
                <w:rFonts w:ascii="Arial" w:hAnsi="Arial" w:cs="Arial"/>
                <w:sz w:val="18"/>
                <w:szCs w:val="18"/>
              </w:rPr>
              <w:t xml:space="preserve"> </w:t>
            </w:r>
          </w:p>
          <w:p w14:paraId="4FCEEA08" w14:textId="77777777" w:rsidR="001405CA" w:rsidRPr="00211B46" w:rsidRDefault="001405CA" w:rsidP="001405CA">
            <w:pPr>
              <w:rPr>
                <w:rFonts w:ascii="Arial" w:hAnsi="Arial" w:cs="Arial"/>
                <w:sz w:val="18"/>
                <w:szCs w:val="18"/>
              </w:rPr>
            </w:pPr>
          </w:p>
          <w:p w14:paraId="4FB8CC17" w14:textId="4FF51DCE" w:rsidR="001405CA" w:rsidRPr="00211B46" w:rsidRDefault="001405CA" w:rsidP="001405CA">
            <w:pPr>
              <w:rPr>
                <w:rFonts w:ascii="Arial" w:hAnsi="Arial" w:cs="Arial"/>
                <w:b/>
                <w:bCs/>
              </w:rPr>
            </w:pPr>
            <w:r w:rsidRPr="00211B46">
              <w:rPr>
                <w:rFonts w:ascii="Arial" w:hAnsi="Arial" w:cs="Arial"/>
                <w:sz w:val="18"/>
                <w:szCs w:val="18"/>
              </w:rPr>
              <w:t>The U.S.</w:t>
            </w:r>
          </w:p>
        </w:tc>
        <w:tc>
          <w:tcPr>
            <w:tcW w:w="999" w:type="dxa"/>
          </w:tcPr>
          <w:p w14:paraId="7F7A803E" w14:textId="59EA47DC" w:rsidR="001405CA" w:rsidRPr="00211B46" w:rsidRDefault="001405CA" w:rsidP="001405CA">
            <w:pPr>
              <w:rPr>
                <w:rFonts w:ascii="Arial" w:hAnsi="Arial" w:cs="Arial"/>
                <w:sz w:val="18"/>
                <w:szCs w:val="18"/>
              </w:rPr>
            </w:pPr>
            <w:r w:rsidRPr="00211B46">
              <w:rPr>
                <w:rFonts w:ascii="Arial" w:hAnsi="Arial" w:cs="Arial"/>
                <w:sz w:val="18"/>
                <w:szCs w:val="18"/>
              </w:rPr>
              <w:t>789</w:t>
            </w:r>
          </w:p>
        </w:tc>
        <w:tc>
          <w:tcPr>
            <w:tcW w:w="3265" w:type="dxa"/>
          </w:tcPr>
          <w:p w14:paraId="1996CE53" w14:textId="53FD4ACC" w:rsidR="001405CA" w:rsidRPr="00211B46" w:rsidRDefault="001405CA" w:rsidP="001405CA">
            <w:pPr>
              <w:rPr>
                <w:rFonts w:ascii="Arial" w:hAnsi="Arial" w:cs="Arial"/>
                <w:sz w:val="18"/>
                <w:szCs w:val="18"/>
              </w:rPr>
            </w:pPr>
            <w:r w:rsidRPr="00211B46">
              <w:rPr>
                <w:rFonts w:ascii="Arial" w:hAnsi="Arial" w:cs="Arial"/>
                <w:sz w:val="18"/>
                <w:szCs w:val="18"/>
              </w:rPr>
              <w:t>Multiple perspectives were captured in relation to children’s history of maltreatment (neglect and/or abuse) documented by caretakers, child protective services caseworker reports, and extracted from medical records.</w:t>
            </w:r>
          </w:p>
        </w:tc>
        <w:tc>
          <w:tcPr>
            <w:tcW w:w="2693" w:type="dxa"/>
          </w:tcPr>
          <w:p w14:paraId="49760D1C" w14:textId="174287F2" w:rsidR="001405CA" w:rsidRPr="00211B46" w:rsidRDefault="001405CA" w:rsidP="001405CA">
            <w:pPr>
              <w:rPr>
                <w:rFonts w:ascii="Arial" w:hAnsi="Arial" w:cs="Arial"/>
                <w:sz w:val="18"/>
                <w:szCs w:val="18"/>
              </w:rPr>
            </w:pPr>
            <w:r w:rsidRPr="00211B46">
              <w:rPr>
                <w:rFonts w:ascii="Arial" w:hAnsi="Arial" w:cs="Arial"/>
                <w:sz w:val="18"/>
                <w:szCs w:val="18"/>
              </w:rPr>
              <w:t>ASD diagnoses based on a psychologist’s assessment using DSM diagnostic criteria and based on a comprehensive psychological evaluation of the child’s profile.</w:t>
            </w:r>
          </w:p>
        </w:tc>
        <w:tc>
          <w:tcPr>
            <w:tcW w:w="3261" w:type="dxa"/>
          </w:tcPr>
          <w:p w14:paraId="5DF19FE8" w14:textId="77777777" w:rsidR="001405CA" w:rsidRPr="00211B46" w:rsidRDefault="001405CA" w:rsidP="001405CA">
            <w:pPr>
              <w:rPr>
                <w:rFonts w:ascii="Arial" w:hAnsi="Arial" w:cs="Arial"/>
                <w:sz w:val="18"/>
                <w:szCs w:val="18"/>
              </w:rPr>
            </w:pPr>
            <w:r w:rsidRPr="00211B46">
              <w:rPr>
                <w:rFonts w:ascii="Arial" w:hAnsi="Arial" w:cs="Arial"/>
                <w:sz w:val="18"/>
                <w:szCs w:val="18"/>
              </w:rPr>
              <w:t>NO ASSOCIATION</w:t>
            </w:r>
          </w:p>
          <w:p w14:paraId="0063F4DC" w14:textId="19907B7F" w:rsidR="001405CA" w:rsidRPr="00211B46" w:rsidRDefault="001405CA" w:rsidP="001405CA">
            <w:pPr>
              <w:rPr>
                <w:rFonts w:ascii="Arial" w:hAnsi="Arial" w:cs="Arial"/>
                <w:sz w:val="18"/>
                <w:szCs w:val="18"/>
              </w:rPr>
            </w:pPr>
            <w:r w:rsidRPr="00211B46">
              <w:rPr>
                <w:rFonts w:ascii="Arial" w:hAnsi="Arial" w:cs="Arial"/>
                <w:sz w:val="18"/>
                <w:szCs w:val="18"/>
              </w:rPr>
              <w:t xml:space="preserve">‘Checklist for Autism Spectrum Disorder’ scores were similar for the children; with autism not maltreated (21.6), with autism who were neglected (21.5), and with autism who experienced neglect and/or physical/sexual abuse (21.1). </w:t>
            </w:r>
          </w:p>
        </w:tc>
      </w:tr>
      <w:tr w:rsidR="001405CA" w:rsidRPr="00211B46" w14:paraId="0553450E" w14:textId="77777777" w:rsidTr="001405CA">
        <w:trPr>
          <w:jc w:val="center"/>
        </w:trPr>
        <w:tc>
          <w:tcPr>
            <w:tcW w:w="1543" w:type="dxa"/>
            <w:shd w:val="clear" w:color="auto" w:fill="D9E2F3" w:themeFill="accent1" w:themeFillTint="33"/>
          </w:tcPr>
          <w:p w14:paraId="5042F9B3" w14:textId="77777777" w:rsidR="001405CA" w:rsidRPr="00211B46" w:rsidRDefault="001405CA" w:rsidP="001405CA">
            <w:pPr>
              <w:rPr>
                <w:rFonts w:ascii="Arial" w:hAnsi="Arial" w:cs="Arial"/>
                <w:sz w:val="18"/>
                <w:szCs w:val="18"/>
              </w:rPr>
            </w:pPr>
            <w:proofErr w:type="spellStart"/>
            <w:r w:rsidRPr="00211B46">
              <w:rPr>
                <w:rFonts w:ascii="Arial" w:hAnsi="Arial" w:cs="Arial"/>
                <w:b/>
                <w:bCs/>
              </w:rPr>
              <w:t>Rigles</w:t>
            </w:r>
            <w:proofErr w:type="spellEnd"/>
            <w:r w:rsidRPr="00211B46">
              <w:rPr>
                <w:rFonts w:ascii="Arial" w:hAnsi="Arial" w:cs="Arial"/>
                <w:b/>
                <w:bCs/>
              </w:rPr>
              <w:t xml:space="preserve"> (2017)</w:t>
            </w:r>
            <w:r w:rsidRPr="00211B46">
              <w:rPr>
                <w:rFonts w:ascii="Arial" w:hAnsi="Arial" w:cs="Arial"/>
                <w:sz w:val="18"/>
                <w:szCs w:val="18"/>
              </w:rPr>
              <w:t xml:space="preserve"> </w:t>
            </w:r>
          </w:p>
          <w:p w14:paraId="34721880" w14:textId="77777777" w:rsidR="001405CA" w:rsidRPr="00211B46" w:rsidRDefault="001405CA" w:rsidP="001405CA">
            <w:pPr>
              <w:rPr>
                <w:rFonts w:ascii="Arial" w:hAnsi="Arial" w:cs="Arial"/>
                <w:sz w:val="18"/>
                <w:szCs w:val="18"/>
              </w:rPr>
            </w:pPr>
          </w:p>
          <w:p w14:paraId="330A9059" w14:textId="1822C37D" w:rsidR="001405CA" w:rsidRPr="00211B46" w:rsidRDefault="001405CA" w:rsidP="001405CA">
            <w:pPr>
              <w:rPr>
                <w:rFonts w:ascii="Arial" w:hAnsi="Arial" w:cs="Arial"/>
                <w:b/>
                <w:bCs/>
              </w:rPr>
            </w:pPr>
            <w:r w:rsidRPr="00211B46">
              <w:rPr>
                <w:rFonts w:ascii="Arial" w:hAnsi="Arial" w:cs="Arial"/>
                <w:sz w:val="18"/>
                <w:szCs w:val="18"/>
              </w:rPr>
              <w:t>The U.S.</w:t>
            </w:r>
          </w:p>
        </w:tc>
        <w:tc>
          <w:tcPr>
            <w:tcW w:w="999" w:type="dxa"/>
          </w:tcPr>
          <w:p w14:paraId="37507F1F" w14:textId="3C942B97" w:rsidR="001405CA" w:rsidRPr="00211B46" w:rsidRDefault="001405CA" w:rsidP="001405CA">
            <w:pPr>
              <w:rPr>
                <w:rFonts w:ascii="Arial" w:hAnsi="Arial" w:cs="Arial"/>
                <w:sz w:val="18"/>
                <w:szCs w:val="18"/>
              </w:rPr>
            </w:pPr>
            <w:r w:rsidRPr="00211B46">
              <w:rPr>
                <w:rFonts w:ascii="Arial" w:hAnsi="Arial" w:cs="Arial"/>
                <w:sz w:val="18"/>
                <w:szCs w:val="18"/>
              </w:rPr>
              <w:t>56, 746</w:t>
            </w:r>
          </w:p>
        </w:tc>
        <w:tc>
          <w:tcPr>
            <w:tcW w:w="3265" w:type="dxa"/>
          </w:tcPr>
          <w:p w14:paraId="2629AB78" w14:textId="44D9AC39" w:rsidR="001405CA" w:rsidRPr="00211B46" w:rsidRDefault="001405CA" w:rsidP="001405CA">
            <w:pPr>
              <w:rPr>
                <w:rFonts w:ascii="Arial" w:hAnsi="Arial" w:cs="Arial"/>
                <w:sz w:val="18"/>
                <w:szCs w:val="18"/>
              </w:rPr>
            </w:pPr>
            <w:r w:rsidRPr="00211B46">
              <w:rPr>
                <w:rFonts w:ascii="Arial" w:hAnsi="Arial" w:cs="Arial"/>
                <w:sz w:val="18"/>
                <w:szCs w:val="18"/>
              </w:rPr>
              <w:t xml:space="preserve">Parent responses to the NSCH outlined above. Nine adverse childhood experiences (ACEs) were examined individually and as a combined score. </w:t>
            </w:r>
          </w:p>
        </w:tc>
        <w:tc>
          <w:tcPr>
            <w:tcW w:w="2693" w:type="dxa"/>
          </w:tcPr>
          <w:p w14:paraId="27A3E0F4" w14:textId="3619073B" w:rsidR="001405CA" w:rsidRPr="00211B46" w:rsidRDefault="001405CA" w:rsidP="001405CA">
            <w:pPr>
              <w:rPr>
                <w:rFonts w:ascii="Arial" w:hAnsi="Arial" w:cs="Arial"/>
                <w:sz w:val="18"/>
                <w:szCs w:val="18"/>
              </w:rPr>
            </w:pPr>
            <w:r w:rsidRPr="00211B46">
              <w:rPr>
                <w:rFonts w:ascii="Arial" w:hAnsi="Arial" w:cs="Arial"/>
                <w:sz w:val="18"/>
                <w:szCs w:val="18"/>
              </w:rPr>
              <w:t>Parent-report ASD diagnosis from the NSCH questions, coded 0 = “child does not have autism,” and 1 = “child has autism.”</w:t>
            </w:r>
          </w:p>
        </w:tc>
        <w:tc>
          <w:tcPr>
            <w:tcW w:w="3261" w:type="dxa"/>
          </w:tcPr>
          <w:p w14:paraId="54AEB685" w14:textId="77777777" w:rsidR="001405CA" w:rsidRPr="00211B46" w:rsidRDefault="001405CA" w:rsidP="001405CA">
            <w:pPr>
              <w:rPr>
                <w:rFonts w:ascii="Arial" w:hAnsi="Arial" w:cs="Arial"/>
                <w:sz w:val="18"/>
                <w:szCs w:val="18"/>
              </w:rPr>
            </w:pPr>
            <w:r w:rsidRPr="00211B46">
              <w:rPr>
                <w:rFonts w:ascii="Arial" w:hAnsi="Arial" w:cs="Arial"/>
                <w:sz w:val="18"/>
                <w:szCs w:val="18"/>
              </w:rPr>
              <w:t>POSITIVE ASSOCIATION</w:t>
            </w:r>
          </w:p>
          <w:p w14:paraId="0B52DF75" w14:textId="4D9CDD04" w:rsidR="001405CA" w:rsidRPr="00211B46" w:rsidRDefault="001405CA" w:rsidP="001405CA">
            <w:pPr>
              <w:rPr>
                <w:rFonts w:ascii="Arial" w:hAnsi="Arial" w:cs="Arial"/>
                <w:sz w:val="18"/>
                <w:szCs w:val="18"/>
              </w:rPr>
            </w:pPr>
            <w:r w:rsidRPr="00211B46">
              <w:rPr>
                <w:rFonts w:ascii="Arial" w:hAnsi="Arial" w:cs="Arial"/>
                <w:sz w:val="18"/>
                <w:szCs w:val="18"/>
              </w:rPr>
              <w:t>logistic regression analyses revealed that children with autism had higher odds of experiencing certain ACEs.</w:t>
            </w:r>
          </w:p>
        </w:tc>
      </w:tr>
      <w:tr w:rsidR="001405CA" w:rsidRPr="00211B46" w14:paraId="117603ED" w14:textId="77777777" w:rsidTr="001405CA">
        <w:trPr>
          <w:jc w:val="center"/>
        </w:trPr>
        <w:tc>
          <w:tcPr>
            <w:tcW w:w="1543" w:type="dxa"/>
            <w:shd w:val="clear" w:color="auto" w:fill="D9E2F3" w:themeFill="accent1" w:themeFillTint="33"/>
          </w:tcPr>
          <w:p w14:paraId="34D1B21A" w14:textId="77777777" w:rsidR="001405CA" w:rsidRPr="00211B46" w:rsidRDefault="001405CA" w:rsidP="001405CA">
            <w:pPr>
              <w:rPr>
                <w:rFonts w:ascii="Arial" w:hAnsi="Arial" w:cs="Arial"/>
                <w:sz w:val="18"/>
                <w:szCs w:val="18"/>
              </w:rPr>
            </w:pPr>
            <w:r w:rsidRPr="00211B46">
              <w:rPr>
                <w:rFonts w:ascii="Arial" w:hAnsi="Arial" w:cs="Arial"/>
                <w:b/>
                <w:bCs/>
              </w:rPr>
              <w:t>Roberts et al. (2015)</w:t>
            </w:r>
            <w:r w:rsidRPr="00211B46">
              <w:rPr>
                <w:rFonts w:ascii="Arial" w:hAnsi="Arial" w:cs="Arial"/>
                <w:sz w:val="18"/>
                <w:szCs w:val="18"/>
              </w:rPr>
              <w:t xml:space="preserve"> </w:t>
            </w:r>
          </w:p>
          <w:p w14:paraId="6BAA5859" w14:textId="77777777" w:rsidR="001405CA" w:rsidRPr="00211B46" w:rsidRDefault="001405CA" w:rsidP="001405CA">
            <w:pPr>
              <w:rPr>
                <w:rFonts w:ascii="Arial" w:hAnsi="Arial" w:cs="Arial"/>
                <w:sz w:val="18"/>
                <w:szCs w:val="18"/>
              </w:rPr>
            </w:pPr>
          </w:p>
          <w:p w14:paraId="66DD903C" w14:textId="010C446C" w:rsidR="001405CA" w:rsidRPr="00211B46" w:rsidRDefault="001405CA" w:rsidP="001405CA">
            <w:pPr>
              <w:rPr>
                <w:rFonts w:ascii="Arial" w:hAnsi="Arial" w:cs="Arial"/>
                <w:b/>
                <w:bCs/>
              </w:rPr>
            </w:pPr>
            <w:r w:rsidRPr="00211B46">
              <w:rPr>
                <w:rFonts w:ascii="Arial" w:hAnsi="Arial" w:cs="Arial"/>
                <w:sz w:val="18"/>
                <w:szCs w:val="18"/>
              </w:rPr>
              <w:t>The U.S.</w:t>
            </w:r>
          </w:p>
        </w:tc>
        <w:tc>
          <w:tcPr>
            <w:tcW w:w="999" w:type="dxa"/>
          </w:tcPr>
          <w:p w14:paraId="5CF3405C" w14:textId="5C8E8433" w:rsidR="001405CA" w:rsidRPr="00211B46" w:rsidRDefault="001405CA" w:rsidP="001405CA">
            <w:pPr>
              <w:rPr>
                <w:rFonts w:ascii="Arial" w:hAnsi="Arial" w:cs="Arial"/>
                <w:sz w:val="18"/>
                <w:szCs w:val="18"/>
              </w:rPr>
            </w:pPr>
            <w:r w:rsidRPr="00211B46">
              <w:rPr>
                <w:rFonts w:ascii="Arial" w:hAnsi="Arial" w:cs="Arial"/>
                <w:sz w:val="18"/>
                <w:szCs w:val="18"/>
              </w:rPr>
              <w:t>1,077</w:t>
            </w:r>
          </w:p>
        </w:tc>
        <w:tc>
          <w:tcPr>
            <w:tcW w:w="3265" w:type="dxa"/>
          </w:tcPr>
          <w:p w14:paraId="7AF8FF35" w14:textId="5F7FC4F1" w:rsidR="001405CA" w:rsidRPr="00211B46" w:rsidRDefault="001405CA" w:rsidP="001405CA">
            <w:pPr>
              <w:rPr>
                <w:rFonts w:ascii="Arial" w:hAnsi="Arial" w:cs="Arial"/>
                <w:sz w:val="18"/>
                <w:szCs w:val="18"/>
              </w:rPr>
            </w:pPr>
            <w:r w:rsidRPr="00211B46">
              <w:rPr>
                <w:rFonts w:ascii="Arial" w:hAnsi="Arial" w:cs="Arial"/>
                <w:sz w:val="18"/>
                <w:szCs w:val="18"/>
              </w:rPr>
              <w:t>Women self-reported by responding to 5 questions from the Physical and Emotional Abuse Subscale of the Childhood Trauma Questionnaire (Bernstein et al., 1994). Two further questions queried unwanted sexual touching and forced or coerced sexual contact and coded as sexual abuse. Finally, a single item from a 2008 PTSD and trauma assessment was included to indicate childhood abuse.</w:t>
            </w:r>
          </w:p>
        </w:tc>
        <w:tc>
          <w:tcPr>
            <w:tcW w:w="2693" w:type="dxa"/>
          </w:tcPr>
          <w:p w14:paraId="3D6382C6" w14:textId="4FAD9DCC" w:rsidR="001405CA" w:rsidRPr="00211B46" w:rsidRDefault="001405CA" w:rsidP="001405CA">
            <w:pPr>
              <w:rPr>
                <w:rFonts w:ascii="Arial" w:hAnsi="Arial" w:cs="Arial"/>
                <w:sz w:val="18"/>
                <w:szCs w:val="18"/>
              </w:rPr>
            </w:pPr>
            <w:r w:rsidRPr="00211B46">
              <w:rPr>
                <w:rFonts w:ascii="Arial" w:hAnsi="Arial" w:cs="Arial"/>
                <w:sz w:val="18"/>
                <w:szCs w:val="18"/>
              </w:rPr>
              <w:t>Self-reported current autistic traits in mothers were measured using the 65-item Social Responsiveness Scale (SRS). The possible range of the SRS is 0 to 195, with higher scores indicating more autistic traits.</w:t>
            </w:r>
          </w:p>
        </w:tc>
        <w:tc>
          <w:tcPr>
            <w:tcW w:w="3261" w:type="dxa"/>
          </w:tcPr>
          <w:p w14:paraId="49CD8E90" w14:textId="77777777" w:rsidR="001405CA" w:rsidRPr="00211B46" w:rsidRDefault="001405CA" w:rsidP="001405CA">
            <w:pPr>
              <w:rPr>
                <w:rFonts w:ascii="Arial" w:hAnsi="Arial" w:cs="Arial"/>
                <w:sz w:val="18"/>
                <w:szCs w:val="18"/>
              </w:rPr>
            </w:pPr>
            <w:r w:rsidRPr="00211B46">
              <w:rPr>
                <w:rFonts w:ascii="Arial" w:hAnsi="Arial" w:cs="Arial"/>
                <w:sz w:val="18"/>
                <w:szCs w:val="18"/>
              </w:rPr>
              <w:t>POSITIVE ASSOCIATION</w:t>
            </w:r>
          </w:p>
          <w:p w14:paraId="7102BF69" w14:textId="6DE30905" w:rsidR="001405CA" w:rsidRPr="00211B46" w:rsidRDefault="001405CA" w:rsidP="001405CA">
            <w:pPr>
              <w:rPr>
                <w:rFonts w:ascii="Arial" w:hAnsi="Arial" w:cs="Arial"/>
                <w:sz w:val="18"/>
                <w:szCs w:val="18"/>
              </w:rPr>
            </w:pPr>
            <w:r w:rsidRPr="00211B46">
              <w:rPr>
                <w:rFonts w:ascii="Arial" w:hAnsi="Arial" w:cs="Arial"/>
                <w:sz w:val="18"/>
                <w:szCs w:val="18"/>
              </w:rPr>
              <w:t>Women in the highest vs. lowest quintile of autistic traits were more likely to have; been sexually abused in childhood, experienced the highest quintile of physical/emotional abuse in childhood, been mugged, been pressured into sexual contact, but not to have been sexually harassed at work.</w:t>
            </w:r>
          </w:p>
        </w:tc>
      </w:tr>
      <w:tr w:rsidR="001405CA" w:rsidRPr="00211B46" w14:paraId="581A0AEE" w14:textId="77777777" w:rsidTr="001405CA">
        <w:trPr>
          <w:jc w:val="center"/>
        </w:trPr>
        <w:tc>
          <w:tcPr>
            <w:tcW w:w="1543" w:type="dxa"/>
            <w:shd w:val="clear" w:color="auto" w:fill="D9E2F3" w:themeFill="accent1" w:themeFillTint="33"/>
          </w:tcPr>
          <w:p w14:paraId="27BC5A95" w14:textId="77777777" w:rsidR="001405CA" w:rsidRPr="00211B46" w:rsidRDefault="001405CA" w:rsidP="001405CA">
            <w:pPr>
              <w:keepNext/>
              <w:keepLines/>
              <w:shd w:val="clear" w:color="auto" w:fill="D9E2F3" w:themeFill="accent1" w:themeFillTint="33"/>
              <w:outlineLvl w:val="0"/>
              <w:rPr>
                <w:rFonts w:ascii="Arial" w:eastAsiaTheme="majorEastAsia" w:hAnsi="Arial" w:cs="Arial"/>
                <w:color w:val="2F5496" w:themeColor="accent1" w:themeShade="BF"/>
                <w:sz w:val="32"/>
                <w:szCs w:val="32"/>
                <w:lang w:eastAsia="en-GB"/>
              </w:rPr>
            </w:pPr>
            <w:r w:rsidRPr="00211B46">
              <w:rPr>
                <w:rFonts w:ascii="Arial" w:eastAsiaTheme="majorEastAsia" w:hAnsi="Arial" w:cs="Arial"/>
                <w:b/>
                <w:bCs/>
                <w:sz w:val="20"/>
                <w:szCs w:val="20"/>
              </w:rPr>
              <w:t xml:space="preserve">Schneider et al. (2019).  </w:t>
            </w:r>
          </w:p>
          <w:p w14:paraId="2F802005" w14:textId="7FEBD806" w:rsidR="001405CA" w:rsidRPr="00211B46" w:rsidRDefault="001405CA" w:rsidP="001405CA">
            <w:pPr>
              <w:rPr>
                <w:rFonts w:ascii="Arial" w:hAnsi="Arial" w:cs="Arial"/>
                <w:b/>
                <w:bCs/>
              </w:rPr>
            </w:pPr>
            <w:r w:rsidRPr="00211B46">
              <w:rPr>
                <w:rFonts w:ascii="Arial" w:hAnsi="Arial" w:cs="Arial"/>
                <w:sz w:val="18"/>
                <w:szCs w:val="18"/>
              </w:rPr>
              <w:t>The U.S.</w:t>
            </w:r>
          </w:p>
        </w:tc>
        <w:tc>
          <w:tcPr>
            <w:tcW w:w="999" w:type="dxa"/>
          </w:tcPr>
          <w:p w14:paraId="61591C82" w14:textId="15CB4C7A" w:rsidR="001405CA" w:rsidRPr="00211B46" w:rsidRDefault="001405CA" w:rsidP="001405CA">
            <w:pPr>
              <w:rPr>
                <w:rFonts w:ascii="Arial" w:hAnsi="Arial" w:cs="Arial"/>
                <w:sz w:val="18"/>
                <w:szCs w:val="18"/>
              </w:rPr>
            </w:pPr>
            <w:r w:rsidRPr="00211B46">
              <w:rPr>
                <w:rFonts w:ascii="Arial" w:hAnsi="Arial" w:cs="Arial"/>
                <w:sz w:val="18"/>
                <w:szCs w:val="18"/>
              </w:rPr>
              <w:t>2, 083</w:t>
            </w:r>
          </w:p>
        </w:tc>
        <w:tc>
          <w:tcPr>
            <w:tcW w:w="3265" w:type="dxa"/>
          </w:tcPr>
          <w:p w14:paraId="3341A62F" w14:textId="77777777" w:rsidR="001405CA" w:rsidRPr="00211B46" w:rsidRDefault="001405CA" w:rsidP="001405CA">
            <w:pPr>
              <w:rPr>
                <w:rFonts w:ascii="Arial" w:hAnsi="Arial" w:cs="Arial"/>
                <w:sz w:val="18"/>
                <w:szCs w:val="18"/>
              </w:rPr>
            </w:pPr>
            <w:r w:rsidRPr="00211B46">
              <w:rPr>
                <w:rFonts w:ascii="Arial" w:hAnsi="Arial" w:cs="Arial"/>
                <w:sz w:val="18"/>
                <w:szCs w:val="18"/>
              </w:rPr>
              <w:t>From the National Survey of Children’s Health (NSCH)*</w:t>
            </w:r>
          </w:p>
          <w:p w14:paraId="32A78603" w14:textId="789125F3" w:rsidR="001405CA" w:rsidRPr="00211B46" w:rsidRDefault="001405CA" w:rsidP="001405CA">
            <w:pPr>
              <w:rPr>
                <w:rFonts w:ascii="Arial" w:hAnsi="Arial" w:cs="Arial"/>
                <w:sz w:val="18"/>
                <w:szCs w:val="18"/>
              </w:rPr>
            </w:pPr>
            <w:r w:rsidRPr="00211B46">
              <w:rPr>
                <w:rFonts w:ascii="Arial" w:hAnsi="Arial" w:cs="Arial"/>
                <w:sz w:val="18"/>
                <w:szCs w:val="18"/>
              </w:rPr>
              <w:t>Parents responded to questions on ACEs (e.g. poverty, separation, parent/guardian spending time in jail, and whether the child was treated unfairly based on ethnic or racial group)</w:t>
            </w:r>
          </w:p>
        </w:tc>
        <w:tc>
          <w:tcPr>
            <w:tcW w:w="2693" w:type="dxa"/>
          </w:tcPr>
          <w:p w14:paraId="5FCCF24F" w14:textId="3D6D9F84" w:rsidR="001405CA" w:rsidRPr="00211B46" w:rsidRDefault="00811B9A" w:rsidP="001405CA">
            <w:pPr>
              <w:rPr>
                <w:rFonts w:ascii="Arial" w:hAnsi="Arial" w:cs="Arial"/>
                <w:sz w:val="18"/>
                <w:szCs w:val="18"/>
              </w:rPr>
            </w:pPr>
            <w:r w:rsidRPr="00211B46">
              <w:rPr>
                <w:rFonts w:ascii="Arial" w:hAnsi="Arial" w:cs="Arial"/>
                <w:sz w:val="18"/>
                <w:szCs w:val="18"/>
              </w:rPr>
              <w:t>The parents were asked the two questions previously described from the NSCH.</w:t>
            </w:r>
          </w:p>
        </w:tc>
        <w:tc>
          <w:tcPr>
            <w:tcW w:w="3261" w:type="dxa"/>
          </w:tcPr>
          <w:p w14:paraId="3032C4AA" w14:textId="77777777" w:rsidR="001405CA" w:rsidRPr="00211B46" w:rsidRDefault="001405CA" w:rsidP="001405CA">
            <w:pPr>
              <w:rPr>
                <w:rFonts w:ascii="Arial" w:hAnsi="Arial" w:cs="Arial"/>
                <w:sz w:val="18"/>
                <w:szCs w:val="18"/>
              </w:rPr>
            </w:pPr>
            <w:r w:rsidRPr="00211B46">
              <w:rPr>
                <w:rFonts w:ascii="Arial" w:hAnsi="Arial" w:cs="Arial"/>
                <w:sz w:val="18"/>
                <w:szCs w:val="18"/>
              </w:rPr>
              <w:t>NO ASSOCIATION</w:t>
            </w:r>
          </w:p>
          <w:p w14:paraId="36F7B651" w14:textId="26AF72EB" w:rsidR="001405CA" w:rsidRPr="00211B46" w:rsidRDefault="001405CA" w:rsidP="001405CA">
            <w:pPr>
              <w:rPr>
                <w:rFonts w:ascii="Arial" w:hAnsi="Arial" w:cs="Arial"/>
                <w:sz w:val="18"/>
                <w:szCs w:val="18"/>
              </w:rPr>
            </w:pPr>
            <w:r w:rsidRPr="00211B46">
              <w:rPr>
                <w:rFonts w:ascii="Arial" w:hAnsi="Arial" w:cs="Arial"/>
                <w:sz w:val="18"/>
                <w:szCs w:val="18"/>
              </w:rPr>
              <w:t>Parents of youth diagnosed with ASD reported similar rates of total ACEs (no statistically significant differences) compared with parents of children with no ASD diagnosis.</w:t>
            </w:r>
          </w:p>
        </w:tc>
      </w:tr>
    </w:tbl>
    <w:p w14:paraId="1056A5AD" w14:textId="77777777" w:rsidR="001405CA" w:rsidRPr="00211B46" w:rsidRDefault="001405CA" w:rsidP="00500FEA">
      <w:pPr>
        <w:spacing w:line="360" w:lineRule="auto"/>
        <w:ind w:firstLine="720"/>
        <w:rPr>
          <w:rFonts w:ascii="Arial" w:hAnsi="Arial" w:cs="Arial"/>
          <w:sz w:val="24"/>
          <w:szCs w:val="24"/>
        </w:rPr>
      </w:pPr>
    </w:p>
    <w:p w14:paraId="516B433A" w14:textId="65FF5B18" w:rsidR="007C72E5" w:rsidRPr="00211B46" w:rsidRDefault="00FF3C93" w:rsidP="00500FEA">
      <w:pPr>
        <w:spacing w:line="360" w:lineRule="auto"/>
        <w:ind w:firstLine="720"/>
        <w:rPr>
          <w:rFonts w:ascii="Arial" w:hAnsi="Arial" w:cs="Arial"/>
          <w:sz w:val="24"/>
          <w:szCs w:val="24"/>
        </w:rPr>
      </w:pPr>
      <w:r w:rsidRPr="00211B46">
        <w:rPr>
          <w:rFonts w:ascii="Arial" w:hAnsi="Arial" w:cs="Arial"/>
          <w:sz w:val="24"/>
          <w:szCs w:val="24"/>
        </w:rPr>
        <w:lastRenderedPageBreak/>
        <w:t xml:space="preserve">From the studies presented in Table 2.1, </w:t>
      </w:r>
      <w:r w:rsidR="002B1E5F" w:rsidRPr="00211B46">
        <w:rPr>
          <w:rFonts w:ascii="Arial" w:hAnsi="Arial" w:cs="Arial"/>
          <w:sz w:val="24"/>
          <w:szCs w:val="24"/>
        </w:rPr>
        <w:t xml:space="preserve">two studies employed a range of standardised ASD measures, </w:t>
      </w:r>
      <w:proofErr w:type="gramStart"/>
      <w:r w:rsidR="002B1E5F" w:rsidRPr="00211B46">
        <w:rPr>
          <w:rFonts w:ascii="Arial" w:hAnsi="Arial" w:cs="Arial"/>
          <w:sz w:val="24"/>
          <w:szCs w:val="24"/>
        </w:rPr>
        <w:t>interview</w:t>
      </w:r>
      <w:r w:rsidR="00490607" w:rsidRPr="00211B46">
        <w:rPr>
          <w:rFonts w:ascii="Arial" w:hAnsi="Arial" w:cs="Arial"/>
          <w:sz w:val="24"/>
          <w:szCs w:val="24"/>
        </w:rPr>
        <w:t>s</w:t>
      </w:r>
      <w:proofErr w:type="gramEnd"/>
      <w:r w:rsidR="00490607" w:rsidRPr="00211B46">
        <w:rPr>
          <w:rFonts w:ascii="Arial" w:hAnsi="Arial" w:cs="Arial"/>
          <w:sz w:val="24"/>
          <w:szCs w:val="24"/>
        </w:rPr>
        <w:t xml:space="preserve"> and questionnaires </w:t>
      </w:r>
      <w:r w:rsidR="00274304" w:rsidRPr="00211B46">
        <w:rPr>
          <w:rFonts w:ascii="Arial" w:hAnsi="Arial" w:cs="Arial"/>
          <w:sz w:val="24"/>
          <w:szCs w:val="24"/>
        </w:rPr>
        <w:t>to thoroughly assess whether the child participants met criteria for ASD (</w:t>
      </w:r>
      <w:r w:rsidRPr="00211B46">
        <w:rPr>
          <w:rFonts w:ascii="Arial" w:hAnsi="Arial" w:cs="Arial"/>
          <w:sz w:val="24"/>
          <w:szCs w:val="24"/>
        </w:rPr>
        <w:t xml:space="preserve">Hoch and </w:t>
      </w:r>
      <w:proofErr w:type="spellStart"/>
      <w:r w:rsidRPr="00211B46">
        <w:rPr>
          <w:rFonts w:ascii="Arial" w:hAnsi="Arial" w:cs="Arial"/>
          <w:sz w:val="24"/>
          <w:szCs w:val="24"/>
        </w:rPr>
        <w:t>Youseff</w:t>
      </w:r>
      <w:proofErr w:type="spellEnd"/>
      <w:r w:rsidR="00274304" w:rsidRPr="00211B46">
        <w:rPr>
          <w:rFonts w:ascii="Arial" w:hAnsi="Arial" w:cs="Arial"/>
          <w:sz w:val="24"/>
          <w:szCs w:val="24"/>
        </w:rPr>
        <w:t xml:space="preserve">, </w:t>
      </w:r>
      <w:r w:rsidRPr="00211B46">
        <w:rPr>
          <w:rFonts w:ascii="Arial" w:hAnsi="Arial" w:cs="Arial"/>
          <w:sz w:val="24"/>
          <w:szCs w:val="24"/>
        </w:rPr>
        <w:t>201</w:t>
      </w:r>
      <w:r w:rsidR="006074F2" w:rsidRPr="00211B46">
        <w:rPr>
          <w:rFonts w:ascii="Arial" w:hAnsi="Arial" w:cs="Arial"/>
          <w:sz w:val="24"/>
          <w:szCs w:val="24"/>
        </w:rPr>
        <w:t>9</w:t>
      </w:r>
      <w:r w:rsidR="00274304" w:rsidRPr="00211B46">
        <w:rPr>
          <w:rFonts w:ascii="Arial" w:hAnsi="Arial" w:cs="Arial"/>
          <w:sz w:val="24"/>
          <w:szCs w:val="24"/>
        </w:rPr>
        <w:t>; Mayes et al., 2019</w:t>
      </w:r>
      <w:r w:rsidRPr="00211B46">
        <w:rPr>
          <w:rFonts w:ascii="Arial" w:hAnsi="Arial" w:cs="Arial"/>
          <w:sz w:val="24"/>
          <w:szCs w:val="24"/>
        </w:rPr>
        <w:t>)</w:t>
      </w:r>
      <w:r w:rsidR="0095282F" w:rsidRPr="00211B46">
        <w:rPr>
          <w:rFonts w:ascii="Arial" w:hAnsi="Arial" w:cs="Arial"/>
          <w:sz w:val="24"/>
          <w:szCs w:val="24"/>
        </w:rPr>
        <w:t xml:space="preserve"> </w:t>
      </w:r>
      <w:r w:rsidR="00C539EC" w:rsidRPr="00211B46">
        <w:rPr>
          <w:rFonts w:ascii="Arial" w:hAnsi="Arial" w:cs="Arial"/>
          <w:sz w:val="24"/>
          <w:szCs w:val="24"/>
        </w:rPr>
        <w:t xml:space="preserve">similarly to </w:t>
      </w:r>
      <w:r w:rsidR="000B42D8" w:rsidRPr="00211B46">
        <w:rPr>
          <w:rFonts w:ascii="Arial" w:hAnsi="Arial" w:cs="Arial"/>
          <w:sz w:val="24"/>
          <w:szCs w:val="24"/>
        </w:rPr>
        <w:t>the process of giving</w:t>
      </w:r>
      <w:r w:rsidR="007B6791" w:rsidRPr="00211B46">
        <w:rPr>
          <w:rFonts w:ascii="Arial" w:hAnsi="Arial" w:cs="Arial"/>
          <w:sz w:val="24"/>
          <w:szCs w:val="24"/>
        </w:rPr>
        <w:t xml:space="preserve"> </w:t>
      </w:r>
      <w:r w:rsidR="0095282F" w:rsidRPr="00211B46">
        <w:rPr>
          <w:rFonts w:ascii="Arial" w:hAnsi="Arial" w:cs="Arial"/>
          <w:sz w:val="24"/>
          <w:szCs w:val="24"/>
        </w:rPr>
        <w:t>ASD diagnoses</w:t>
      </w:r>
      <w:r w:rsidR="000B42D8" w:rsidRPr="00211B46">
        <w:rPr>
          <w:rFonts w:ascii="Arial" w:hAnsi="Arial" w:cs="Arial"/>
          <w:sz w:val="24"/>
          <w:szCs w:val="24"/>
        </w:rPr>
        <w:t xml:space="preserve"> to children clinically</w:t>
      </w:r>
      <w:r w:rsidR="00E87C95" w:rsidRPr="00211B46">
        <w:rPr>
          <w:rFonts w:ascii="Arial" w:hAnsi="Arial" w:cs="Arial"/>
          <w:sz w:val="24"/>
          <w:szCs w:val="24"/>
        </w:rPr>
        <w:t xml:space="preserve">.  </w:t>
      </w:r>
      <w:r w:rsidR="005217C8" w:rsidRPr="00211B46">
        <w:rPr>
          <w:rFonts w:ascii="Arial" w:hAnsi="Arial" w:cs="Arial"/>
          <w:sz w:val="24"/>
          <w:szCs w:val="24"/>
        </w:rPr>
        <w:t xml:space="preserve">Two studies focused on </w:t>
      </w:r>
      <w:r w:rsidR="0016041B" w:rsidRPr="00211B46">
        <w:rPr>
          <w:rFonts w:ascii="Arial" w:hAnsi="Arial" w:cs="Arial"/>
          <w:sz w:val="24"/>
          <w:szCs w:val="24"/>
        </w:rPr>
        <w:t xml:space="preserve">ASD </w:t>
      </w:r>
      <w:r w:rsidR="005217C8" w:rsidRPr="00211B46">
        <w:rPr>
          <w:rFonts w:ascii="Arial" w:hAnsi="Arial" w:cs="Arial"/>
          <w:sz w:val="24"/>
          <w:szCs w:val="24"/>
        </w:rPr>
        <w:t>trait</w:t>
      </w:r>
      <w:r w:rsidR="0016041B" w:rsidRPr="00211B46">
        <w:rPr>
          <w:rFonts w:ascii="Arial" w:hAnsi="Arial" w:cs="Arial"/>
          <w:sz w:val="24"/>
          <w:szCs w:val="24"/>
        </w:rPr>
        <w:t xml:space="preserve">s </w:t>
      </w:r>
      <w:r w:rsidR="005217C8" w:rsidRPr="00211B46">
        <w:rPr>
          <w:rFonts w:ascii="Arial" w:hAnsi="Arial" w:cs="Arial"/>
          <w:sz w:val="24"/>
          <w:szCs w:val="24"/>
        </w:rPr>
        <w:t xml:space="preserve">(Roberts et al., 2015; </w:t>
      </w:r>
      <w:proofErr w:type="spellStart"/>
      <w:r w:rsidR="005217C8" w:rsidRPr="00211B46">
        <w:rPr>
          <w:rFonts w:ascii="Arial" w:hAnsi="Arial" w:cs="Arial"/>
          <w:sz w:val="24"/>
          <w:szCs w:val="24"/>
        </w:rPr>
        <w:t>Dinkler</w:t>
      </w:r>
      <w:proofErr w:type="spellEnd"/>
      <w:r w:rsidR="005217C8" w:rsidRPr="00211B46">
        <w:rPr>
          <w:rFonts w:ascii="Arial" w:hAnsi="Arial" w:cs="Arial"/>
          <w:sz w:val="24"/>
          <w:szCs w:val="24"/>
        </w:rPr>
        <w:t xml:space="preserve"> et al., 2017), though the screening questionnaire employed by </w:t>
      </w:r>
      <w:proofErr w:type="spellStart"/>
      <w:r w:rsidR="005217C8" w:rsidRPr="00211B46">
        <w:rPr>
          <w:rFonts w:ascii="Arial" w:hAnsi="Arial" w:cs="Arial"/>
          <w:sz w:val="24"/>
          <w:szCs w:val="24"/>
        </w:rPr>
        <w:t>Dinkler</w:t>
      </w:r>
      <w:proofErr w:type="spellEnd"/>
      <w:r w:rsidR="005217C8" w:rsidRPr="00211B46">
        <w:rPr>
          <w:rFonts w:ascii="Arial" w:hAnsi="Arial" w:cs="Arial"/>
          <w:sz w:val="24"/>
          <w:szCs w:val="24"/>
        </w:rPr>
        <w:t xml:space="preserve"> et al. (2017) also had valid clinical cut-offs for different NDDs including ASD.</w:t>
      </w:r>
      <w:r w:rsidR="00D90BC2" w:rsidRPr="00211B46">
        <w:rPr>
          <w:rFonts w:ascii="Arial" w:hAnsi="Arial" w:cs="Arial"/>
          <w:sz w:val="24"/>
          <w:szCs w:val="24"/>
        </w:rPr>
        <w:t xml:space="preserve"> The remaining four studies all </w:t>
      </w:r>
      <w:r w:rsidR="00C35EC2" w:rsidRPr="00211B46">
        <w:rPr>
          <w:rFonts w:ascii="Arial" w:hAnsi="Arial" w:cs="Arial"/>
          <w:sz w:val="24"/>
          <w:szCs w:val="24"/>
        </w:rPr>
        <w:t xml:space="preserve">relied on asking the parents of the child participants two questions in relation to </w:t>
      </w:r>
      <w:r w:rsidR="00E33720" w:rsidRPr="00211B46">
        <w:rPr>
          <w:rFonts w:ascii="Arial" w:hAnsi="Arial" w:cs="Arial"/>
          <w:sz w:val="24"/>
          <w:szCs w:val="24"/>
        </w:rPr>
        <w:t>whether</w:t>
      </w:r>
      <w:r w:rsidR="00C35EC2" w:rsidRPr="00211B46">
        <w:rPr>
          <w:rFonts w:ascii="Arial" w:hAnsi="Arial" w:cs="Arial"/>
          <w:sz w:val="24"/>
          <w:szCs w:val="24"/>
        </w:rPr>
        <w:t xml:space="preserve"> their child had ever received a diagnosis of ASD, and thus had no measure of ‘ASD traits’ (</w:t>
      </w:r>
      <w:r w:rsidR="00DD6BBA" w:rsidRPr="00211B46">
        <w:rPr>
          <w:rFonts w:ascii="Arial" w:hAnsi="Arial" w:cs="Arial"/>
          <w:sz w:val="24"/>
          <w:szCs w:val="24"/>
        </w:rPr>
        <w:t xml:space="preserve">Schneider et al., 2019; </w:t>
      </w:r>
      <w:proofErr w:type="spellStart"/>
      <w:r w:rsidR="00DD6BBA" w:rsidRPr="00211B46">
        <w:rPr>
          <w:rFonts w:ascii="Arial" w:hAnsi="Arial" w:cs="Arial"/>
          <w:sz w:val="24"/>
          <w:szCs w:val="24"/>
        </w:rPr>
        <w:t>Rigles</w:t>
      </w:r>
      <w:proofErr w:type="spellEnd"/>
      <w:r w:rsidR="00DD6BBA" w:rsidRPr="00211B46">
        <w:rPr>
          <w:rFonts w:ascii="Arial" w:hAnsi="Arial" w:cs="Arial"/>
          <w:sz w:val="24"/>
          <w:szCs w:val="24"/>
        </w:rPr>
        <w:t>, 2017;</w:t>
      </w:r>
      <w:r w:rsidR="00587E82" w:rsidRPr="00211B46">
        <w:rPr>
          <w:rFonts w:ascii="Arial" w:hAnsi="Arial" w:cs="Arial"/>
          <w:sz w:val="24"/>
          <w:szCs w:val="24"/>
        </w:rPr>
        <w:t xml:space="preserve"> Berg et al., 2016; Kerns et al., 2017)</w:t>
      </w:r>
      <w:r w:rsidR="000E257B" w:rsidRPr="00211B46">
        <w:rPr>
          <w:rFonts w:ascii="Arial" w:hAnsi="Arial" w:cs="Arial"/>
          <w:sz w:val="24"/>
          <w:szCs w:val="24"/>
        </w:rPr>
        <w:t xml:space="preserve">.  The two studies that gave their child participants ASD diagnoses following </w:t>
      </w:r>
      <w:r w:rsidR="004074CD" w:rsidRPr="00211B46">
        <w:rPr>
          <w:rFonts w:ascii="Arial" w:hAnsi="Arial" w:cs="Arial"/>
          <w:sz w:val="24"/>
          <w:szCs w:val="24"/>
        </w:rPr>
        <w:t xml:space="preserve">thorough assessments did not report significant relationships between early ACEs/CM and </w:t>
      </w:r>
      <w:r w:rsidR="00966F19" w:rsidRPr="00211B46">
        <w:rPr>
          <w:rFonts w:ascii="Arial" w:hAnsi="Arial" w:cs="Arial"/>
          <w:sz w:val="24"/>
          <w:szCs w:val="24"/>
        </w:rPr>
        <w:t xml:space="preserve">ASD diagnoses.  </w:t>
      </w:r>
      <w:r w:rsidR="00383113" w:rsidRPr="00211B46">
        <w:rPr>
          <w:rFonts w:ascii="Arial" w:hAnsi="Arial" w:cs="Arial"/>
          <w:sz w:val="24"/>
          <w:szCs w:val="24"/>
        </w:rPr>
        <w:t>In contrast, t</w:t>
      </w:r>
      <w:r w:rsidR="00966F19" w:rsidRPr="00211B46">
        <w:rPr>
          <w:rFonts w:ascii="Arial" w:hAnsi="Arial" w:cs="Arial"/>
          <w:sz w:val="24"/>
          <w:szCs w:val="24"/>
        </w:rPr>
        <w:t xml:space="preserve">he two studies that focused on ASD traits did find significant relationships.  </w:t>
      </w:r>
    </w:p>
    <w:p w14:paraId="2988E240" w14:textId="4C46B381" w:rsidR="00723945" w:rsidRPr="00211B46" w:rsidRDefault="00723945" w:rsidP="006E5619">
      <w:pPr>
        <w:spacing w:line="360" w:lineRule="auto"/>
        <w:ind w:firstLine="720"/>
        <w:rPr>
          <w:rFonts w:ascii="Arial" w:hAnsi="Arial" w:cs="Arial"/>
          <w:b/>
          <w:bCs/>
          <w:sz w:val="24"/>
          <w:szCs w:val="24"/>
        </w:rPr>
      </w:pPr>
      <w:r w:rsidRPr="00211B46">
        <w:rPr>
          <w:rFonts w:ascii="Arial" w:hAnsi="Arial" w:cs="Arial"/>
          <w:b/>
          <w:bCs/>
          <w:sz w:val="24"/>
          <w:szCs w:val="24"/>
        </w:rPr>
        <w:t>2.3</w:t>
      </w:r>
      <w:r w:rsidR="00F456B5">
        <w:rPr>
          <w:rFonts w:ascii="Arial" w:hAnsi="Arial" w:cs="Arial"/>
          <w:b/>
          <w:bCs/>
          <w:sz w:val="24"/>
          <w:szCs w:val="24"/>
        </w:rPr>
        <w:t>.</w:t>
      </w:r>
      <w:r w:rsidRPr="00211B46">
        <w:rPr>
          <w:rFonts w:ascii="Arial" w:hAnsi="Arial" w:cs="Arial"/>
          <w:b/>
          <w:bCs/>
          <w:sz w:val="24"/>
          <w:szCs w:val="24"/>
        </w:rPr>
        <w:t xml:space="preserve"> </w:t>
      </w:r>
      <w:r w:rsidR="008C6A54" w:rsidRPr="00211B46">
        <w:rPr>
          <w:rFonts w:ascii="Arial" w:hAnsi="Arial" w:cs="Arial"/>
          <w:b/>
          <w:bCs/>
          <w:sz w:val="24"/>
          <w:szCs w:val="24"/>
        </w:rPr>
        <w:t>Correlation or Causation?</w:t>
      </w:r>
    </w:p>
    <w:p w14:paraId="5C5A1230" w14:textId="070D1C03" w:rsidR="008967BD" w:rsidRPr="00211B46" w:rsidRDefault="008967BD" w:rsidP="008967BD">
      <w:pPr>
        <w:spacing w:line="360" w:lineRule="auto"/>
        <w:rPr>
          <w:rFonts w:ascii="Arial" w:hAnsi="Arial" w:cs="Arial"/>
          <w:sz w:val="24"/>
          <w:szCs w:val="24"/>
        </w:rPr>
      </w:pPr>
      <w:r w:rsidRPr="00211B46">
        <w:rPr>
          <w:rFonts w:ascii="Arial" w:hAnsi="Arial" w:cs="Arial"/>
          <w:sz w:val="24"/>
          <w:szCs w:val="24"/>
        </w:rPr>
        <w:t>Though we may expect, from previous findings in the literature</w:t>
      </w:r>
      <w:r w:rsidR="0093476F" w:rsidRPr="00211B46">
        <w:rPr>
          <w:rFonts w:ascii="Arial" w:hAnsi="Arial" w:cs="Arial"/>
          <w:sz w:val="24"/>
          <w:szCs w:val="24"/>
        </w:rPr>
        <w:t xml:space="preserve"> (Roberts et al., 2015; </w:t>
      </w:r>
      <w:proofErr w:type="spellStart"/>
      <w:r w:rsidR="0093476F" w:rsidRPr="00211B46">
        <w:rPr>
          <w:rFonts w:ascii="Arial" w:hAnsi="Arial" w:cs="Arial"/>
          <w:sz w:val="24"/>
          <w:szCs w:val="24"/>
        </w:rPr>
        <w:t>Dinkler</w:t>
      </w:r>
      <w:proofErr w:type="spellEnd"/>
      <w:r w:rsidR="0093476F" w:rsidRPr="00211B46">
        <w:rPr>
          <w:rFonts w:ascii="Arial" w:hAnsi="Arial" w:cs="Arial"/>
          <w:sz w:val="24"/>
          <w:szCs w:val="24"/>
        </w:rPr>
        <w:t xml:space="preserve"> et al., 2017)</w:t>
      </w:r>
      <w:r w:rsidRPr="00211B46">
        <w:rPr>
          <w:rFonts w:ascii="Arial" w:hAnsi="Arial" w:cs="Arial"/>
          <w:sz w:val="24"/>
          <w:szCs w:val="24"/>
        </w:rPr>
        <w:t>, to find an association between number of</w:t>
      </w:r>
      <w:r w:rsidR="00EB6424" w:rsidRPr="00211B46">
        <w:rPr>
          <w:rFonts w:ascii="Arial" w:hAnsi="Arial" w:cs="Arial"/>
          <w:sz w:val="24"/>
          <w:szCs w:val="24"/>
        </w:rPr>
        <w:t xml:space="preserve"> ACEs</w:t>
      </w:r>
      <w:r w:rsidRPr="00211B46">
        <w:rPr>
          <w:rFonts w:ascii="Arial" w:hAnsi="Arial" w:cs="Arial"/>
          <w:sz w:val="24"/>
          <w:szCs w:val="24"/>
        </w:rPr>
        <w:t xml:space="preserve"> and number of ASD traits, the potential causation implicated, is less clear.  This was touched upon in a review </w:t>
      </w:r>
      <w:r w:rsidR="009420BE" w:rsidRPr="00211B46">
        <w:rPr>
          <w:rFonts w:ascii="Arial" w:hAnsi="Arial" w:cs="Arial"/>
          <w:sz w:val="24"/>
          <w:szCs w:val="24"/>
        </w:rPr>
        <w:t xml:space="preserve">of the association between adverse experiences and autism </w:t>
      </w:r>
      <w:r w:rsidRPr="00211B46">
        <w:rPr>
          <w:rFonts w:ascii="Arial" w:hAnsi="Arial" w:cs="Arial"/>
          <w:sz w:val="24"/>
          <w:szCs w:val="24"/>
        </w:rPr>
        <w:t xml:space="preserve">by </w:t>
      </w:r>
      <w:proofErr w:type="spellStart"/>
      <w:r w:rsidRPr="00211B46">
        <w:rPr>
          <w:rFonts w:ascii="Arial" w:hAnsi="Arial" w:cs="Arial"/>
          <w:sz w:val="24"/>
          <w:szCs w:val="24"/>
        </w:rPr>
        <w:t>Dodds</w:t>
      </w:r>
      <w:proofErr w:type="spellEnd"/>
      <w:r w:rsidRPr="00211B46">
        <w:rPr>
          <w:rFonts w:ascii="Arial" w:hAnsi="Arial" w:cs="Arial"/>
          <w:sz w:val="24"/>
          <w:szCs w:val="24"/>
        </w:rPr>
        <w:t xml:space="preserve"> (2020):</w:t>
      </w:r>
    </w:p>
    <w:p w14:paraId="0DEB8D38" w14:textId="1149028A" w:rsidR="006E5619" w:rsidRPr="00211B46" w:rsidRDefault="006E5619" w:rsidP="006E5619">
      <w:pPr>
        <w:spacing w:line="240" w:lineRule="auto"/>
        <w:ind w:left="720"/>
        <w:rPr>
          <w:rFonts w:ascii="Arial" w:hAnsi="Arial" w:cs="Arial"/>
          <w:sz w:val="24"/>
          <w:szCs w:val="24"/>
        </w:rPr>
      </w:pPr>
      <w:r w:rsidRPr="00211B46">
        <w:rPr>
          <w:rFonts w:ascii="Arial" w:hAnsi="Arial" w:cs="Arial"/>
          <w:sz w:val="24"/>
          <w:szCs w:val="24"/>
        </w:rPr>
        <w:t>More recently, it has been discovered that trauma and adverse childhood experiences (ACEs) are more likely to occur in children with ASD than in neurotypical peers (Berg et al., 2016), but little is known about the directionality of ACEs and ASD, connections between traumatic experiences and ASD and the magnitude of the impact of adversity or trauma on people with ASD and their families.  (p</w:t>
      </w:r>
      <w:r w:rsidR="00327333" w:rsidRPr="00211B46">
        <w:rPr>
          <w:rFonts w:ascii="Arial" w:hAnsi="Arial" w:cs="Arial"/>
          <w:sz w:val="24"/>
          <w:szCs w:val="24"/>
        </w:rPr>
        <w:t>p</w:t>
      </w:r>
      <w:r w:rsidRPr="00211B46">
        <w:rPr>
          <w:rFonts w:ascii="Arial" w:hAnsi="Arial" w:cs="Arial"/>
          <w:sz w:val="24"/>
          <w:szCs w:val="24"/>
        </w:rPr>
        <w:t xml:space="preserve">. </w:t>
      </w:r>
      <w:r w:rsidR="00327333" w:rsidRPr="00211B46">
        <w:rPr>
          <w:rFonts w:ascii="Arial" w:hAnsi="Arial" w:cs="Arial"/>
          <w:sz w:val="24"/>
          <w:szCs w:val="24"/>
        </w:rPr>
        <w:t>1093- 1094</w:t>
      </w:r>
      <w:r w:rsidRPr="00211B46">
        <w:rPr>
          <w:rFonts w:ascii="Arial" w:hAnsi="Arial" w:cs="Arial"/>
          <w:sz w:val="24"/>
          <w:szCs w:val="24"/>
        </w:rPr>
        <w:t>)</w:t>
      </w:r>
    </w:p>
    <w:p w14:paraId="20956653" w14:textId="77777777" w:rsidR="006E5619" w:rsidRPr="00211B46" w:rsidRDefault="006E5619" w:rsidP="006E5619">
      <w:pPr>
        <w:spacing w:line="240" w:lineRule="auto"/>
        <w:ind w:left="720" w:firstLine="60"/>
        <w:rPr>
          <w:rFonts w:ascii="Arial" w:hAnsi="Arial" w:cs="Arial"/>
          <w:sz w:val="24"/>
          <w:szCs w:val="24"/>
        </w:rPr>
      </w:pPr>
    </w:p>
    <w:p w14:paraId="0D601025" w14:textId="2F03C97B" w:rsidR="00B72ED2" w:rsidRPr="00211B46" w:rsidRDefault="006E5619" w:rsidP="00CE12A1">
      <w:pPr>
        <w:spacing w:line="360" w:lineRule="auto"/>
        <w:ind w:firstLine="720"/>
        <w:rPr>
          <w:rFonts w:ascii="Arial" w:hAnsi="Arial" w:cs="Arial"/>
          <w:sz w:val="24"/>
          <w:szCs w:val="24"/>
        </w:rPr>
      </w:pPr>
      <w:proofErr w:type="spellStart"/>
      <w:r w:rsidRPr="00211B46">
        <w:rPr>
          <w:rFonts w:ascii="Arial" w:hAnsi="Arial" w:cs="Arial"/>
          <w:sz w:val="24"/>
          <w:szCs w:val="24"/>
        </w:rPr>
        <w:t>Dinkler</w:t>
      </w:r>
      <w:proofErr w:type="spellEnd"/>
      <w:r w:rsidRPr="00211B46">
        <w:rPr>
          <w:rFonts w:ascii="Arial" w:hAnsi="Arial" w:cs="Arial"/>
          <w:sz w:val="24"/>
          <w:szCs w:val="24"/>
        </w:rPr>
        <w:t xml:space="preserve"> et al. (2017) found a link between CM and </w:t>
      </w:r>
      <w:proofErr w:type="spellStart"/>
      <w:r w:rsidRPr="00211B46">
        <w:rPr>
          <w:rFonts w:ascii="Arial" w:hAnsi="Arial" w:cs="Arial"/>
          <w:sz w:val="24"/>
          <w:szCs w:val="24"/>
        </w:rPr>
        <w:t>NeuroDevelopmental</w:t>
      </w:r>
      <w:proofErr w:type="spellEnd"/>
      <w:r w:rsidRPr="00211B46">
        <w:rPr>
          <w:rFonts w:ascii="Arial" w:hAnsi="Arial" w:cs="Arial"/>
          <w:sz w:val="24"/>
          <w:szCs w:val="24"/>
        </w:rPr>
        <w:t xml:space="preserve"> Disorders (NDDs) including ASD. But, from their carefully designed large twin-study, they understood this association as being mainly due to common genetic factors.  They did not find any evidence to support the hypothesis that CM increases NDD load (</w:t>
      </w:r>
      <w:proofErr w:type="spellStart"/>
      <w:r w:rsidRPr="00211B46">
        <w:rPr>
          <w:rFonts w:ascii="Arial" w:hAnsi="Arial" w:cs="Arial"/>
          <w:sz w:val="24"/>
          <w:szCs w:val="24"/>
        </w:rPr>
        <w:t>Dinkler</w:t>
      </w:r>
      <w:proofErr w:type="spellEnd"/>
      <w:r w:rsidRPr="00211B46">
        <w:rPr>
          <w:rFonts w:ascii="Arial" w:hAnsi="Arial" w:cs="Arial"/>
          <w:sz w:val="24"/>
          <w:szCs w:val="24"/>
        </w:rPr>
        <w:t xml:space="preserve"> et al., 2017). </w:t>
      </w:r>
      <w:r w:rsidR="002A36D9" w:rsidRPr="00211B46">
        <w:rPr>
          <w:rFonts w:ascii="Arial" w:hAnsi="Arial" w:cs="Arial"/>
          <w:sz w:val="24"/>
          <w:szCs w:val="24"/>
        </w:rPr>
        <w:t xml:space="preserve">This finding </w:t>
      </w:r>
      <w:r w:rsidR="00E21222" w:rsidRPr="00211B46">
        <w:rPr>
          <w:rFonts w:ascii="Arial" w:hAnsi="Arial" w:cs="Arial"/>
          <w:sz w:val="24"/>
          <w:szCs w:val="24"/>
        </w:rPr>
        <w:t xml:space="preserve">thus </w:t>
      </w:r>
      <w:r w:rsidR="00B72ED2" w:rsidRPr="00211B46">
        <w:rPr>
          <w:rFonts w:ascii="Arial" w:hAnsi="Arial" w:cs="Arial"/>
          <w:sz w:val="24"/>
          <w:szCs w:val="24"/>
        </w:rPr>
        <w:t xml:space="preserve">represented </w:t>
      </w:r>
      <w:r w:rsidR="00333B3E" w:rsidRPr="00211B46">
        <w:rPr>
          <w:rFonts w:ascii="Arial" w:hAnsi="Arial" w:cs="Arial"/>
          <w:sz w:val="24"/>
          <w:szCs w:val="24"/>
        </w:rPr>
        <w:t>an attempt</w:t>
      </w:r>
      <w:r w:rsidR="00B72ED2" w:rsidRPr="00211B46">
        <w:rPr>
          <w:rFonts w:ascii="Arial" w:hAnsi="Arial" w:cs="Arial"/>
          <w:sz w:val="24"/>
          <w:szCs w:val="24"/>
        </w:rPr>
        <w:t xml:space="preserve"> in the literature</w:t>
      </w:r>
      <w:r w:rsidR="00804CFC" w:rsidRPr="00211B46">
        <w:rPr>
          <w:rFonts w:ascii="Arial" w:hAnsi="Arial" w:cs="Arial"/>
          <w:sz w:val="24"/>
          <w:szCs w:val="24"/>
        </w:rPr>
        <w:t xml:space="preserve"> to establish</w:t>
      </w:r>
      <w:r w:rsidR="00B72ED2" w:rsidRPr="00211B46">
        <w:rPr>
          <w:rFonts w:ascii="Arial" w:hAnsi="Arial" w:cs="Arial"/>
          <w:sz w:val="24"/>
          <w:szCs w:val="24"/>
        </w:rPr>
        <w:t xml:space="preserve"> the directionality of the relationship reported.</w:t>
      </w:r>
    </w:p>
    <w:p w14:paraId="423E3603" w14:textId="21A8CDD1" w:rsidR="007C72E5" w:rsidRPr="00211B46" w:rsidRDefault="006E5619" w:rsidP="008A42E9">
      <w:pPr>
        <w:spacing w:line="360" w:lineRule="auto"/>
        <w:ind w:firstLine="720"/>
        <w:rPr>
          <w:rFonts w:ascii="Arial" w:hAnsi="Arial" w:cs="Arial"/>
          <w:sz w:val="24"/>
          <w:szCs w:val="24"/>
        </w:rPr>
      </w:pPr>
      <w:r w:rsidRPr="00211B46">
        <w:rPr>
          <w:rFonts w:ascii="Arial" w:hAnsi="Arial" w:cs="Arial"/>
          <w:sz w:val="24"/>
          <w:szCs w:val="24"/>
        </w:rPr>
        <w:lastRenderedPageBreak/>
        <w:t xml:space="preserve">Drawing from data collected for the Cardiff IVF study, allowing them to distinguish in unique detail the degree of biological relationship between a mother and her offspring, Harold et al. (2013) found that the relationship between </w:t>
      </w:r>
      <w:r w:rsidR="003C6B5D" w:rsidRPr="00211B46">
        <w:rPr>
          <w:rFonts w:ascii="Arial" w:hAnsi="Arial" w:cs="Arial"/>
          <w:sz w:val="24"/>
          <w:szCs w:val="24"/>
        </w:rPr>
        <w:t>a</w:t>
      </w:r>
      <w:r w:rsidRPr="00211B46">
        <w:rPr>
          <w:rFonts w:ascii="Arial" w:hAnsi="Arial" w:cs="Arial"/>
          <w:sz w:val="24"/>
          <w:szCs w:val="24"/>
        </w:rPr>
        <w:t xml:space="preserve"> child’s ADHD symptoms and the mother’s child-rearing practices was bi-directional. Specifically, the child’s early ADHD traits were found to influence the genetically unrelated mothers’ hostility, which in turn was then predictive of the child’s later ADHD traits (Harold et al., 2013).</w:t>
      </w:r>
      <w:r w:rsidR="003C6B5D" w:rsidRPr="00211B46">
        <w:rPr>
          <w:rFonts w:ascii="Arial" w:hAnsi="Arial" w:cs="Arial"/>
          <w:sz w:val="24"/>
          <w:szCs w:val="24"/>
        </w:rPr>
        <w:t xml:space="preserve"> </w:t>
      </w:r>
      <w:r w:rsidR="00BB4B1B" w:rsidRPr="00211B46">
        <w:rPr>
          <w:rFonts w:ascii="Arial" w:hAnsi="Arial" w:cs="Arial"/>
          <w:sz w:val="24"/>
          <w:szCs w:val="24"/>
        </w:rPr>
        <w:t xml:space="preserve">Though the author is not aware of an equivalent study </w:t>
      </w:r>
      <w:r w:rsidR="003C6B5D" w:rsidRPr="00211B46">
        <w:rPr>
          <w:rFonts w:ascii="Arial" w:hAnsi="Arial" w:cs="Arial"/>
          <w:sz w:val="24"/>
          <w:szCs w:val="24"/>
        </w:rPr>
        <w:t>in relation to</w:t>
      </w:r>
      <w:r w:rsidR="000341D9" w:rsidRPr="00211B46">
        <w:rPr>
          <w:rFonts w:ascii="Arial" w:hAnsi="Arial" w:cs="Arial"/>
          <w:sz w:val="24"/>
          <w:szCs w:val="24"/>
        </w:rPr>
        <w:t xml:space="preserve"> ASD traits</w:t>
      </w:r>
      <w:r w:rsidRPr="00211B46">
        <w:rPr>
          <w:rFonts w:ascii="Arial" w:hAnsi="Arial" w:cs="Arial"/>
          <w:sz w:val="24"/>
          <w:szCs w:val="24"/>
        </w:rPr>
        <w:t xml:space="preserve">, it seems pressing to further explore the direction of potential association between </w:t>
      </w:r>
      <w:r w:rsidR="009D7221" w:rsidRPr="00211B46">
        <w:rPr>
          <w:rFonts w:ascii="Arial" w:hAnsi="Arial" w:cs="Arial"/>
          <w:sz w:val="24"/>
          <w:szCs w:val="24"/>
        </w:rPr>
        <w:t>ACEs</w:t>
      </w:r>
      <w:r w:rsidRPr="00211B46">
        <w:rPr>
          <w:rFonts w:ascii="Arial" w:hAnsi="Arial" w:cs="Arial"/>
          <w:sz w:val="24"/>
          <w:szCs w:val="24"/>
        </w:rPr>
        <w:t xml:space="preserve"> and traits resembling ASD</w:t>
      </w:r>
      <w:r w:rsidR="002E4A47" w:rsidRPr="00211B46">
        <w:rPr>
          <w:rFonts w:ascii="Arial" w:hAnsi="Arial" w:cs="Arial"/>
          <w:sz w:val="24"/>
          <w:szCs w:val="24"/>
        </w:rPr>
        <w:t>.  Specifically, it would be useful</w:t>
      </w:r>
      <w:r w:rsidR="00786270" w:rsidRPr="00211B46">
        <w:rPr>
          <w:rFonts w:ascii="Arial" w:hAnsi="Arial" w:cs="Arial"/>
          <w:sz w:val="24"/>
          <w:szCs w:val="24"/>
        </w:rPr>
        <w:t xml:space="preserve"> t</w:t>
      </w:r>
      <w:r w:rsidR="009D7221" w:rsidRPr="00211B46">
        <w:rPr>
          <w:rFonts w:ascii="Arial" w:hAnsi="Arial" w:cs="Arial"/>
          <w:sz w:val="24"/>
          <w:szCs w:val="24"/>
        </w:rPr>
        <w:t>o identify if one outcome influences the other, or if there is a bi-directional relationship between the two</w:t>
      </w:r>
      <w:r w:rsidR="00786270" w:rsidRPr="00211B46">
        <w:rPr>
          <w:rFonts w:ascii="Arial" w:hAnsi="Arial" w:cs="Arial"/>
          <w:sz w:val="24"/>
          <w:szCs w:val="24"/>
        </w:rPr>
        <w:t>.</w:t>
      </w:r>
    </w:p>
    <w:p w14:paraId="08568160" w14:textId="1AFEF65E" w:rsidR="00AD055B" w:rsidRPr="00211B46" w:rsidRDefault="00AD055B" w:rsidP="00B25530">
      <w:pPr>
        <w:spacing w:line="360" w:lineRule="auto"/>
        <w:ind w:firstLine="720"/>
        <w:rPr>
          <w:rFonts w:ascii="Arial" w:hAnsi="Arial" w:cs="Arial"/>
          <w:b/>
          <w:bCs/>
          <w:sz w:val="24"/>
          <w:szCs w:val="24"/>
        </w:rPr>
      </w:pPr>
      <w:r w:rsidRPr="00211B46">
        <w:rPr>
          <w:rFonts w:ascii="Arial" w:hAnsi="Arial" w:cs="Arial"/>
          <w:b/>
          <w:bCs/>
          <w:sz w:val="24"/>
          <w:szCs w:val="24"/>
        </w:rPr>
        <w:t>2.</w:t>
      </w:r>
      <w:r w:rsidR="00116EA9" w:rsidRPr="00211B46">
        <w:rPr>
          <w:rFonts w:ascii="Arial" w:hAnsi="Arial" w:cs="Arial"/>
          <w:b/>
          <w:bCs/>
          <w:sz w:val="24"/>
          <w:szCs w:val="24"/>
        </w:rPr>
        <w:t>4</w:t>
      </w:r>
      <w:r w:rsidRPr="00211B46">
        <w:rPr>
          <w:rFonts w:ascii="Arial" w:hAnsi="Arial" w:cs="Arial"/>
          <w:b/>
          <w:bCs/>
          <w:sz w:val="24"/>
          <w:szCs w:val="24"/>
        </w:rPr>
        <w:t>. Clinical implications</w:t>
      </w:r>
    </w:p>
    <w:p w14:paraId="7261FE0C" w14:textId="77777777" w:rsidR="00D42CCF" w:rsidRPr="00211B46" w:rsidRDefault="004D1795" w:rsidP="00D42CCF">
      <w:pPr>
        <w:spacing w:line="360" w:lineRule="auto"/>
        <w:rPr>
          <w:rFonts w:ascii="Arial" w:hAnsi="Arial" w:cs="Arial"/>
          <w:sz w:val="24"/>
          <w:szCs w:val="24"/>
        </w:rPr>
      </w:pPr>
      <w:r w:rsidRPr="00211B46">
        <w:rPr>
          <w:rFonts w:ascii="Arial" w:hAnsi="Arial" w:cs="Arial"/>
          <w:sz w:val="24"/>
          <w:szCs w:val="24"/>
        </w:rPr>
        <w:t>Screening for ACEs has been useful for research purposes, but there are concerns that it could do more harm than good in clinical practice</w:t>
      </w:r>
      <w:r w:rsidR="00F02C08" w:rsidRPr="00211B46">
        <w:rPr>
          <w:rFonts w:ascii="Arial" w:hAnsi="Arial" w:cs="Arial"/>
          <w:sz w:val="24"/>
          <w:szCs w:val="24"/>
        </w:rPr>
        <w:t xml:space="preserve"> </w:t>
      </w:r>
      <w:r w:rsidRPr="00211B46">
        <w:rPr>
          <w:rFonts w:ascii="Arial" w:hAnsi="Arial" w:cs="Arial"/>
          <w:sz w:val="24"/>
          <w:szCs w:val="24"/>
        </w:rPr>
        <w:t>on an individual family basis</w:t>
      </w:r>
      <w:r w:rsidR="005425DF" w:rsidRPr="00211B46">
        <w:rPr>
          <w:rFonts w:ascii="Arial" w:hAnsi="Arial" w:cs="Arial"/>
          <w:sz w:val="24"/>
          <w:szCs w:val="24"/>
        </w:rPr>
        <w:t xml:space="preserve"> (</w:t>
      </w:r>
      <w:proofErr w:type="spellStart"/>
      <w:r w:rsidR="005425DF" w:rsidRPr="00211B46">
        <w:rPr>
          <w:rFonts w:ascii="Arial" w:hAnsi="Arial" w:cs="Arial"/>
          <w:sz w:val="24"/>
          <w:szCs w:val="24"/>
        </w:rPr>
        <w:t>Finkelhor</w:t>
      </w:r>
      <w:proofErr w:type="spellEnd"/>
      <w:r w:rsidR="005425DF" w:rsidRPr="00211B46">
        <w:rPr>
          <w:rFonts w:ascii="Arial" w:hAnsi="Arial" w:cs="Arial"/>
          <w:sz w:val="24"/>
          <w:szCs w:val="24"/>
        </w:rPr>
        <w:t>, 2018</w:t>
      </w:r>
      <w:r w:rsidR="00572812" w:rsidRPr="00211B46">
        <w:rPr>
          <w:rFonts w:ascii="Arial" w:hAnsi="Arial" w:cs="Arial"/>
          <w:sz w:val="24"/>
          <w:szCs w:val="24"/>
        </w:rPr>
        <w:t>; UK Trauma Council, 2021</w:t>
      </w:r>
      <w:r w:rsidR="005425DF" w:rsidRPr="00211B46">
        <w:rPr>
          <w:rFonts w:ascii="Arial" w:hAnsi="Arial" w:cs="Arial"/>
          <w:sz w:val="24"/>
          <w:szCs w:val="24"/>
        </w:rPr>
        <w:t>)</w:t>
      </w:r>
      <w:r w:rsidRPr="00211B46">
        <w:rPr>
          <w:rFonts w:ascii="Arial" w:hAnsi="Arial" w:cs="Arial"/>
          <w:sz w:val="24"/>
          <w:szCs w:val="24"/>
        </w:rPr>
        <w:t xml:space="preserve">. </w:t>
      </w:r>
      <w:r w:rsidR="005327D8" w:rsidRPr="00211B46">
        <w:rPr>
          <w:rFonts w:ascii="Arial" w:hAnsi="Arial" w:cs="Arial"/>
          <w:sz w:val="24"/>
          <w:szCs w:val="24"/>
        </w:rPr>
        <w:t>There is currently</w:t>
      </w:r>
      <w:r w:rsidRPr="00211B46">
        <w:rPr>
          <w:rFonts w:ascii="Arial" w:hAnsi="Arial" w:cs="Arial"/>
          <w:sz w:val="24"/>
          <w:szCs w:val="24"/>
        </w:rPr>
        <w:t xml:space="preserve"> insufficient evidence to support the routine screening of ACEs in</w:t>
      </w:r>
      <w:r w:rsidR="00171B17" w:rsidRPr="00211B46">
        <w:rPr>
          <w:rFonts w:ascii="Arial" w:hAnsi="Arial" w:cs="Arial"/>
          <w:sz w:val="24"/>
          <w:szCs w:val="24"/>
        </w:rPr>
        <w:t xml:space="preserve"> clinical</w:t>
      </w:r>
      <w:r w:rsidRPr="00211B46">
        <w:rPr>
          <w:rFonts w:ascii="Arial" w:hAnsi="Arial" w:cs="Arial"/>
          <w:sz w:val="24"/>
          <w:szCs w:val="24"/>
        </w:rPr>
        <w:t xml:space="preserve"> practice (Gentry and Paterson, 2021)</w:t>
      </w:r>
      <w:r w:rsidR="005327D8" w:rsidRPr="00211B46">
        <w:rPr>
          <w:rFonts w:ascii="Arial" w:hAnsi="Arial" w:cs="Arial"/>
          <w:sz w:val="24"/>
          <w:szCs w:val="24"/>
        </w:rPr>
        <w:t>.  Gentry and Paterson (2021)</w:t>
      </w:r>
      <w:r w:rsidR="00572812" w:rsidRPr="00211B46">
        <w:rPr>
          <w:rFonts w:ascii="Arial" w:hAnsi="Arial" w:cs="Arial"/>
          <w:sz w:val="24"/>
          <w:szCs w:val="24"/>
        </w:rPr>
        <w:t xml:space="preserve"> reported that </w:t>
      </w:r>
      <w:r w:rsidR="00C106CC" w:rsidRPr="00211B46">
        <w:rPr>
          <w:rFonts w:ascii="Arial" w:hAnsi="Arial" w:cs="Arial"/>
          <w:sz w:val="24"/>
          <w:szCs w:val="24"/>
        </w:rPr>
        <w:t xml:space="preserve">while </w:t>
      </w:r>
      <w:r w:rsidR="00572812" w:rsidRPr="00211B46">
        <w:rPr>
          <w:rFonts w:ascii="Arial" w:hAnsi="Arial" w:cs="Arial"/>
          <w:sz w:val="24"/>
          <w:szCs w:val="24"/>
        </w:rPr>
        <w:t xml:space="preserve">ACEs screening was acceptable </w:t>
      </w:r>
      <w:r w:rsidR="00271175" w:rsidRPr="00211B46">
        <w:rPr>
          <w:rFonts w:ascii="Arial" w:hAnsi="Arial" w:cs="Arial"/>
          <w:sz w:val="24"/>
          <w:szCs w:val="24"/>
        </w:rPr>
        <w:t xml:space="preserve">to patients and moderately predicted which </w:t>
      </w:r>
      <w:proofErr w:type="spellStart"/>
      <w:r w:rsidR="00271175" w:rsidRPr="00211B46">
        <w:rPr>
          <w:rFonts w:ascii="Arial" w:hAnsi="Arial" w:cs="Arial"/>
          <w:sz w:val="24"/>
          <w:szCs w:val="24"/>
        </w:rPr>
        <w:t>newborn</w:t>
      </w:r>
      <w:proofErr w:type="spellEnd"/>
      <w:r w:rsidR="00271175" w:rsidRPr="00211B46">
        <w:rPr>
          <w:rFonts w:ascii="Arial" w:hAnsi="Arial" w:cs="Arial"/>
          <w:sz w:val="24"/>
          <w:szCs w:val="24"/>
        </w:rPr>
        <w:t xml:space="preserve"> babies were at risk of later entering care</w:t>
      </w:r>
      <w:r w:rsidR="00C106CC" w:rsidRPr="00211B46">
        <w:rPr>
          <w:rFonts w:ascii="Arial" w:hAnsi="Arial" w:cs="Arial"/>
          <w:sz w:val="24"/>
          <w:szCs w:val="24"/>
        </w:rPr>
        <w:t xml:space="preserve">, there was no evidence that </w:t>
      </w:r>
      <w:r w:rsidR="00B83152" w:rsidRPr="00211B46">
        <w:rPr>
          <w:rFonts w:ascii="Arial" w:hAnsi="Arial" w:cs="Arial"/>
          <w:sz w:val="24"/>
          <w:szCs w:val="24"/>
        </w:rPr>
        <w:t>routine enquire of ACEs</w:t>
      </w:r>
      <w:r w:rsidR="00C106CC" w:rsidRPr="00211B46">
        <w:rPr>
          <w:rFonts w:ascii="Arial" w:hAnsi="Arial" w:cs="Arial"/>
          <w:sz w:val="24"/>
          <w:szCs w:val="24"/>
        </w:rPr>
        <w:t xml:space="preserve"> improved the health of patients or reduced mortality (Gentry and Paterson, 2021).</w:t>
      </w:r>
      <w:r w:rsidR="005327D8" w:rsidRPr="00211B46">
        <w:rPr>
          <w:rFonts w:ascii="Arial" w:hAnsi="Arial" w:cs="Arial"/>
          <w:sz w:val="24"/>
          <w:szCs w:val="24"/>
        </w:rPr>
        <w:t xml:space="preserve"> </w:t>
      </w:r>
    </w:p>
    <w:p w14:paraId="75550BE7" w14:textId="70DF3035" w:rsidR="004D1795" w:rsidRPr="00211B46" w:rsidRDefault="00C106CC" w:rsidP="00D42CCF">
      <w:pPr>
        <w:spacing w:line="360" w:lineRule="auto"/>
        <w:ind w:firstLine="720"/>
        <w:rPr>
          <w:rFonts w:ascii="Arial" w:hAnsi="Arial" w:cs="Arial"/>
          <w:sz w:val="24"/>
          <w:szCs w:val="24"/>
        </w:rPr>
      </w:pPr>
      <w:r w:rsidRPr="00211B46">
        <w:rPr>
          <w:rFonts w:ascii="Arial" w:hAnsi="Arial" w:cs="Arial"/>
          <w:sz w:val="24"/>
          <w:szCs w:val="24"/>
        </w:rPr>
        <w:t>Furthermore, there are</w:t>
      </w:r>
      <w:r w:rsidR="004D1795" w:rsidRPr="00211B46">
        <w:rPr>
          <w:rFonts w:ascii="Arial" w:hAnsi="Arial" w:cs="Arial"/>
          <w:sz w:val="24"/>
          <w:szCs w:val="24"/>
        </w:rPr>
        <w:t xml:space="preserve"> warnings </w:t>
      </w:r>
      <w:r w:rsidR="005602FC" w:rsidRPr="00211B46">
        <w:rPr>
          <w:rFonts w:ascii="Arial" w:hAnsi="Arial" w:cs="Arial"/>
          <w:sz w:val="24"/>
          <w:szCs w:val="24"/>
        </w:rPr>
        <w:t>that an</w:t>
      </w:r>
      <w:r w:rsidR="004D1795" w:rsidRPr="00211B46">
        <w:rPr>
          <w:rFonts w:ascii="Arial" w:hAnsi="Arial" w:cs="Arial"/>
          <w:sz w:val="24"/>
          <w:szCs w:val="24"/>
        </w:rPr>
        <w:t xml:space="preserve"> </w:t>
      </w:r>
      <w:r w:rsidR="005602FC" w:rsidRPr="00211B46">
        <w:rPr>
          <w:rFonts w:ascii="Arial" w:hAnsi="Arial" w:cs="Arial"/>
          <w:sz w:val="24"/>
          <w:szCs w:val="24"/>
        </w:rPr>
        <w:t xml:space="preserve">over-reliance on a person’s ACE score could preclude a clinician’s holistic understanding of a patient </w:t>
      </w:r>
      <w:r w:rsidR="004D1795" w:rsidRPr="00211B46">
        <w:rPr>
          <w:rFonts w:ascii="Arial" w:hAnsi="Arial" w:cs="Arial"/>
          <w:sz w:val="24"/>
          <w:szCs w:val="24"/>
        </w:rPr>
        <w:t>(</w:t>
      </w:r>
      <w:r w:rsidR="005602FC" w:rsidRPr="00211B46">
        <w:rPr>
          <w:rFonts w:ascii="Arial" w:hAnsi="Arial" w:cs="Arial"/>
          <w:sz w:val="24"/>
          <w:szCs w:val="24"/>
        </w:rPr>
        <w:t xml:space="preserve">UK </w:t>
      </w:r>
      <w:r w:rsidR="004D1795" w:rsidRPr="00211B46">
        <w:rPr>
          <w:rFonts w:ascii="Arial" w:hAnsi="Arial" w:cs="Arial"/>
          <w:sz w:val="24"/>
          <w:szCs w:val="24"/>
        </w:rPr>
        <w:t>Trauma Council, 2021)</w:t>
      </w:r>
      <w:r w:rsidR="003D6AC5" w:rsidRPr="00211B46">
        <w:rPr>
          <w:rFonts w:ascii="Arial" w:hAnsi="Arial" w:cs="Arial"/>
          <w:sz w:val="24"/>
          <w:szCs w:val="24"/>
        </w:rPr>
        <w:t>, and that</w:t>
      </w:r>
      <w:r w:rsidR="00CA5EDE" w:rsidRPr="00211B46">
        <w:rPr>
          <w:rFonts w:ascii="Arial" w:hAnsi="Arial" w:cs="Arial"/>
          <w:sz w:val="24"/>
          <w:szCs w:val="24"/>
        </w:rPr>
        <w:t xml:space="preserve"> findings from large epidemiological studies </w:t>
      </w:r>
      <w:r w:rsidR="0018147D" w:rsidRPr="00211B46">
        <w:rPr>
          <w:rFonts w:ascii="Arial" w:hAnsi="Arial" w:cs="Arial"/>
          <w:sz w:val="24"/>
          <w:szCs w:val="24"/>
        </w:rPr>
        <w:t>cannot</w:t>
      </w:r>
      <w:r w:rsidR="00CA5EDE" w:rsidRPr="00211B46">
        <w:rPr>
          <w:rFonts w:ascii="Arial" w:hAnsi="Arial" w:cs="Arial"/>
          <w:sz w:val="24"/>
          <w:szCs w:val="24"/>
        </w:rPr>
        <w:t xml:space="preserve"> be </w:t>
      </w:r>
      <w:r w:rsidR="0018147D" w:rsidRPr="00211B46">
        <w:rPr>
          <w:rFonts w:ascii="Arial" w:hAnsi="Arial" w:cs="Arial"/>
          <w:sz w:val="24"/>
          <w:szCs w:val="24"/>
        </w:rPr>
        <w:t xml:space="preserve">meaningfully </w:t>
      </w:r>
      <w:r w:rsidR="00CA5EDE" w:rsidRPr="00211B46">
        <w:rPr>
          <w:rFonts w:ascii="Arial" w:hAnsi="Arial" w:cs="Arial"/>
          <w:sz w:val="24"/>
          <w:szCs w:val="24"/>
        </w:rPr>
        <w:t>used to make inferences about individual patients (Anda et al., 2020).</w:t>
      </w:r>
      <w:r w:rsidR="004D1795" w:rsidRPr="00211B46">
        <w:rPr>
          <w:rFonts w:ascii="Arial" w:hAnsi="Arial" w:cs="Arial"/>
          <w:sz w:val="24"/>
          <w:szCs w:val="24"/>
        </w:rPr>
        <w:t xml:space="preserve">  With these cautions in mind, the findings outlined</w:t>
      </w:r>
      <w:r w:rsidR="00682F26" w:rsidRPr="00211B46">
        <w:rPr>
          <w:rFonts w:ascii="Arial" w:hAnsi="Arial" w:cs="Arial"/>
          <w:sz w:val="24"/>
          <w:szCs w:val="24"/>
        </w:rPr>
        <w:t xml:space="preserve"> in Table 2.1</w:t>
      </w:r>
      <w:r w:rsidR="004D1795" w:rsidRPr="00211B46">
        <w:rPr>
          <w:rFonts w:ascii="Arial" w:hAnsi="Arial" w:cs="Arial"/>
          <w:sz w:val="24"/>
          <w:szCs w:val="24"/>
        </w:rPr>
        <w:t xml:space="preserve"> suggest that there would be some clinical merit in sensitively and non-judgementally asking children and families about </w:t>
      </w:r>
      <w:r w:rsidR="00682F26" w:rsidRPr="00211B46">
        <w:rPr>
          <w:rFonts w:ascii="Arial" w:hAnsi="Arial" w:cs="Arial"/>
          <w:sz w:val="24"/>
          <w:szCs w:val="24"/>
        </w:rPr>
        <w:t>ACEs</w:t>
      </w:r>
      <w:r w:rsidR="004D1795" w:rsidRPr="00211B46">
        <w:rPr>
          <w:rFonts w:ascii="Arial" w:hAnsi="Arial" w:cs="Arial"/>
          <w:sz w:val="24"/>
          <w:szCs w:val="24"/>
        </w:rPr>
        <w:t xml:space="preserve"> when </w:t>
      </w:r>
      <w:r w:rsidR="00B142A7" w:rsidRPr="00211B46">
        <w:rPr>
          <w:rFonts w:ascii="Arial" w:hAnsi="Arial" w:cs="Arial"/>
          <w:sz w:val="24"/>
          <w:szCs w:val="24"/>
        </w:rPr>
        <w:t>a</w:t>
      </w:r>
      <w:r w:rsidR="004D1795" w:rsidRPr="00211B46">
        <w:rPr>
          <w:rFonts w:ascii="Arial" w:hAnsi="Arial" w:cs="Arial"/>
          <w:sz w:val="24"/>
          <w:szCs w:val="24"/>
        </w:rPr>
        <w:t xml:space="preserve"> child </w:t>
      </w:r>
      <w:r w:rsidR="00B142A7" w:rsidRPr="00211B46">
        <w:rPr>
          <w:rFonts w:ascii="Arial" w:hAnsi="Arial" w:cs="Arial"/>
          <w:sz w:val="24"/>
          <w:szCs w:val="24"/>
        </w:rPr>
        <w:t>i</w:t>
      </w:r>
      <w:r w:rsidR="004D1795" w:rsidRPr="00211B46">
        <w:rPr>
          <w:rFonts w:ascii="Arial" w:hAnsi="Arial" w:cs="Arial"/>
          <w:sz w:val="24"/>
          <w:szCs w:val="24"/>
        </w:rPr>
        <w:t xml:space="preserve">s referred in relation to ASD traits. </w:t>
      </w:r>
      <w:r w:rsidR="00057A2E" w:rsidRPr="00211B46">
        <w:rPr>
          <w:rFonts w:ascii="Arial" w:hAnsi="Arial" w:cs="Arial"/>
          <w:sz w:val="24"/>
          <w:szCs w:val="24"/>
        </w:rPr>
        <w:t>However, an over-</w:t>
      </w:r>
      <w:r w:rsidR="00867784" w:rsidRPr="00211B46">
        <w:rPr>
          <w:rFonts w:ascii="Arial" w:hAnsi="Arial" w:cs="Arial"/>
          <w:sz w:val="24"/>
          <w:szCs w:val="24"/>
        </w:rPr>
        <w:t>reliance</w:t>
      </w:r>
      <w:r w:rsidR="00057A2E" w:rsidRPr="00211B46">
        <w:rPr>
          <w:rFonts w:ascii="Arial" w:hAnsi="Arial" w:cs="Arial"/>
          <w:sz w:val="24"/>
          <w:szCs w:val="24"/>
        </w:rPr>
        <w:t xml:space="preserve"> on giving individual children ACEs scores</w:t>
      </w:r>
      <w:r w:rsidR="00D7290D" w:rsidRPr="00211B46">
        <w:rPr>
          <w:rFonts w:ascii="Arial" w:hAnsi="Arial" w:cs="Arial"/>
          <w:sz w:val="24"/>
          <w:szCs w:val="24"/>
        </w:rPr>
        <w:t xml:space="preserve"> could be </w:t>
      </w:r>
      <w:r w:rsidR="000516B5" w:rsidRPr="00211B46">
        <w:rPr>
          <w:rFonts w:ascii="Arial" w:hAnsi="Arial" w:cs="Arial"/>
          <w:sz w:val="24"/>
          <w:szCs w:val="24"/>
        </w:rPr>
        <w:t>counter-intuitive, with efforts more valuably placed in</w:t>
      </w:r>
      <w:r w:rsidR="00867784" w:rsidRPr="00211B46">
        <w:rPr>
          <w:rFonts w:ascii="Arial" w:hAnsi="Arial" w:cs="Arial"/>
          <w:sz w:val="24"/>
          <w:szCs w:val="24"/>
        </w:rPr>
        <w:t xml:space="preserve"> </w:t>
      </w:r>
      <w:r w:rsidR="001B18D0" w:rsidRPr="00211B46">
        <w:rPr>
          <w:rFonts w:ascii="Arial" w:hAnsi="Arial" w:cs="Arial"/>
          <w:sz w:val="24"/>
          <w:szCs w:val="24"/>
        </w:rPr>
        <w:t>educating clinicians about ACEs.</w:t>
      </w:r>
      <w:r w:rsidR="004D1795" w:rsidRPr="00211B46">
        <w:rPr>
          <w:rFonts w:ascii="Arial" w:hAnsi="Arial" w:cs="Arial"/>
          <w:sz w:val="24"/>
          <w:szCs w:val="24"/>
        </w:rPr>
        <w:t xml:space="preserve"> </w:t>
      </w:r>
      <w:r w:rsidR="001B18D0" w:rsidRPr="00211B46">
        <w:rPr>
          <w:rFonts w:ascii="Arial" w:hAnsi="Arial" w:cs="Arial"/>
          <w:sz w:val="24"/>
          <w:szCs w:val="24"/>
        </w:rPr>
        <w:t>A</w:t>
      </w:r>
      <w:r w:rsidR="004D1795" w:rsidRPr="00211B46">
        <w:rPr>
          <w:rFonts w:ascii="Arial" w:hAnsi="Arial" w:cs="Arial"/>
          <w:sz w:val="24"/>
          <w:szCs w:val="24"/>
        </w:rPr>
        <w:t>s summarised in a report by the Early Intervention Foundation (2020</w:t>
      </w:r>
      <w:r w:rsidR="00E22673" w:rsidRPr="00211B46">
        <w:rPr>
          <w:rFonts w:ascii="Arial" w:hAnsi="Arial" w:cs="Arial"/>
          <w:sz w:val="24"/>
          <w:szCs w:val="24"/>
        </w:rPr>
        <w:t>- 2021</w:t>
      </w:r>
      <w:r w:rsidR="004D1795" w:rsidRPr="00211B46">
        <w:rPr>
          <w:rFonts w:ascii="Arial" w:hAnsi="Arial" w:cs="Arial"/>
          <w:sz w:val="24"/>
          <w:szCs w:val="24"/>
        </w:rPr>
        <w:t>),</w:t>
      </w:r>
      <w:r w:rsidR="0099487C" w:rsidRPr="00211B46">
        <w:rPr>
          <w:rFonts w:ascii="Arial" w:hAnsi="Arial" w:cs="Arial"/>
          <w:sz w:val="24"/>
          <w:szCs w:val="24"/>
        </w:rPr>
        <w:t xml:space="preserve"> clinicians with</w:t>
      </w:r>
      <w:r w:rsidR="004D1795" w:rsidRPr="00211B46">
        <w:rPr>
          <w:rFonts w:ascii="Arial" w:hAnsi="Arial" w:cs="Arial"/>
          <w:sz w:val="24"/>
          <w:szCs w:val="24"/>
        </w:rPr>
        <w:t xml:space="preserve"> </w:t>
      </w:r>
      <w:r w:rsidR="002C5BDB" w:rsidRPr="00211B46">
        <w:rPr>
          <w:rFonts w:ascii="Arial" w:hAnsi="Arial" w:cs="Arial"/>
          <w:sz w:val="24"/>
          <w:szCs w:val="24"/>
        </w:rPr>
        <w:t xml:space="preserve">increased awareness of ACEs </w:t>
      </w:r>
      <w:r w:rsidR="0099487C" w:rsidRPr="00211B46">
        <w:rPr>
          <w:rFonts w:ascii="Arial" w:hAnsi="Arial" w:cs="Arial"/>
          <w:sz w:val="24"/>
          <w:szCs w:val="24"/>
        </w:rPr>
        <w:t xml:space="preserve">report a </w:t>
      </w:r>
      <w:r w:rsidR="00271130" w:rsidRPr="00211B46">
        <w:rPr>
          <w:rFonts w:ascii="Arial" w:hAnsi="Arial" w:cs="Arial"/>
          <w:sz w:val="24"/>
          <w:szCs w:val="24"/>
        </w:rPr>
        <w:t xml:space="preserve">general </w:t>
      </w:r>
      <w:r w:rsidR="0099487C" w:rsidRPr="00211B46">
        <w:rPr>
          <w:rFonts w:ascii="Arial" w:hAnsi="Arial" w:cs="Arial"/>
          <w:sz w:val="24"/>
          <w:szCs w:val="24"/>
        </w:rPr>
        <w:t>change in their practice</w:t>
      </w:r>
      <w:r w:rsidR="00C47E2D" w:rsidRPr="00211B46">
        <w:rPr>
          <w:rFonts w:ascii="Arial" w:hAnsi="Arial" w:cs="Arial"/>
          <w:sz w:val="24"/>
          <w:szCs w:val="24"/>
        </w:rPr>
        <w:t xml:space="preserve">.  </w:t>
      </w:r>
      <w:r w:rsidR="00B15FDA" w:rsidRPr="00211B46">
        <w:rPr>
          <w:rFonts w:ascii="Arial" w:hAnsi="Arial" w:cs="Arial"/>
          <w:sz w:val="24"/>
          <w:szCs w:val="24"/>
        </w:rPr>
        <w:t>A knowledge of how common ACEs are</w:t>
      </w:r>
      <w:r w:rsidR="00E535EB" w:rsidRPr="00211B46">
        <w:rPr>
          <w:rFonts w:ascii="Arial" w:hAnsi="Arial" w:cs="Arial"/>
          <w:sz w:val="24"/>
          <w:szCs w:val="24"/>
        </w:rPr>
        <w:t>, for example,</w:t>
      </w:r>
      <w:r w:rsidR="00B15FDA" w:rsidRPr="00211B46">
        <w:rPr>
          <w:rFonts w:ascii="Arial" w:hAnsi="Arial" w:cs="Arial"/>
          <w:sz w:val="24"/>
          <w:szCs w:val="24"/>
        </w:rPr>
        <w:t xml:space="preserve"> </w:t>
      </w:r>
      <w:r w:rsidR="00E51588" w:rsidRPr="00211B46">
        <w:rPr>
          <w:rFonts w:ascii="Arial" w:hAnsi="Arial" w:cs="Arial"/>
          <w:sz w:val="24"/>
          <w:szCs w:val="24"/>
        </w:rPr>
        <w:t xml:space="preserve">could result in a clinician </w:t>
      </w:r>
      <w:r w:rsidR="00E51588" w:rsidRPr="00211B46">
        <w:rPr>
          <w:rFonts w:ascii="Arial" w:hAnsi="Arial" w:cs="Arial"/>
          <w:sz w:val="24"/>
          <w:szCs w:val="24"/>
        </w:rPr>
        <w:lastRenderedPageBreak/>
        <w:t xml:space="preserve">appreciating that </w:t>
      </w:r>
      <w:r w:rsidR="00130B4F" w:rsidRPr="00211B46">
        <w:rPr>
          <w:rFonts w:ascii="Arial" w:hAnsi="Arial" w:cs="Arial"/>
          <w:sz w:val="24"/>
          <w:szCs w:val="24"/>
        </w:rPr>
        <w:t xml:space="preserve">many children have had their safety undermined in childhood (NEST framework, 2021) and </w:t>
      </w:r>
      <w:r w:rsidR="00E535EB" w:rsidRPr="00211B46">
        <w:rPr>
          <w:rFonts w:ascii="Arial" w:hAnsi="Arial" w:cs="Arial"/>
          <w:sz w:val="24"/>
          <w:szCs w:val="24"/>
        </w:rPr>
        <w:t xml:space="preserve">therefore </w:t>
      </w:r>
      <w:r w:rsidR="00D13EB9" w:rsidRPr="00211B46">
        <w:rPr>
          <w:rFonts w:ascii="Arial" w:hAnsi="Arial" w:cs="Arial"/>
          <w:sz w:val="24"/>
          <w:szCs w:val="24"/>
        </w:rPr>
        <w:t>have a need to establish safety in clinical work.</w:t>
      </w:r>
      <w:r w:rsidR="00B15FDA" w:rsidRPr="00211B46">
        <w:rPr>
          <w:rFonts w:ascii="Arial" w:hAnsi="Arial" w:cs="Arial"/>
          <w:sz w:val="24"/>
          <w:szCs w:val="24"/>
        </w:rPr>
        <w:t xml:space="preserve"> </w:t>
      </w:r>
      <w:r w:rsidR="00D13EB9" w:rsidRPr="00211B46">
        <w:rPr>
          <w:rFonts w:ascii="Arial" w:hAnsi="Arial" w:cs="Arial"/>
          <w:sz w:val="24"/>
          <w:szCs w:val="24"/>
        </w:rPr>
        <w:t>Indeed, t</w:t>
      </w:r>
      <w:r w:rsidR="005F0F2F" w:rsidRPr="00211B46">
        <w:rPr>
          <w:rFonts w:ascii="Arial" w:hAnsi="Arial" w:cs="Arial"/>
          <w:sz w:val="24"/>
          <w:szCs w:val="24"/>
        </w:rPr>
        <w:t xml:space="preserve">he Welsh NEST Framework (NEST Framework, May 2021) </w:t>
      </w:r>
      <w:r w:rsidR="0056193F" w:rsidRPr="00211B46">
        <w:rPr>
          <w:rFonts w:ascii="Arial" w:hAnsi="Arial" w:cs="Arial"/>
          <w:sz w:val="24"/>
          <w:szCs w:val="24"/>
        </w:rPr>
        <w:t>outlines the need for a whole-system approach to children’s wellbeing</w:t>
      </w:r>
      <w:r w:rsidR="00F815CF" w:rsidRPr="00211B46">
        <w:rPr>
          <w:rFonts w:ascii="Arial" w:hAnsi="Arial" w:cs="Arial"/>
          <w:sz w:val="24"/>
          <w:szCs w:val="24"/>
        </w:rPr>
        <w:t>, which includes an acknowledgement of the complex</w:t>
      </w:r>
      <w:r w:rsidR="00C94B6D" w:rsidRPr="00211B46">
        <w:rPr>
          <w:rFonts w:ascii="Arial" w:hAnsi="Arial" w:cs="Arial"/>
          <w:sz w:val="24"/>
          <w:szCs w:val="24"/>
        </w:rPr>
        <w:t xml:space="preserve"> range and interaction of factors combining to impact a child’s presenting needs.  </w:t>
      </w:r>
      <w:r w:rsidR="005E3C67" w:rsidRPr="00211B46">
        <w:rPr>
          <w:rFonts w:ascii="Arial" w:hAnsi="Arial" w:cs="Arial"/>
          <w:sz w:val="24"/>
          <w:szCs w:val="24"/>
        </w:rPr>
        <w:t xml:space="preserve">Rather than a within-child or diagnostic response, a whole-system approach would </w:t>
      </w:r>
      <w:r w:rsidR="009532B9" w:rsidRPr="00211B46">
        <w:rPr>
          <w:rFonts w:ascii="Arial" w:hAnsi="Arial" w:cs="Arial"/>
          <w:sz w:val="24"/>
          <w:szCs w:val="24"/>
        </w:rPr>
        <w:t>involve</w:t>
      </w:r>
      <w:r w:rsidR="0090644C" w:rsidRPr="00211B46">
        <w:rPr>
          <w:rFonts w:ascii="Arial" w:hAnsi="Arial" w:cs="Arial"/>
          <w:sz w:val="24"/>
          <w:szCs w:val="24"/>
        </w:rPr>
        <w:t xml:space="preserve"> responding to a</w:t>
      </w:r>
      <w:r w:rsidR="00C00449" w:rsidRPr="00211B46">
        <w:rPr>
          <w:rFonts w:ascii="Arial" w:hAnsi="Arial" w:cs="Arial"/>
          <w:sz w:val="24"/>
          <w:szCs w:val="24"/>
        </w:rPr>
        <w:t xml:space="preserve"> child’s need across disciplines and agencies</w:t>
      </w:r>
      <w:r w:rsidR="00EA1150" w:rsidRPr="00211B46">
        <w:rPr>
          <w:rFonts w:ascii="Arial" w:hAnsi="Arial" w:cs="Arial"/>
          <w:sz w:val="24"/>
          <w:szCs w:val="24"/>
        </w:rPr>
        <w:t xml:space="preserve">, working together with services and organisations (NEST Framework, 2021). </w:t>
      </w:r>
      <w:r w:rsidR="00B703AD" w:rsidRPr="00211B46">
        <w:rPr>
          <w:rFonts w:ascii="Arial" w:hAnsi="Arial" w:cs="Arial"/>
          <w:sz w:val="24"/>
          <w:szCs w:val="24"/>
        </w:rPr>
        <w:t>Th</w:t>
      </w:r>
      <w:r w:rsidR="00713540" w:rsidRPr="00211B46">
        <w:rPr>
          <w:rFonts w:ascii="Arial" w:hAnsi="Arial" w:cs="Arial"/>
          <w:sz w:val="24"/>
          <w:szCs w:val="24"/>
        </w:rPr>
        <w:t xml:space="preserve">is approach seems particularly pertinent when </w:t>
      </w:r>
      <w:r w:rsidR="00FC1D7D" w:rsidRPr="00211B46">
        <w:rPr>
          <w:rFonts w:ascii="Arial" w:hAnsi="Arial" w:cs="Arial"/>
          <w:sz w:val="24"/>
          <w:szCs w:val="24"/>
        </w:rPr>
        <w:t xml:space="preserve">planning a response to a child presenting </w:t>
      </w:r>
      <w:r w:rsidR="00AE08AC" w:rsidRPr="00211B46">
        <w:rPr>
          <w:rFonts w:ascii="Arial" w:hAnsi="Arial" w:cs="Arial"/>
          <w:sz w:val="24"/>
          <w:szCs w:val="24"/>
        </w:rPr>
        <w:t xml:space="preserve">to services </w:t>
      </w:r>
      <w:r w:rsidR="00FC1D7D" w:rsidRPr="00211B46">
        <w:rPr>
          <w:rFonts w:ascii="Arial" w:hAnsi="Arial" w:cs="Arial"/>
          <w:sz w:val="24"/>
          <w:szCs w:val="24"/>
        </w:rPr>
        <w:t>with impairments in aspects of the triad related to ASD</w:t>
      </w:r>
      <w:r w:rsidR="009F6EDF" w:rsidRPr="00211B46">
        <w:rPr>
          <w:rFonts w:ascii="Arial" w:hAnsi="Arial" w:cs="Arial"/>
          <w:sz w:val="24"/>
          <w:szCs w:val="24"/>
        </w:rPr>
        <w:t>, especially if an association between traits resembling ASD and ACEs</w:t>
      </w:r>
      <w:r w:rsidR="00AE08AC" w:rsidRPr="00211B46">
        <w:rPr>
          <w:rFonts w:ascii="Arial" w:hAnsi="Arial" w:cs="Arial"/>
          <w:sz w:val="24"/>
          <w:szCs w:val="24"/>
        </w:rPr>
        <w:t xml:space="preserve"> is established</w:t>
      </w:r>
      <w:r w:rsidR="009F6EDF" w:rsidRPr="00211B46">
        <w:rPr>
          <w:rFonts w:ascii="Arial" w:hAnsi="Arial" w:cs="Arial"/>
          <w:sz w:val="24"/>
          <w:szCs w:val="24"/>
        </w:rPr>
        <w:t>.</w:t>
      </w:r>
      <w:r w:rsidR="00B703AD" w:rsidRPr="00211B46">
        <w:rPr>
          <w:rFonts w:ascii="Arial" w:hAnsi="Arial" w:cs="Arial"/>
          <w:sz w:val="24"/>
          <w:szCs w:val="24"/>
        </w:rPr>
        <w:t xml:space="preserve"> NEST framework thus provides the clinician with a guide of how he/she/they may </w:t>
      </w:r>
      <w:r w:rsidR="00E55DB5" w:rsidRPr="00211B46">
        <w:rPr>
          <w:rFonts w:ascii="Arial" w:hAnsi="Arial" w:cs="Arial"/>
          <w:sz w:val="24"/>
          <w:szCs w:val="24"/>
        </w:rPr>
        <w:t xml:space="preserve">respond </w:t>
      </w:r>
      <w:r w:rsidR="00335E27" w:rsidRPr="00211B46">
        <w:rPr>
          <w:rFonts w:ascii="Arial" w:hAnsi="Arial" w:cs="Arial"/>
          <w:sz w:val="24"/>
          <w:szCs w:val="24"/>
        </w:rPr>
        <w:t xml:space="preserve">holistically and in collaboration with other agencies </w:t>
      </w:r>
      <w:r w:rsidR="00E55DB5" w:rsidRPr="00211B46">
        <w:rPr>
          <w:rFonts w:ascii="Arial" w:hAnsi="Arial" w:cs="Arial"/>
          <w:sz w:val="24"/>
          <w:szCs w:val="24"/>
        </w:rPr>
        <w:t xml:space="preserve">to </w:t>
      </w:r>
      <w:r w:rsidR="00335E27" w:rsidRPr="00211B46">
        <w:rPr>
          <w:rFonts w:ascii="Arial" w:hAnsi="Arial" w:cs="Arial"/>
          <w:sz w:val="24"/>
          <w:szCs w:val="24"/>
        </w:rPr>
        <w:t>a</w:t>
      </w:r>
      <w:r w:rsidR="00E55DB5" w:rsidRPr="00211B46">
        <w:rPr>
          <w:rFonts w:ascii="Arial" w:hAnsi="Arial" w:cs="Arial"/>
          <w:sz w:val="24"/>
          <w:szCs w:val="24"/>
        </w:rPr>
        <w:t xml:space="preserve"> child presenting with suspected ASD traits. </w:t>
      </w:r>
      <w:r w:rsidR="0078458C" w:rsidRPr="00211B46">
        <w:rPr>
          <w:rFonts w:ascii="Arial" w:hAnsi="Arial" w:cs="Arial"/>
          <w:sz w:val="24"/>
          <w:szCs w:val="24"/>
        </w:rPr>
        <w:t>Prioritising</w:t>
      </w:r>
      <w:r w:rsidR="009804C5" w:rsidRPr="00211B46">
        <w:rPr>
          <w:rFonts w:ascii="Arial" w:hAnsi="Arial" w:cs="Arial"/>
          <w:sz w:val="24"/>
          <w:szCs w:val="24"/>
        </w:rPr>
        <w:t xml:space="preserve"> holistic understanding of the patient, responding non-judgementally</w:t>
      </w:r>
      <w:r w:rsidR="0078458C" w:rsidRPr="00211B46">
        <w:rPr>
          <w:rFonts w:ascii="Arial" w:hAnsi="Arial" w:cs="Arial"/>
          <w:sz w:val="24"/>
          <w:szCs w:val="24"/>
        </w:rPr>
        <w:t xml:space="preserve">, </w:t>
      </w:r>
      <w:r w:rsidR="006C5D37" w:rsidRPr="00211B46">
        <w:rPr>
          <w:rFonts w:ascii="Arial" w:hAnsi="Arial" w:cs="Arial"/>
          <w:sz w:val="24"/>
          <w:szCs w:val="24"/>
        </w:rPr>
        <w:t xml:space="preserve">establishing safety, </w:t>
      </w:r>
      <w:r w:rsidR="0090644C" w:rsidRPr="00211B46">
        <w:rPr>
          <w:rFonts w:ascii="Arial" w:hAnsi="Arial" w:cs="Arial"/>
          <w:sz w:val="24"/>
          <w:szCs w:val="24"/>
        </w:rPr>
        <w:t xml:space="preserve">sensitively </w:t>
      </w:r>
      <w:r w:rsidR="00687012" w:rsidRPr="00211B46">
        <w:rPr>
          <w:rFonts w:ascii="Arial" w:hAnsi="Arial" w:cs="Arial"/>
          <w:sz w:val="24"/>
          <w:szCs w:val="24"/>
        </w:rPr>
        <w:t xml:space="preserve">asking about ACEs, </w:t>
      </w:r>
      <w:r w:rsidR="0078458C" w:rsidRPr="00211B46">
        <w:rPr>
          <w:rFonts w:ascii="Arial" w:hAnsi="Arial" w:cs="Arial"/>
          <w:sz w:val="24"/>
          <w:szCs w:val="24"/>
        </w:rPr>
        <w:t xml:space="preserve">and considering a whole-system approach would all seem beneficial </w:t>
      </w:r>
      <w:r w:rsidR="00687012" w:rsidRPr="00211B46">
        <w:rPr>
          <w:rFonts w:ascii="Arial" w:hAnsi="Arial" w:cs="Arial"/>
          <w:sz w:val="24"/>
          <w:szCs w:val="24"/>
        </w:rPr>
        <w:t xml:space="preserve">in relation to children referred due to </w:t>
      </w:r>
      <w:r w:rsidR="001549D2" w:rsidRPr="00211B46">
        <w:rPr>
          <w:rFonts w:ascii="Arial" w:hAnsi="Arial" w:cs="Arial"/>
          <w:sz w:val="24"/>
          <w:szCs w:val="24"/>
        </w:rPr>
        <w:t>traits resembling ASD.</w:t>
      </w:r>
    </w:p>
    <w:p w14:paraId="7D6B5638" w14:textId="20B5CE38" w:rsidR="00B10BDC" w:rsidRPr="00211B46" w:rsidRDefault="00B10BDC" w:rsidP="00CB3C61">
      <w:pPr>
        <w:spacing w:line="360" w:lineRule="auto"/>
        <w:ind w:firstLine="720"/>
        <w:rPr>
          <w:rFonts w:ascii="Arial" w:hAnsi="Arial" w:cs="Arial"/>
          <w:sz w:val="24"/>
          <w:szCs w:val="24"/>
        </w:rPr>
      </w:pPr>
      <w:r w:rsidRPr="00211B46">
        <w:rPr>
          <w:rFonts w:ascii="Arial" w:hAnsi="Arial" w:cs="Arial"/>
          <w:sz w:val="24"/>
          <w:szCs w:val="24"/>
        </w:rPr>
        <w:t xml:space="preserve">In terms of implications for certain clinical populations, </w:t>
      </w:r>
      <w:r w:rsidR="008A413B" w:rsidRPr="00211B46">
        <w:rPr>
          <w:rFonts w:ascii="Arial" w:hAnsi="Arial" w:cs="Arial"/>
          <w:sz w:val="24"/>
          <w:szCs w:val="24"/>
        </w:rPr>
        <w:t>the potential findings of this study</w:t>
      </w:r>
      <w:r w:rsidRPr="00211B46">
        <w:rPr>
          <w:rFonts w:ascii="Arial" w:hAnsi="Arial" w:cs="Arial"/>
          <w:sz w:val="24"/>
          <w:szCs w:val="24"/>
        </w:rPr>
        <w:t xml:space="preserve"> seem particularly relevant for children with developmental disabilities</w:t>
      </w:r>
      <w:r w:rsidR="00F10760" w:rsidRPr="00211B46">
        <w:rPr>
          <w:rFonts w:ascii="Arial" w:hAnsi="Arial" w:cs="Arial"/>
          <w:sz w:val="24"/>
          <w:szCs w:val="24"/>
        </w:rPr>
        <w:t xml:space="preserve"> (</w:t>
      </w:r>
      <w:proofErr w:type="spellStart"/>
      <w:r w:rsidR="00F10760" w:rsidRPr="00211B46">
        <w:rPr>
          <w:rFonts w:ascii="Arial" w:hAnsi="Arial" w:cs="Arial"/>
          <w:sz w:val="24"/>
          <w:szCs w:val="24"/>
        </w:rPr>
        <w:t>Mehtar</w:t>
      </w:r>
      <w:proofErr w:type="spellEnd"/>
      <w:r w:rsidR="00F10760" w:rsidRPr="00211B46">
        <w:rPr>
          <w:rFonts w:ascii="Arial" w:hAnsi="Arial" w:cs="Arial"/>
          <w:sz w:val="24"/>
          <w:szCs w:val="24"/>
        </w:rPr>
        <w:t xml:space="preserve"> and </w:t>
      </w:r>
      <w:proofErr w:type="spellStart"/>
      <w:r w:rsidR="00F10760" w:rsidRPr="00211B46">
        <w:rPr>
          <w:rFonts w:ascii="Arial" w:hAnsi="Arial" w:cs="Arial"/>
          <w:sz w:val="24"/>
          <w:szCs w:val="24"/>
        </w:rPr>
        <w:t>Mukaddess</w:t>
      </w:r>
      <w:proofErr w:type="spellEnd"/>
      <w:r w:rsidR="00F10760" w:rsidRPr="00211B46">
        <w:rPr>
          <w:rFonts w:ascii="Arial" w:hAnsi="Arial" w:cs="Arial"/>
          <w:sz w:val="24"/>
          <w:szCs w:val="24"/>
        </w:rPr>
        <w:t>, 2010)</w:t>
      </w:r>
      <w:r w:rsidRPr="00211B46">
        <w:rPr>
          <w:rFonts w:ascii="Arial" w:hAnsi="Arial" w:cs="Arial"/>
          <w:sz w:val="24"/>
          <w:szCs w:val="24"/>
        </w:rPr>
        <w:t>, looked after or adopted children</w:t>
      </w:r>
      <w:r w:rsidR="00CB3C61" w:rsidRPr="00211B46">
        <w:rPr>
          <w:rFonts w:ascii="Arial" w:hAnsi="Arial" w:cs="Arial"/>
          <w:sz w:val="24"/>
          <w:szCs w:val="24"/>
        </w:rPr>
        <w:t xml:space="preserve"> (Green et al., 2016)</w:t>
      </w:r>
      <w:r w:rsidRPr="00211B46">
        <w:rPr>
          <w:rFonts w:ascii="Arial" w:hAnsi="Arial" w:cs="Arial"/>
          <w:sz w:val="24"/>
          <w:szCs w:val="24"/>
        </w:rPr>
        <w:t xml:space="preserve"> and children who experienced CM at an early age</w:t>
      </w:r>
      <w:r w:rsidR="00CB3C61" w:rsidRPr="00211B46">
        <w:rPr>
          <w:rFonts w:ascii="Arial" w:hAnsi="Arial" w:cs="Arial"/>
          <w:sz w:val="24"/>
          <w:szCs w:val="24"/>
        </w:rPr>
        <w:t xml:space="preserve"> (</w:t>
      </w:r>
      <w:proofErr w:type="spellStart"/>
      <w:r w:rsidR="00CB3C61" w:rsidRPr="00211B46">
        <w:rPr>
          <w:rFonts w:ascii="Arial" w:hAnsi="Arial" w:cs="Arial"/>
          <w:sz w:val="24"/>
          <w:szCs w:val="24"/>
        </w:rPr>
        <w:t>Dinkler</w:t>
      </w:r>
      <w:proofErr w:type="spellEnd"/>
      <w:r w:rsidR="00CB3C61" w:rsidRPr="00211B46">
        <w:rPr>
          <w:rFonts w:ascii="Arial" w:hAnsi="Arial" w:cs="Arial"/>
          <w:sz w:val="24"/>
          <w:szCs w:val="24"/>
        </w:rPr>
        <w:t xml:space="preserve"> et al., 2017)</w:t>
      </w:r>
      <w:r w:rsidRPr="00211B46">
        <w:rPr>
          <w:rFonts w:ascii="Arial" w:hAnsi="Arial" w:cs="Arial"/>
          <w:sz w:val="24"/>
          <w:szCs w:val="24"/>
        </w:rPr>
        <w:t xml:space="preserve">.  Given the reported deterioration in social-communication skills and increases in stereotypes in their study following trauma in children between 6 and 18 years old with developmental disabilities, </w:t>
      </w:r>
      <w:proofErr w:type="spellStart"/>
      <w:r w:rsidRPr="00211B46">
        <w:rPr>
          <w:rFonts w:ascii="Arial" w:hAnsi="Arial" w:cs="Arial"/>
          <w:sz w:val="24"/>
          <w:szCs w:val="24"/>
        </w:rPr>
        <w:t>Mehtar</w:t>
      </w:r>
      <w:proofErr w:type="spellEnd"/>
      <w:r w:rsidRPr="00211B46">
        <w:rPr>
          <w:rFonts w:ascii="Arial" w:hAnsi="Arial" w:cs="Arial"/>
          <w:sz w:val="24"/>
          <w:szCs w:val="24"/>
        </w:rPr>
        <w:t xml:space="preserve"> and </w:t>
      </w:r>
      <w:proofErr w:type="spellStart"/>
      <w:r w:rsidRPr="00211B46">
        <w:rPr>
          <w:rFonts w:ascii="Arial" w:hAnsi="Arial" w:cs="Arial"/>
          <w:sz w:val="24"/>
          <w:szCs w:val="24"/>
        </w:rPr>
        <w:t>Mukaddes</w:t>
      </w:r>
      <w:proofErr w:type="spellEnd"/>
      <w:r w:rsidRPr="00211B46">
        <w:rPr>
          <w:rFonts w:ascii="Arial" w:hAnsi="Arial" w:cs="Arial"/>
          <w:sz w:val="24"/>
          <w:szCs w:val="24"/>
        </w:rPr>
        <w:t xml:space="preserve"> (2010) propose that clinicians should be aware of this potential link (with trauma) in children with ASD.  Specifically, </w:t>
      </w:r>
      <w:proofErr w:type="spellStart"/>
      <w:r w:rsidRPr="00211B46">
        <w:rPr>
          <w:rFonts w:ascii="Arial" w:hAnsi="Arial" w:cs="Arial"/>
          <w:sz w:val="24"/>
          <w:szCs w:val="24"/>
        </w:rPr>
        <w:t>Mehtar</w:t>
      </w:r>
      <w:proofErr w:type="spellEnd"/>
      <w:r w:rsidRPr="00211B46">
        <w:rPr>
          <w:rFonts w:ascii="Arial" w:hAnsi="Arial" w:cs="Arial"/>
          <w:sz w:val="24"/>
          <w:szCs w:val="24"/>
        </w:rPr>
        <w:t xml:space="preserve"> and </w:t>
      </w:r>
      <w:proofErr w:type="spellStart"/>
      <w:r w:rsidRPr="00211B46">
        <w:rPr>
          <w:rFonts w:ascii="Arial" w:hAnsi="Arial" w:cs="Arial"/>
          <w:sz w:val="24"/>
          <w:szCs w:val="24"/>
        </w:rPr>
        <w:t>Mukaddess</w:t>
      </w:r>
      <w:proofErr w:type="spellEnd"/>
      <w:r w:rsidRPr="00211B46">
        <w:rPr>
          <w:rFonts w:ascii="Arial" w:hAnsi="Arial" w:cs="Arial"/>
          <w:sz w:val="24"/>
          <w:szCs w:val="24"/>
        </w:rPr>
        <w:t xml:space="preserve"> (2010) advise clinicians to consider trauma histories in children with developmental disabilities at periods which might otherwise be misunderstood as an exacerbation of symptoms of ASD (</w:t>
      </w:r>
      <w:proofErr w:type="spellStart"/>
      <w:r w:rsidRPr="00211B46">
        <w:rPr>
          <w:rFonts w:ascii="Arial" w:hAnsi="Arial" w:cs="Arial"/>
          <w:sz w:val="24"/>
          <w:szCs w:val="24"/>
        </w:rPr>
        <w:t>Mehtar</w:t>
      </w:r>
      <w:proofErr w:type="spellEnd"/>
      <w:r w:rsidRPr="00211B46">
        <w:rPr>
          <w:rFonts w:ascii="Arial" w:hAnsi="Arial" w:cs="Arial"/>
          <w:sz w:val="24"/>
          <w:szCs w:val="24"/>
        </w:rPr>
        <w:t xml:space="preserve"> and </w:t>
      </w:r>
      <w:proofErr w:type="spellStart"/>
      <w:r w:rsidRPr="00211B46">
        <w:rPr>
          <w:rFonts w:ascii="Arial" w:hAnsi="Arial" w:cs="Arial"/>
          <w:sz w:val="24"/>
          <w:szCs w:val="24"/>
        </w:rPr>
        <w:t>Mukaddes</w:t>
      </w:r>
      <w:proofErr w:type="spellEnd"/>
      <w:r w:rsidRPr="00211B46">
        <w:rPr>
          <w:rFonts w:ascii="Arial" w:hAnsi="Arial" w:cs="Arial"/>
          <w:sz w:val="24"/>
          <w:szCs w:val="24"/>
        </w:rPr>
        <w:t xml:space="preserve">, 2010). </w:t>
      </w:r>
    </w:p>
    <w:p w14:paraId="21123482" w14:textId="74A9A753" w:rsidR="007C72E5" w:rsidRPr="00211B46" w:rsidRDefault="003614DF" w:rsidP="0039173F">
      <w:pPr>
        <w:spacing w:line="360" w:lineRule="auto"/>
        <w:ind w:firstLine="720"/>
        <w:rPr>
          <w:rFonts w:ascii="Arial" w:hAnsi="Arial" w:cs="Arial"/>
          <w:sz w:val="24"/>
          <w:szCs w:val="24"/>
        </w:rPr>
      </w:pPr>
      <w:r w:rsidRPr="00211B46">
        <w:rPr>
          <w:rFonts w:ascii="Arial" w:hAnsi="Arial" w:cs="Arial"/>
          <w:sz w:val="24"/>
          <w:szCs w:val="24"/>
        </w:rPr>
        <w:t>A study of British adopted children, with a history of abuse or neglect, found ASD rates for this group to be 10 times that of the general population (Green et al., 2016).</w:t>
      </w:r>
      <w:r w:rsidRPr="00211B46">
        <w:rPr>
          <w:rFonts w:ascii="Arial" w:hAnsi="Arial" w:cs="Arial"/>
          <w:i/>
          <w:iCs/>
          <w:sz w:val="24"/>
          <w:szCs w:val="24"/>
        </w:rPr>
        <w:t xml:space="preserve"> </w:t>
      </w:r>
      <w:r w:rsidRPr="00211B46">
        <w:rPr>
          <w:rFonts w:ascii="Arial" w:hAnsi="Arial" w:cs="Arial"/>
          <w:sz w:val="24"/>
          <w:szCs w:val="24"/>
        </w:rPr>
        <w:t xml:space="preserve">It is therefore crucial to communicate these risks, clinically, when working with adoptive parents.  </w:t>
      </w:r>
      <w:r w:rsidR="008B3673" w:rsidRPr="00211B46">
        <w:rPr>
          <w:rFonts w:ascii="Arial" w:hAnsi="Arial" w:cs="Arial"/>
          <w:sz w:val="24"/>
          <w:szCs w:val="24"/>
        </w:rPr>
        <w:t>Findings from the Green et al. (2016) study</w:t>
      </w:r>
      <w:r w:rsidRPr="00211B46">
        <w:rPr>
          <w:rFonts w:ascii="Arial" w:hAnsi="Arial" w:cs="Arial"/>
          <w:sz w:val="24"/>
          <w:szCs w:val="24"/>
        </w:rPr>
        <w:t xml:space="preserve"> strengthens the </w:t>
      </w:r>
      <w:r w:rsidRPr="00211B46">
        <w:rPr>
          <w:rFonts w:ascii="Arial" w:hAnsi="Arial" w:cs="Arial"/>
          <w:sz w:val="24"/>
          <w:szCs w:val="24"/>
        </w:rPr>
        <w:lastRenderedPageBreak/>
        <w:t>rationale for providing intensive services and support to children and young people who have experienced acute neglect in their early development</w:t>
      </w:r>
      <w:r w:rsidR="00816388" w:rsidRPr="00211B46">
        <w:rPr>
          <w:rFonts w:ascii="Arial" w:hAnsi="Arial" w:cs="Arial"/>
          <w:sz w:val="24"/>
          <w:szCs w:val="24"/>
        </w:rPr>
        <w:t xml:space="preserve">. For example, </w:t>
      </w:r>
      <w:r w:rsidR="007B6B45" w:rsidRPr="00211B46">
        <w:rPr>
          <w:rFonts w:ascii="Arial" w:hAnsi="Arial" w:cs="Arial"/>
          <w:sz w:val="24"/>
          <w:szCs w:val="24"/>
        </w:rPr>
        <w:t xml:space="preserve">focused </w:t>
      </w:r>
      <w:r w:rsidR="003276D5" w:rsidRPr="00211B46">
        <w:rPr>
          <w:rFonts w:ascii="Arial" w:hAnsi="Arial" w:cs="Arial"/>
          <w:sz w:val="24"/>
          <w:szCs w:val="24"/>
        </w:rPr>
        <w:t xml:space="preserve">educational planning, </w:t>
      </w:r>
      <w:r w:rsidRPr="00211B46">
        <w:rPr>
          <w:rFonts w:ascii="Arial" w:hAnsi="Arial" w:cs="Arial"/>
          <w:sz w:val="24"/>
          <w:szCs w:val="24"/>
        </w:rPr>
        <w:t>by monitoring for changes in educational support needs</w:t>
      </w:r>
      <w:r w:rsidR="007B6B45" w:rsidRPr="00211B46">
        <w:rPr>
          <w:rFonts w:ascii="Arial" w:hAnsi="Arial" w:cs="Arial"/>
          <w:sz w:val="24"/>
          <w:szCs w:val="24"/>
        </w:rPr>
        <w:t>,</w:t>
      </w:r>
      <w:r w:rsidRPr="00211B46">
        <w:rPr>
          <w:rFonts w:ascii="Arial" w:hAnsi="Arial" w:cs="Arial"/>
          <w:sz w:val="24"/>
          <w:szCs w:val="24"/>
        </w:rPr>
        <w:t xml:space="preserve"> </w:t>
      </w:r>
      <w:r w:rsidR="00816388" w:rsidRPr="00211B46">
        <w:rPr>
          <w:rFonts w:ascii="Arial" w:hAnsi="Arial" w:cs="Arial"/>
          <w:sz w:val="24"/>
          <w:szCs w:val="24"/>
        </w:rPr>
        <w:t xml:space="preserve">would be a helpful intervention </w:t>
      </w:r>
      <w:r w:rsidR="003276D5" w:rsidRPr="00211B46">
        <w:rPr>
          <w:rFonts w:ascii="Arial" w:hAnsi="Arial" w:cs="Arial"/>
          <w:sz w:val="24"/>
          <w:szCs w:val="24"/>
        </w:rPr>
        <w:t xml:space="preserve">for children </w:t>
      </w:r>
      <w:r w:rsidR="00FA1B30" w:rsidRPr="00211B46">
        <w:rPr>
          <w:rFonts w:ascii="Arial" w:hAnsi="Arial" w:cs="Arial"/>
          <w:sz w:val="24"/>
          <w:szCs w:val="24"/>
        </w:rPr>
        <w:t xml:space="preserve">who have experienced high rates of abuse or neglect </w:t>
      </w:r>
      <w:r w:rsidR="00816388" w:rsidRPr="00211B46">
        <w:rPr>
          <w:rFonts w:ascii="Arial" w:hAnsi="Arial" w:cs="Arial"/>
          <w:sz w:val="24"/>
          <w:szCs w:val="24"/>
        </w:rPr>
        <w:t>(Green et al., 2016)</w:t>
      </w:r>
      <w:r w:rsidRPr="00211B46">
        <w:rPr>
          <w:rFonts w:ascii="Arial" w:hAnsi="Arial" w:cs="Arial"/>
          <w:sz w:val="24"/>
          <w:szCs w:val="24"/>
        </w:rPr>
        <w:t xml:space="preserve">.  At the same time, </w:t>
      </w:r>
      <w:proofErr w:type="spellStart"/>
      <w:r w:rsidRPr="00211B46">
        <w:rPr>
          <w:rFonts w:ascii="Arial" w:hAnsi="Arial" w:cs="Arial"/>
          <w:sz w:val="24"/>
          <w:szCs w:val="24"/>
        </w:rPr>
        <w:t>Dinkler</w:t>
      </w:r>
      <w:proofErr w:type="spellEnd"/>
      <w:r w:rsidRPr="00211B46">
        <w:rPr>
          <w:rFonts w:ascii="Arial" w:hAnsi="Arial" w:cs="Arial"/>
          <w:sz w:val="24"/>
          <w:szCs w:val="24"/>
        </w:rPr>
        <w:t xml:space="preserve"> et al. (2017) argued that children who were maltreated at an early age should always be investigated for NDDs, and Mayes et al. (2019) similarly had concerns that maltreated children miss out on diagnoses of autism (e.g. Mayes et al., 2019).  Findings from </w:t>
      </w:r>
      <w:proofErr w:type="spellStart"/>
      <w:r w:rsidRPr="00211B46">
        <w:rPr>
          <w:rFonts w:ascii="Arial" w:hAnsi="Arial" w:cs="Arial"/>
          <w:sz w:val="24"/>
          <w:szCs w:val="24"/>
        </w:rPr>
        <w:t>Dinkler</w:t>
      </w:r>
      <w:proofErr w:type="spellEnd"/>
      <w:r w:rsidRPr="00211B46">
        <w:rPr>
          <w:rFonts w:ascii="Arial" w:hAnsi="Arial" w:cs="Arial"/>
          <w:sz w:val="24"/>
          <w:szCs w:val="24"/>
        </w:rPr>
        <w:t xml:space="preserve"> et al.’s (2017) study with twins supported their stance that having difficult early experiences should not be a barrier for children to access ND assessments or to being given a diagnosis when they meet criteria.</w:t>
      </w:r>
    </w:p>
    <w:p w14:paraId="3F2CC6F2" w14:textId="77777777" w:rsidR="00197F2F" w:rsidRPr="00211B46" w:rsidRDefault="00197F2F" w:rsidP="00197F2F">
      <w:pPr>
        <w:spacing w:line="360" w:lineRule="auto"/>
        <w:ind w:left="720"/>
        <w:rPr>
          <w:rFonts w:ascii="Arial" w:hAnsi="Arial" w:cs="Arial"/>
          <w:b/>
          <w:bCs/>
          <w:sz w:val="24"/>
          <w:szCs w:val="24"/>
        </w:rPr>
      </w:pPr>
      <w:r w:rsidRPr="00211B46">
        <w:rPr>
          <w:rFonts w:ascii="Arial" w:hAnsi="Arial" w:cs="Arial"/>
          <w:b/>
          <w:bCs/>
          <w:sz w:val="24"/>
          <w:szCs w:val="24"/>
        </w:rPr>
        <w:t>2.5. The need to further explore the links between ACEs and Traits Resembling ASD</w:t>
      </w:r>
    </w:p>
    <w:p w14:paraId="33D90B3B" w14:textId="076A2F47" w:rsidR="00197F2F" w:rsidRPr="00211B46" w:rsidRDefault="00197F2F" w:rsidP="00197F2F">
      <w:pPr>
        <w:spacing w:line="360" w:lineRule="auto"/>
        <w:rPr>
          <w:rFonts w:ascii="Arial" w:hAnsi="Arial" w:cs="Arial"/>
          <w:sz w:val="24"/>
          <w:szCs w:val="24"/>
        </w:rPr>
      </w:pPr>
      <w:r w:rsidRPr="00211B46">
        <w:rPr>
          <w:rFonts w:ascii="Arial" w:hAnsi="Arial" w:cs="Arial"/>
          <w:sz w:val="24"/>
          <w:szCs w:val="24"/>
        </w:rPr>
        <w:t xml:space="preserve">As discussed, the likelihood of a relationship between </w:t>
      </w:r>
      <w:r w:rsidR="00704B54" w:rsidRPr="00211B46">
        <w:rPr>
          <w:rFonts w:ascii="Arial" w:hAnsi="Arial" w:cs="Arial"/>
          <w:sz w:val="24"/>
          <w:szCs w:val="24"/>
        </w:rPr>
        <w:t xml:space="preserve">ACE exposure </w:t>
      </w:r>
      <w:r w:rsidRPr="00211B46">
        <w:rPr>
          <w:rFonts w:ascii="Arial" w:hAnsi="Arial" w:cs="Arial"/>
          <w:sz w:val="24"/>
          <w:szCs w:val="24"/>
        </w:rPr>
        <w:t xml:space="preserve">and a diagnosis of autism seems mixed from previous findings. A relationship between ASD traits and </w:t>
      </w:r>
      <w:r w:rsidR="00801151" w:rsidRPr="00211B46">
        <w:rPr>
          <w:rFonts w:ascii="Arial" w:hAnsi="Arial" w:cs="Arial"/>
          <w:sz w:val="24"/>
          <w:szCs w:val="24"/>
        </w:rPr>
        <w:t>ACE exposure</w:t>
      </w:r>
      <w:r w:rsidRPr="00211B46">
        <w:rPr>
          <w:rFonts w:ascii="Arial" w:hAnsi="Arial" w:cs="Arial"/>
          <w:sz w:val="24"/>
          <w:szCs w:val="24"/>
        </w:rPr>
        <w:t xml:space="preserve"> appears clearer, however, though there </w:t>
      </w:r>
      <w:r w:rsidR="00BE053B" w:rsidRPr="00211B46">
        <w:rPr>
          <w:rFonts w:ascii="Arial" w:hAnsi="Arial" w:cs="Arial"/>
          <w:sz w:val="24"/>
          <w:szCs w:val="24"/>
        </w:rPr>
        <w:t>remain</w:t>
      </w:r>
      <w:r w:rsidRPr="00211B46">
        <w:rPr>
          <w:rFonts w:ascii="Arial" w:hAnsi="Arial" w:cs="Arial"/>
          <w:sz w:val="24"/>
          <w:szCs w:val="24"/>
        </w:rPr>
        <w:t xml:space="preserve"> unanswered questions. For example, are certain aspects of ASD traits more related to early adversity </w:t>
      </w:r>
      <w:r w:rsidR="00C049CE" w:rsidRPr="00211B46">
        <w:rPr>
          <w:rFonts w:ascii="Arial" w:hAnsi="Arial" w:cs="Arial"/>
          <w:sz w:val="24"/>
          <w:szCs w:val="24"/>
        </w:rPr>
        <w:t>than</w:t>
      </w:r>
      <w:r w:rsidRPr="00211B46">
        <w:rPr>
          <w:rFonts w:ascii="Arial" w:hAnsi="Arial" w:cs="Arial"/>
          <w:sz w:val="24"/>
          <w:szCs w:val="24"/>
        </w:rPr>
        <w:t xml:space="preserve"> others? Interestingly, the number of published papers exploring the links</w:t>
      </w:r>
      <w:r w:rsidR="00FE6C1C" w:rsidRPr="00211B46">
        <w:rPr>
          <w:rFonts w:ascii="Arial" w:hAnsi="Arial" w:cs="Arial"/>
          <w:sz w:val="24"/>
          <w:szCs w:val="24"/>
        </w:rPr>
        <w:t xml:space="preserve"> between ACE count and ASD </w:t>
      </w:r>
      <w:r w:rsidR="00E22BF6" w:rsidRPr="00211B46">
        <w:rPr>
          <w:rFonts w:ascii="Arial" w:hAnsi="Arial" w:cs="Arial"/>
          <w:sz w:val="24"/>
          <w:szCs w:val="24"/>
        </w:rPr>
        <w:t>traits,</w:t>
      </w:r>
      <w:r w:rsidR="00FE6C1C" w:rsidRPr="00211B46">
        <w:rPr>
          <w:rFonts w:ascii="Arial" w:hAnsi="Arial" w:cs="Arial"/>
          <w:sz w:val="24"/>
          <w:szCs w:val="24"/>
        </w:rPr>
        <w:t xml:space="preserve"> or diagnoses</w:t>
      </w:r>
      <w:r w:rsidR="00E22BF6" w:rsidRPr="00211B46">
        <w:rPr>
          <w:rFonts w:ascii="Arial" w:hAnsi="Arial" w:cs="Arial"/>
          <w:sz w:val="24"/>
          <w:szCs w:val="24"/>
        </w:rPr>
        <w:t>,</w:t>
      </w:r>
      <w:r w:rsidRPr="00211B46">
        <w:rPr>
          <w:rFonts w:ascii="Arial" w:hAnsi="Arial" w:cs="Arial"/>
          <w:sz w:val="24"/>
          <w:szCs w:val="24"/>
        </w:rPr>
        <w:t xml:space="preserve"> appears to have surged in the past decade.  It seems that there is a need to further establish the nature of this potential relationship.  As discussed, confirming </w:t>
      </w:r>
      <w:r w:rsidR="00FE6C1C" w:rsidRPr="00211B46">
        <w:rPr>
          <w:rFonts w:ascii="Arial" w:hAnsi="Arial" w:cs="Arial"/>
          <w:sz w:val="24"/>
          <w:szCs w:val="24"/>
        </w:rPr>
        <w:t xml:space="preserve">an association between ACE count and </w:t>
      </w:r>
      <w:r w:rsidR="006F318A" w:rsidRPr="00211B46">
        <w:rPr>
          <w:rFonts w:ascii="Arial" w:hAnsi="Arial" w:cs="Arial"/>
          <w:sz w:val="24"/>
          <w:szCs w:val="24"/>
        </w:rPr>
        <w:t xml:space="preserve">traits resembling ASD </w:t>
      </w:r>
      <w:r w:rsidRPr="00211B46">
        <w:rPr>
          <w:rFonts w:ascii="Arial" w:hAnsi="Arial" w:cs="Arial"/>
          <w:sz w:val="24"/>
          <w:szCs w:val="24"/>
        </w:rPr>
        <w:t xml:space="preserve">would have important clinical implications, including supporting arguments for a system-wide understanding of the potential early adversities children presenting with ASD traits may have experienced.  At the same time, as discussed, it seems a clinical imperative to ensure that </w:t>
      </w:r>
      <w:r w:rsidR="00EA5D56" w:rsidRPr="00211B46">
        <w:rPr>
          <w:rFonts w:ascii="Arial" w:hAnsi="Arial" w:cs="Arial"/>
          <w:sz w:val="24"/>
          <w:szCs w:val="24"/>
        </w:rPr>
        <w:t xml:space="preserve">children exposed to multiple ACEs </w:t>
      </w:r>
      <w:r w:rsidRPr="00211B46">
        <w:rPr>
          <w:rFonts w:ascii="Arial" w:hAnsi="Arial" w:cs="Arial"/>
          <w:sz w:val="24"/>
          <w:szCs w:val="24"/>
        </w:rPr>
        <w:t>are given the same access to NDD assessments as other children.</w:t>
      </w:r>
    </w:p>
    <w:p w14:paraId="21F92F17" w14:textId="45F361D3" w:rsidR="00F35AC3" w:rsidRPr="00211B46" w:rsidRDefault="00917DDD" w:rsidP="00F0050A">
      <w:pPr>
        <w:spacing w:line="360" w:lineRule="auto"/>
        <w:ind w:firstLine="720"/>
        <w:rPr>
          <w:rFonts w:ascii="Arial" w:hAnsi="Arial" w:cs="Arial"/>
          <w:i/>
          <w:iCs/>
          <w:sz w:val="24"/>
          <w:szCs w:val="24"/>
        </w:rPr>
      </w:pPr>
      <w:r w:rsidRPr="00211B46">
        <w:rPr>
          <w:rFonts w:ascii="Arial" w:hAnsi="Arial" w:cs="Arial"/>
          <w:sz w:val="24"/>
          <w:szCs w:val="24"/>
        </w:rPr>
        <w:t>The previous</w:t>
      </w:r>
      <w:r w:rsidR="00D1323F" w:rsidRPr="00211B46">
        <w:rPr>
          <w:rFonts w:ascii="Arial" w:hAnsi="Arial" w:cs="Arial"/>
          <w:sz w:val="24"/>
          <w:szCs w:val="24"/>
        </w:rPr>
        <w:t xml:space="preserve"> studies</w:t>
      </w:r>
      <w:r w:rsidRPr="00211B46">
        <w:rPr>
          <w:rFonts w:ascii="Arial" w:hAnsi="Arial" w:cs="Arial"/>
          <w:sz w:val="24"/>
          <w:szCs w:val="24"/>
        </w:rPr>
        <w:t xml:space="preserve"> exploring the relationship </w:t>
      </w:r>
      <w:r w:rsidR="00707F26" w:rsidRPr="00211B46">
        <w:rPr>
          <w:rFonts w:ascii="Arial" w:hAnsi="Arial" w:cs="Arial"/>
          <w:sz w:val="24"/>
          <w:szCs w:val="24"/>
        </w:rPr>
        <w:t>between ACEs and ASD</w:t>
      </w:r>
      <w:r w:rsidRPr="00211B46">
        <w:rPr>
          <w:rFonts w:ascii="Arial" w:hAnsi="Arial" w:cs="Arial"/>
          <w:sz w:val="24"/>
          <w:szCs w:val="24"/>
        </w:rPr>
        <w:t>, as summarised in Table 2.1,</w:t>
      </w:r>
      <w:r w:rsidR="00D1323F" w:rsidRPr="00211B46">
        <w:rPr>
          <w:rFonts w:ascii="Arial" w:hAnsi="Arial" w:cs="Arial"/>
          <w:sz w:val="24"/>
          <w:szCs w:val="24"/>
        </w:rPr>
        <w:t xml:space="preserve"> largely focused on the </w:t>
      </w:r>
      <w:r w:rsidR="00740E3A" w:rsidRPr="00211B46">
        <w:rPr>
          <w:rFonts w:ascii="Arial" w:hAnsi="Arial" w:cs="Arial"/>
          <w:sz w:val="24"/>
          <w:szCs w:val="24"/>
        </w:rPr>
        <w:t>presence of an autism diagnosis</w:t>
      </w:r>
      <w:r w:rsidR="0037090E" w:rsidRPr="00211B46">
        <w:rPr>
          <w:rFonts w:ascii="Arial" w:hAnsi="Arial" w:cs="Arial"/>
          <w:sz w:val="24"/>
          <w:szCs w:val="24"/>
        </w:rPr>
        <w:t xml:space="preserve"> (e.g. Schneider et al., 2019)</w:t>
      </w:r>
      <w:r w:rsidR="009A066C" w:rsidRPr="00211B46">
        <w:rPr>
          <w:rFonts w:ascii="Arial" w:hAnsi="Arial" w:cs="Arial"/>
          <w:sz w:val="24"/>
          <w:szCs w:val="24"/>
        </w:rPr>
        <w:t>, either past or present</w:t>
      </w:r>
      <w:r w:rsidR="00740E3A" w:rsidRPr="00211B46">
        <w:rPr>
          <w:rFonts w:ascii="Arial" w:hAnsi="Arial" w:cs="Arial"/>
          <w:sz w:val="24"/>
          <w:szCs w:val="24"/>
        </w:rPr>
        <w:t xml:space="preserve">. </w:t>
      </w:r>
      <w:r w:rsidR="00F4129C" w:rsidRPr="00211B46">
        <w:rPr>
          <w:rFonts w:ascii="Arial" w:hAnsi="Arial" w:cs="Arial"/>
          <w:sz w:val="24"/>
          <w:szCs w:val="24"/>
        </w:rPr>
        <w:t>In contra</w:t>
      </w:r>
      <w:r w:rsidR="004F23A2" w:rsidRPr="00211B46">
        <w:rPr>
          <w:rFonts w:ascii="Arial" w:hAnsi="Arial" w:cs="Arial"/>
          <w:sz w:val="24"/>
          <w:szCs w:val="24"/>
        </w:rPr>
        <w:t>st,</w:t>
      </w:r>
      <w:r w:rsidR="00FE0573" w:rsidRPr="00211B46">
        <w:rPr>
          <w:rFonts w:ascii="Arial" w:hAnsi="Arial" w:cs="Arial"/>
          <w:sz w:val="24"/>
          <w:szCs w:val="24"/>
        </w:rPr>
        <w:t xml:space="preserve"> </w:t>
      </w:r>
      <w:r w:rsidR="00086DA7" w:rsidRPr="00211B46">
        <w:rPr>
          <w:rFonts w:ascii="Arial" w:hAnsi="Arial" w:cs="Arial"/>
          <w:sz w:val="24"/>
          <w:szCs w:val="24"/>
        </w:rPr>
        <w:t>the main question</w:t>
      </w:r>
      <w:r w:rsidR="00EF26F1" w:rsidRPr="00211B46">
        <w:rPr>
          <w:rFonts w:ascii="Arial" w:hAnsi="Arial" w:cs="Arial"/>
          <w:sz w:val="24"/>
          <w:szCs w:val="24"/>
        </w:rPr>
        <w:t>, as discussed,</w:t>
      </w:r>
      <w:r w:rsidR="00086DA7" w:rsidRPr="00211B46">
        <w:rPr>
          <w:rFonts w:ascii="Arial" w:hAnsi="Arial" w:cs="Arial"/>
          <w:sz w:val="24"/>
          <w:szCs w:val="24"/>
        </w:rPr>
        <w:t xml:space="preserve"> focuses on whether traits resembling ASD (which may or m</w:t>
      </w:r>
      <w:r w:rsidR="007B7E28" w:rsidRPr="00211B46">
        <w:rPr>
          <w:rFonts w:ascii="Arial" w:hAnsi="Arial" w:cs="Arial"/>
          <w:sz w:val="24"/>
          <w:szCs w:val="24"/>
        </w:rPr>
        <w:t>ay</w:t>
      </w:r>
      <w:r w:rsidR="00086DA7" w:rsidRPr="00211B46">
        <w:rPr>
          <w:rFonts w:ascii="Arial" w:hAnsi="Arial" w:cs="Arial"/>
          <w:sz w:val="24"/>
          <w:szCs w:val="24"/>
        </w:rPr>
        <w:t xml:space="preserve"> not reach threshold for diagnosis)</w:t>
      </w:r>
      <w:r w:rsidR="00121183" w:rsidRPr="00211B46">
        <w:rPr>
          <w:rFonts w:ascii="Arial" w:hAnsi="Arial" w:cs="Arial"/>
          <w:sz w:val="24"/>
          <w:szCs w:val="24"/>
        </w:rPr>
        <w:t xml:space="preserve"> are associated with early adversity.  It is believed that </w:t>
      </w:r>
      <w:r w:rsidR="00217CC7" w:rsidRPr="00211B46">
        <w:rPr>
          <w:rFonts w:ascii="Arial" w:hAnsi="Arial" w:cs="Arial"/>
          <w:sz w:val="24"/>
          <w:szCs w:val="24"/>
        </w:rPr>
        <w:lastRenderedPageBreak/>
        <w:t>exploring sub-threshold ASD traits</w:t>
      </w:r>
      <w:r w:rsidR="00121183" w:rsidRPr="00211B46">
        <w:rPr>
          <w:rFonts w:ascii="Arial" w:hAnsi="Arial" w:cs="Arial"/>
          <w:sz w:val="24"/>
          <w:szCs w:val="24"/>
        </w:rPr>
        <w:t xml:space="preserve"> has several advantages.  Firstly, studies focusing on diagnosis</w:t>
      </w:r>
      <w:r w:rsidR="005A0F52" w:rsidRPr="00211B46">
        <w:rPr>
          <w:rFonts w:ascii="Arial" w:hAnsi="Arial" w:cs="Arial"/>
          <w:sz w:val="24"/>
          <w:szCs w:val="24"/>
        </w:rPr>
        <w:t xml:space="preserve"> of autism</w:t>
      </w:r>
      <w:r w:rsidR="00121183" w:rsidRPr="00211B46">
        <w:rPr>
          <w:rFonts w:ascii="Arial" w:hAnsi="Arial" w:cs="Arial"/>
          <w:sz w:val="24"/>
          <w:szCs w:val="24"/>
        </w:rPr>
        <w:t xml:space="preserve"> </w:t>
      </w:r>
      <w:r w:rsidR="00A0117D" w:rsidRPr="00211B46">
        <w:rPr>
          <w:rFonts w:ascii="Arial" w:hAnsi="Arial" w:cs="Arial"/>
          <w:sz w:val="24"/>
          <w:szCs w:val="24"/>
        </w:rPr>
        <w:t xml:space="preserve">(Schneider et al., 2019) </w:t>
      </w:r>
      <w:r w:rsidR="00121183" w:rsidRPr="00211B46">
        <w:rPr>
          <w:rFonts w:ascii="Arial" w:hAnsi="Arial" w:cs="Arial"/>
          <w:sz w:val="24"/>
          <w:szCs w:val="24"/>
        </w:rPr>
        <w:t xml:space="preserve">may have </w:t>
      </w:r>
      <w:r w:rsidR="00DE0313" w:rsidRPr="00211B46">
        <w:rPr>
          <w:rFonts w:ascii="Arial" w:hAnsi="Arial" w:cs="Arial"/>
          <w:sz w:val="24"/>
          <w:szCs w:val="24"/>
        </w:rPr>
        <w:t xml:space="preserve">missed out on capturing degree of autistic traits, or traits resembling ASD.  </w:t>
      </w:r>
      <w:r w:rsidR="00F35AC3" w:rsidRPr="00211B46">
        <w:rPr>
          <w:rFonts w:ascii="Arial" w:hAnsi="Arial" w:cs="Arial"/>
          <w:sz w:val="24"/>
          <w:szCs w:val="24"/>
        </w:rPr>
        <w:t>Children with a high number of ASD traits may</w:t>
      </w:r>
      <w:r w:rsidR="00855302" w:rsidRPr="00211B46">
        <w:rPr>
          <w:rFonts w:ascii="Arial" w:hAnsi="Arial" w:cs="Arial"/>
          <w:sz w:val="24"/>
          <w:szCs w:val="24"/>
        </w:rPr>
        <w:t xml:space="preserve"> not </w:t>
      </w:r>
      <w:r w:rsidR="00F35AC3" w:rsidRPr="00211B46">
        <w:rPr>
          <w:rFonts w:ascii="Arial" w:hAnsi="Arial" w:cs="Arial"/>
          <w:sz w:val="24"/>
          <w:szCs w:val="24"/>
        </w:rPr>
        <w:t>have been given a diagnosis for</w:t>
      </w:r>
      <w:r w:rsidR="00217CC7" w:rsidRPr="00211B46">
        <w:rPr>
          <w:rFonts w:ascii="Arial" w:hAnsi="Arial" w:cs="Arial"/>
          <w:sz w:val="24"/>
          <w:szCs w:val="24"/>
        </w:rPr>
        <w:t xml:space="preserve"> </w:t>
      </w:r>
      <w:r w:rsidR="00431C01" w:rsidRPr="00211B46">
        <w:rPr>
          <w:rFonts w:ascii="Arial" w:hAnsi="Arial" w:cs="Arial"/>
          <w:sz w:val="24"/>
          <w:szCs w:val="24"/>
        </w:rPr>
        <w:t>several</w:t>
      </w:r>
      <w:r w:rsidR="00F35AC3" w:rsidRPr="00211B46">
        <w:rPr>
          <w:rFonts w:ascii="Arial" w:hAnsi="Arial" w:cs="Arial"/>
          <w:sz w:val="24"/>
          <w:szCs w:val="24"/>
        </w:rPr>
        <w:t xml:space="preserve"> reasons, </w:t>
      </w:r>
      <w:r w:rsidR="00641D6A" w:rsidRPr="00211B46">
        <w:rPr>
          <w:rFonts w:ascii="Arial" w:hAnsi="Arial" w:cs="Arial"/>
          <w:sz w:val="24"/>
          <w:szCs w:val="24"/>
        </w:rPr>
        <w:t xml:space="preserve">such as long waiting lists and </w:t>
      </w:r>
      <w:r w:rsidR="00F35AC3" w:rsidRPr="00211B46">
        <w:rPr>
          <w:rFonts w:ascii="Arial" w:hAnsi="Arial" w:cs="Arial"/>
          <w:sz w:val="24"/>
          <w:szCs w:val="24"/>
        </w:rPr>
        <w:t xml:space="preserve">including (potentially) </w:t>
      </w:r>
      <w:r w:rsidR="00217CC7" w:rsidRPr="00211B46">
        <w:rPr>
          <w:rFonts w:ascii="Arial" w:hAnsi="Arial" w:cs="Arial"/>
          <w:sz w:val="24"/>
          <w:szCs w:val="24"/>
        </w:rPr>
        <w:t xml:space="preserve">the presence of </w:t>
      </w:r>
      <w:r w:rsidR="00F35AC3" w:rsidRPr="00211B46">
        <w:rPr>
          <w:rFonts w:ascii="Arial" w:hAnsi="Arial" w:cs="Arial"/>
          <w:sz w:val="24"/>
          <w:szCs w:val="24"/>
        </w:rPr>
        <w:t>a traumatic or difficult early life</w:t>
      </w:r>
      <w:r w:rsidR="00FF27EE" w:rsidRPr="00211B46">
        <w:rPr>
          <w:rFonts w:ascii="Arial" w:hAnsi="Arial" w:cs="Arial"/>
          <w:sz w:val="24"/>
          <w:szCs w:val="24"/>
        </w:rPr>
        <w:t>.  Indeed, c</w:t>
      </w:r>
      <w:r w:rsidR="00217CC7" w:rsidRPr="00211B46">
        <w:rPr>
          <w:rFonts w:ascii="Arial" w:hAnsi="Arial" w:cs="Arial"/>
          <w:sz w:val="24"/>
          <w:szCs w:val="24"/>
        </w:rPr>
        <w:t xml:space="preserve">hildhood maltreatment is named as one of </w:t>
      </w:r>
      <w:proofErr w:type="gramStart"/>
      <w:r w:rsidR="00217CC7" w:rsidRPr="00211B46">
        <w:rPr>
          <w:rFonts w:ascii="Arial" w:hAnsi="Arial" w:cs="Arial"/>
          <w:sz w:val="24"/>
          <w:szCs w:val="24"/>
        </w:rPr>
        <w:t>a number of</w:t>
      </w:r>
      <w:proofErr w:type="gramEnd"/>
      <w:r w:rsidR="00217CC7" w:rsidRPr="00211B46">
        <w:rPr>
          <w:rFonts w:ascii="Arial" w:hAnsi="Arial" w:cs="Arial"/>
          <w:sz w:val="24"/>
          <w:szCs w:val="24"/>
        </w:rPr>
        <w:t xml:space="preserve"> ‘differential diagnoses’ that should be considered when assessing for ASD according to NICE guidelines</w:t>
      </w:r>
      <w:r w:rsidR="00FF27EE" w:rsidRPr="00211B46">
        <w:rPr>
          <w:rFonts w:ascii="Arial" w:hAnsi="Arial" w:cs="Arial"/>
          <w:sz w:val="24"/>
          <w:szCs w:val="24"/>
        </w:rPr>
        <w:t xml:space="preserve"> (</w:t>
      </w:r>
      <w:r w:rsidR="00217CC7" w:rsidRPr="00211B46">
        <w:rPr>
          <w:rFonts w:ascii="Arial" w:hAnsi="Arial" w:cs="Arial"/>
          <w:sz w:val="24"/>
          <w:szCs w:val="24"/>
        </w:rPr>
        <w:t>2017</w:t>
      </w:r>
      <w:r w:rsidR="00FF27EE" w:rsidRPr="00211B46">
        <w:rPr>
          <w:rFonts w:ascii="Arial" w:hAnsi="Arial" w:cs="Arial"/>
          <w:sz w:val="24"/>
          <w:szCs w:val="24"/>
        </w:rPr>
        <w:t>)</w:t>
      </w:r>
      <w:r w:rsidR="00F35AC3" w:rsidRPr="00211B46">
        <w:rPr>
          <w:rFonts w:ascii="Arial" w:hAnsi="Arial" w:cs="Arial"/>
          <w:sz w:val="24"/>
          <w:szCs w:val="24"/>
        </w:rPr>
        <w:t>.</w:t>
      </w:r>
      <w:r w:rsidR="00EF0595" w:rsidRPr="00211B46">
        <w:rPr>
          <w:rFonts w:ascii="Arial" w:hAnsi="Arial" w:cs="Arial"/>
          <w:sz w:val="24"/>
          <w:szCs w:val="24"/>
        </w:rPr>
        <w:t xml:space="preserve">  </w:t>
      </w:r>
      <w:r w:rsidR="00F35AC3" w:rsidRPr="00211B46">
        <w:rPr>
          <w:rFonts w:ascii="Arial" w:hAnsi="Arial" w:cs="Arial"/>
          <w:sz w:val="24"/>
          <w:szCs w:val="24"/>
        </w:rPr>
        <w:t xml:space="preserve">It seems important therefore to </w:t>
      </w:r>
      <w:r w:rsidR="00A03854" w:rsidRPr="00211B46">
        <w:rPr>
          <w:rFonts w:ascii="Arial" w:hAnsi="Arial" w:cs="Arial"/>
          <w:sz w:val="24"/>
          <w:szCs w:val="24"/>
        </w:rPr>
        <w:t>capture the degree of autistic traits present</w:t>
      </w:r>
      <w:r w:rsidR="007D57A6" w:rsidRPr="00211B46">
        <w:rPr>
          <w:rFonts w:ascii="Arial" w:hAnsi="Arial" w:cs="Arial"/>
          <w:sz w:val="24"/>
          <w:szCs w:val="24"/>
        </w:rPr>
        <w:t xml:space="preserve">, </w:t>
      </w:r>
      <w:r w:rsidR="001B7D6D" w:rsidRPr="00211B46">
        <w:rPr>
          <w:rFonts w:ascii="Arial" w:hAnsi="Arial" w:cs="Arial"/>
          <w:sz w:val="24"/>
          <w:szCs w:val="24"/>
        </w:rPr>
        <w:t>regardless of whether</w:t>
      </w:r>
      <w:r w:rsidR="007D57A6" w:rsidRPr="00211B46">
        <w:rPr>
          <w:rFonts w:ascii="Arial" w:hAnsi="Arial" w:cs="Arial"/>
          <w:sz w:val="24"/>
          <w:szCs w:val="24"/>
        </w:rPr>
        <w:t xml:space="preserve"> </w:t>
      </w:r>
      <w:r w:rsidR="00D9696D" w:rsidRPr="00211B46">
        <w:rPr>
          <w:rFonts w:ascii="Arial" w:hAnsi="Arial" w:cs="Arial"/>
          <w:sz w:val="24"/>
          <w:szCs w:val="24"/>
        </w:rPr>
        <w:t>a diagnosis of autism has occurre</w:t>
      </w:r>
      <w:r w:rsidR="00322124" w:rsidRPr="00211B46">
        <w:rPr>
          <w:rFonts w:ascii="Arial" w:hAnsi="Arial" w:cs="Arial"/>
          <w:sz w:val="24"/>
          <w:szCs w:val="24"/>
        </w:rPr>
        <w:t>d</w:t>
      </w:r>
      <w:r w:rsidR="00D9696D" w:rsidRPr="00211B46">
        <w:rPr>
          <w:rFonts w:ascii="Arial" w:hAnsi="Arial" w:cs="Arial"/>
          <w:sz w:val="24"/>
          <w:szCs w:val="24"/>
        </w:rPr>
        <w:t xml:space="preserve">.  Secondly, </w:t>
      </w:r>
      <w:r w:rsidR="00D034A0" w:rsidRPr="00211B46">
        <w:rPr>
          <w:rFonts w:ascii="Arial" w:hAnsi="Arial" w:cs="Arial"/>
          <w:sz w:val="24"/>
          <w:szCs w:val="24"/>
        </w:rPr>
        <w:t xml:space="preserve">this might tell us something about the relationship between ACEs and traits resembling ASD in the general community population </w:t>
      </w:r>
      <w:r w:rsidR="00B40077" w:rsidRPr="00211B46">
        <w:rPr>
          <w:rFonts w:ascii="Arial" w:hAnsi="Arial" w:cs="Arial"/>
          <w:sz w:val="24"/>
          <w:szCs w:val="24"/>
        </w:rPr>
        <w:t>rather than clinical samples.  Thirdly,</w:t>
      </w:r>
      <w:r w:rsidR="00FF7CFC" w:rsidRPr="00211B46">
        <w:rPr>
          <w:rFonts w:ascii="Arial" w:hAnsi="Arial" w:cs="Arial"/>
          <w:sz w:val="24"/>
          <w:szCs w:val="24"/>
        </w:rPr>
        <w:t xml:space="preserve"> and </w:t>
      </w:r>
      <w:r w:rsidR="00B40077" w:rsidRPr="00211B46">
        <w:rPr>
          <w:rFonts w:ascii="Arial" w:hAnsi="Arial" w:cs="Arial"/>
          <w:sz w:val="24"/>
          <w:szCs w:val="24"/>
        </w:rPr>
        <w:t xml:space="preserve">more </w:t>
      </w:r>
      <w:r w:rsidR="00FF7CFC" w:rsidRPr="00211B46">
        <w:rPr>
          <w:rFonts w:ascii="Arial" w:hAnsi="Arial" w:cs="Arial"/>
          <w:sz w:val="24"/>
          <w:szCs w:val="24"/>
        </w:rPr>
        <w:t>specifically</w:t>
      </w:r>
      <w:r w:rsidR="00162C91" w:rsidRPr="00211B46">
        <w:rPr>
          <w:rFonts w:ascii="Arial" w:hAnsi="Arial" w:cs="Arial"/>
          <w:sz w:val="24"/>
          <w:szCs w:val="24"/>
        </w:rPr>
        <w:t>, by exploring the triad of impairments, the relationship between ACEs and certain aspects of traits resembling ASD (</w:t>
      </w:r>
      <w:r w:rsidR="00521946" w:rsidRPr="00211B46">
        <w:rPr>
          <w:rFonts w:ascii="Arial" w:hAnsi="Arial" w:cs="Arial"/>
          <w:sz w:val="24"/>
          <w:szCs w:val="24"/>
        </w:rPr>
        <w:t xml:space="preserve">i.e., </w:t>
      </w:r>
      <w:r w:rsidR="00162C91" w:rsidRPr="00211B46">
        <w:rPr>
          <w:rFonts w:ascii="Arial" w:hAnsi="Arial" w:cs="Arial"/>
          <w:sz w:val="24"/>
          <w:szCs w:val="24"/>
        </w:rPr>
        <w:t>communication, sociability, flexibility)</w:t>
      </w:r>
      <w:r w:rsidR="00D71390" w:rsidRPr="00211B46">
        <w:rPr>
          <w:rFonts w:ascii="Arial" w:hAnsi="Arial" w:cs="Arial"/>
          <w:sz w:val="24"/>
          <w:szCs w:val="24"/>
        </w:rPr>
        <w:t xml:space="preserve"> can be further explored</w:t>
      </w:r>
      <w:r w:rsidR="00162C91" w:rsidRPr="00211B46">
        <w:rPr>
          <w:rFonts w:ascii="Arial" w:hAnsi="Arial" w:cs="Arial"/>
          <w:sz w:val="24"/>
          <w:szCs w:val="24"/>
        </w:rPr>
        <w:t xml:space="preserve">. </w:t>
      </w:r>
    </w:p>
    <w:p w14:paraId="73A58F2B" w14:textId="7B241480" w:rsidR="007C72E5" w:rsidRPr="00211B46" w:rsidRDefault="005E7DCC" w:rsidP="00AD39FF">
      <w:pPr>
        <w:spacing w:line="360" w:lineRule="auto"/>
        <w:rPr>
          <w:rFonts w:ascii="Arial" w:hAnsi="Arial" w:cs="Arial"/>
          <w:sz w:val="24"/>
          <w:szCs w:val="24"/>
        </w:rPr>
      </w:pPr>
      <w:r w:rsidRPr="00211B46">
        <w:rPr>
          <w:rFonts w:ascii="Arial" w:hAnsi="Arial" w:cs="Arial"/>
          <w:sz w:val="24"/>
          <w:szCs w:val="24"/>
        </w:rPr>
        <w:tab/>
        <w:t xml:space="preserve">Many studies on ACEs are retrospective </w:t>
      </w:r>
      <w:r w:rsidR="00521946" w:rsidRPr="00211B46">
        <w:rPr>
          <w:rFonts w:ascii="Arial" w:hAnsi="Arial" w:cs="Arial"/>
          <w:sz w:val="24"/>
          <w:szCs w:val="24"/>
        </w:rPr>
        <w:t xml:space="preserve">in that </w:t>
      </w:r>
      <w:r w:rsidRPr="00211B46">
        <w:rPr>
          <w:rFonts w:ascii="Arial" w:hAnsi="Arial" w:cs="Arial"/>
          <w:sz w:val="24"/>
          <w:szCs w:val="24"/>
        </w:rPr>
        <w:t>they ask adults to recall childhood events</w:t>
      </w:r>
      <w:r w:rsidR="00697F02" w:rsidRPr="00211B46">
        <w:rPr>
          <w:rFonts w:ascii="Arial" w:hAnsi="Arial" w:cs="Arial"/>
          <w:sz w:val="24"/>
          <w:szCs w:val="24"/>
        </w:rPr>
        <w:t xml:space="preserve">, but the current work benefits from longitudinal data </w:t>
      </w:r>
      <w:r w:rsidR="003B3957" w:rsidRPr="00211B46">
        <w:rPr>
          <w:rFonts w:ascii="Arial" w:hAnsi="Arial" w:cs="Arial"/>
          <w:sz w:val="24"/>
          <w:szCs w:val="24"/>
        </w:rPr>
        <w:t xml:space="preserve">and a prospective record of </w:t>
      </w:r>
      <w:r w:rsidR="00697F02" w:rsidRPr="00211B46">
        <w:rPr>
          <w:rFonts w:ascii="Arial" w:hAnsi="Arial" w:cs="Arial"/>
          <w:sz w:val="24"/>
          <w:szCs w:val="24"/>
        </w:rPr>
        <w:t>ACEs</w:t>
      </w:r>
      <w:r w:rsidR="004514B5" w:rsidRPr="00211B46">
        <w:rPr>
          <w:rFonts w:ascii="Arial" w:hAnsi="Arial" w:cs="Arial"/>
          <w:sz w:val="24"/>
          <w:szCs w:val="24"/>
        </w:rPr>
        <w:t xml:space="preserve"> collated as the child develops.  </w:t>
      </w:r>
      <w:r w:rsidR="00CA59BE" w:rsidRPr="00211B46">
        <w:rPr>
          <w:rFonts w:ascii="Arial" w:hAnsi="Arial" w:cs="Arial"/>
          <w:sz w:val="24"/>
          <w:szCs w:val="24"/>
        </w:rPr>
        <w:t>It further builds o</w:t>
      </w:r>
      <w:r w:rsidR="002F0254" w:rsidRPr="00211B46">
        <w:rPr>
          <w:rFonts w:ascii="Arial" w:hAnsi="Arial" w:cs="Arial"/>
          <w:sz w:val="24"/>
          <w:szCs w:val="24"/>
        </w:rPr>
        <w:t xml:space="preserve">n </w:t>
      </w:r>
      <w:r w:rsidR="00822327" w:rsidRPr="00211B46">
        <w:rPr>
          <w:rFonts w:ascii="Arial" w:hAnsi="Arial" w:cs="Arial"/>
          <w:sz w:val="24"/>
          <w:szCs w:val="24"/>
        </w:rPr>
        <w:t xml:space="preserve">studies that </w:t>
      </w:r>
      <w:r w:rsidR="007635E1" w:rsidRPr="00211B46">
        <w:rPr>
          <w:rFonts w:ascii="Arial" w:hAnsi="Arial" w:cs="Arial"/>
          <w:sz w:val="24"/>
          <w:szCs w:val="24"/>
        </w:rPr>
        <w:t>relied on</w:t>
      </w:r>
      <w:r w:rsidR="00822327" w:rsidRPr="00211B46">
        <w:rPr>
          <w:rFonts w:ascii="Arial" w:hAnsi="Arial" w:cs="Arial"/>
          <w:sz w:val="24"/>
          <w:szCs w:val="24"/>
        </w:rPr>
        <w:t xml:space="preserve"> a parent-rating of their child’s ACEs (Schneider et al., 2019; Rigles,2017)</w:t>
      </w:r>
      <w:r w:rsidR="00CA59BE" w:rsidRPr="00211B46">
        <w:rPr>
          <w:rFonts w:ascii="Arial" w:hAnsi="Arial" w:cs="Arial"/>
          <w:sz w:val="24"/>
          <w:szCs w:val="24"/>
        </w:rPr>
        <w:t xml:space="preserve"> by </w:t>
      </w:r>
      <w:r w:rsidR="007635E1" w:rsidRPr="00211B46">
        <w:rPr>
          <w:rFonts w:ascii="Arial" w:hAnsi="Arial" w:cs="Arial"/>
          <w:sz w:val="24"/>
          <w:szCs w:val="24"/>
        </w:rPr>
        <w:t>drawing from</w:t>
      </w:r>
      <w:r w:rsidR="00CA59BE" w:rsidRPr="00211B46">
        <w:rPr>
          <w:rFonts w:ascii="Arial" w:hAnsi="Arial" w:cs="Arial"/>
          <w:sz w:val="24"/>
          <w:szCs w:val="24"/>
        </w:rPr>
        <w:t xml:space="preserve"> multi-informant </w:t>
      </w:r>
      <w:r w:rsidR="007635E1" w:rsidRPr="00211B46">
        <w:rPr>
          <w:rFonts w:ascii="Arial" w:hAnsi="Arial" w:cs="Arial"/>
          <w:sz w:val="24"/>
          <w:szCs w:val="24"/>
        </w:rPr>
        <w:t>perspectives</w:t>
      </w:r>
      <w:r w:rsidR="00CA59BE" w:rsidRPr="00211B46">
        <w:rPr>
          <w:rFonts w:ascii="Arial" w:hAnsi="Arial" w:cs="Arial"/>
          <w:sz w:val="24"/>
          <w:szCs w:val="24"/>
        </w:rPr>
        <w:t xml:space="preserve"> </w:t>
      </w:r>
      <w:r w:rsidR="007635E1" w:rsidRPr="00211B46">
        <w:rPr>
          <w:rFonts w:ascii="Arial" w:hAnsi="Arial" w:cs="Arial"/>
          <w:sz w:val="24"/>
          <w:szCs w:val="24"/>
        </w:rPr>
        <w:t>in</w:t>
      </w:r>
      <w:r w:rsidR="00CA59BE" w:rsidRPr="00211B46">
        <w:rPr>
          <w:rFonts w:ascii="Arial" w:hAnsi="Arial" w:cs="Arial"/>
          <w:sz w:val="24"/>
          <w:szCs w:val="24"/>
        </w:rPr>
        <w:t xml:space="preserve"> recording the presence of stressful events that inform the proxy ACE variable created.  The CCDS was designed to have three-informants on each/most questionnaire items across the different waves of data collection (</w:t>
      </w:r>
      <w:r w:rsidR="00FC6160" w:rsidRPr="00211B46">
        <w:rPr>
          <w:rFonts w:ascii="Arial" w:hAnsi="Arial" w:cs="Arial"/>
          <w:sz w:val="24"/>
          <w:szCs w:val="24"/>
        </w:rPr>
        <w:t>t</w:t>
      </w:r>
      <w:r w:rsidR="00CA59BE" w:rsidRPr="00211B46">
        <w:rPr>
          <w:rFonts w:ascii="Arial" w:hAnsi="Arial" w:cs="Arial"/>
          <w:sz w:val="24"/>
          <w:szCs w:val="24"/>
        </w:rPr>
        <w:t xml:space="preserve">hey </w:t>
      </w:r>
      <w:proofErr w:type="gramStart"/>
      <w:r w:rsidR="00CA59BE" w:rsidRPr="00211B46">
        <w:rPr>
          <w:rFonts w:ascii="Arial" w:hAnsi="Arial" w:cs="Arial"/>
          <w:sz w:val="24"/>
          <w:szCs w:val="24"/>
        </w:rPr>
        <w:t>were;</w:t>
      </w:r>
      <w:proofErr w:type="gramEnd"/>
      <w:r w:rsidR="00CA59BE" w:rsidRPr="00211B46">
        <w:rPr>
          <w:rFonts w:ascii="Arial" w:hAnsi="Arial" w:cs="Arial"/>
          <w:sz w:val="24"/>
          <w:szCs w:val="24"/>
        </w:rPr>
        <w:t xml:space="preserve"> the main caregiver- usually mother, a second parent- usually father, and a third person that knows the child well). </w:t>
      </w:r>
      <w:r w:rsidR="00FF56AA" w:rsidRPr="00211B46">
        <w:rPr>
          <w:rFonts w:ascii="Arial" w:hAnsi="Arial" w:cs="Arial"/>
          <w:sz w:val="24"/>
          <w:szCs w:val="24"/>
        </w:rPr>
        <w:t xml:space="preserve"> Though </w:t>
      </w:r>
      <w:r w:rsidR="00A3419C" w:rsidRPr="00211B46">
        <w:rPr>
          <w:rFonts w:ascii="Arial" w:hAnsi="Arial" w:cs="Arial"/>
          <w:sz w:val="24"/>
          <w:szCs w:val="24"/>
        </w:rPr>
        <w:t xml:space="preserve">we could not fully capitalise on this </w:t>
      </w:r>
      <w:r w:rsidR="009C53E3" w:rsidRPr="00211B46">
        <w:rPr>
          <w:rFonts w:ascii="Arial" w:hAnsi="Arial" w:cs="Arial"/>
          <w:sz w:val="24"/>
          <w:szCs w:val="24"/>
        </w:rPr>
        <w:t>advantage</w:t>
      </w:r>
      <w:r w:rsidR="00FF56AA" w:rsidRPr="00211B46">
        <w:rPr>
          <w:rFonts w:ascii="Arial" w:hAnsi="Arial" w:cs="Arial"/>
          <w:sz w:val="24"/>
          <w:szCs w:val="24"/>
        </w:rPr>
        <w:t xml:space="preserve"> for the purposes of the current research (</w:t>
      </w:r>
      <w:proofErr w:type="gramStart"/>
      <w:r w:rsidR="00FC0879" w:rsidRPr="00211B46">
        <w:rPr>
          <w:rFonts w:ascii="Arial" w:hAnsi="Arial" w:cs="Arial"/>
          <w:sz w:val="24"/>
          <w:szCs w:val="24"/>
        </w:rPr>
        <w:t>s</w:t>
      </w:r>
      <w:r w:rsidR="00FF56AA" w:rsidRPr="00211B46">
        <w:rPr>
          <w:rFonts w:ascii="Arial" w:hAnsi="Arial" w:cs="Arial"/>
          <w:sz w:val="24"/>
          <w:szCs w:val="24"/>
        </w:rPr>
        <w:t>ee:</w:t>
      </w:r>
      <w:proofErr w:type="gramEnd"/>
      <w:r w:rsidR="00FF56AA" w:rsidRPr="00211B46">
        <w:rPr>
          <w:rFonts w:ascii="Arial" w:hAnsi="Arial" w:cs="Arial"/>
          <w:sz w:val="24"/>
          <w:szCs w:val="24"/>
        </w:rPr>
        <w:t xml:space="preserve"> discussion in </w:t>
      </w:r>
      <w:r w:rsidR="005A62C2" w:rsidRPr="00211B46">
        <w:rPr>
          <w:rFonts w:ascii="Arial" w:hAnsi="Arial" w:cs="Arial"/>
          <w:sz w:val="24"/>
          <w:szCs w:val="24"/>
        </w:rPr>
        <w:t>section</w:t>
      </w:r>
      <w:r w:rsidR="00BF1A67" w:rsidRPr="00211B46">
        <w:rPr>
          <w:rFonts w:ascii="Arial" w:hAnsi="Arial" w:cs="Arial"/>
          <w:sz w:val="24"/>
          <w:szCs w:val="24"/>
        </w:rPr>
        <w:t>s</w:t>
      </w:r>
      <w:r w:rsidR="005A62C2" w:rsidRPr="00211B46">
        <w:rPr>
          <w:rFonts w:ascii="Arial" w:hAnsi="Arial" w:cs="Arial"/>
          <w:sz w:val="24"/>
          <w:szCs w:val="24"/>
        </w:rPr>
        <w:t xml:space="preserve"> 3.4.3. and </w:t>
      </w:r>
      <w:r w:rsidR="00BF1A67" w:rsidRPr="00211B46">
        <w:rPr>
          <w:rFonts w:ascii="Arial" w:hAnsi="Arial" w:cs="Arial"/>
          <w:sz w:val="24"/>
          <w:szCs w:val="24"/>
        </w:rPr>
        <w:t>6.3)</w:t>
      </w:r>
      <w:r w:rsidR="00414407" w:rsidRPr="00211B46">
        <w:rPr>
          <w:rFonts w:ascii="Arial" w:hAnsi="Arial" w:cs="Arial"/>
          <w:sz w:val="24"/>
          <w:szCs w:val="24"/>
        </w:rPr>
        <w:t xml:space="preserve">, </w:t>
      </w:r>
      <w:r w:rsidR="00241ADA" w:rsidRPr="00211B46">
        <w:rPr>
          <w:rFonts w:ascii="Arial" w:hAnsi="Arial" w:cs="Arial"/>
          <w:sz w:val="24"/>
          <w:szCs w:val="24"/>
        </w:rPr>
        <w:t xml:space="preserve">most </w:t>
      </w:r>
      <w:r w:rsidR="00217CC7" w:rsidRPr="00211B46">
        <w:rPr>
          <w:rFonts w:ascii="Arial" w:hAnsi="Arial" w:cs="Arial"/>
          <w:sz w:val="24"/>
          <w:szCs w:val="24"/>
        </w:rPr>
        <w:t xml:space="preserve">proxy </w:t>
      </w:r>
      <w:r w:rsidR="00241ADA" w:rsidRPr="00211B46">
        <w:rPr>
          <w:rFonts w:ascii="Arial" w:hAnsi="Arial" w:cs="Arial"/>
          <w:sz w:val="24"/>
          <w:szCs w:val="24"/>
        </w:rPr>
        <w:t>ACEs items used in this study are</w:t>
      </w:r>
      <w:r w:rsidR="00827834" w:rsidRPr="00211B46">
        <w:rPr>
          <w:rFonts w:ascii="Arial" w:hAnsi="Arial" w:cs="Arial"/>
          <w:sz w:val="24"/>
          <w:szCs w:val="24"/>
        </w:rPr>
        <w:t xml:space="preserve"> based on two informants, and the presence of traits resembling ASD is</w:t>
      </w:r>
      <w:r w:rsidR="002320FF" w:rsidRPr="00211B46">
        <w:rPr>
          <w:rFonts w:ascii="Arial" w:hAnsi="Arial" w:cs="Arial"/>
          <w:sz w:val="24"/>
          <w:szCs w:val="24"/>
        </w:rPr>
        <w:t xml:space="preserve"> recorded from the teacher, </w:t>
      </w:r>
      <w:proofErr w:type="gramStart"/>
      <w:r w:rsidR="002320FF" w:rsidRPr="00211B46">
        <w:rPr>
          <w:rFonts w:ascii="Arial" w:hAnsi="Arial" w:cs="Arial"/>
          <w:sz w:val="24"/>
          <w:szCs w:val="24"/>
        </w:rPr>
        <w:t>parent</w:t>
      </w:r>
      <w:proofErr w:type="gramEnd"/>
      <w:r w:rsidR="002320FF" w:rsidRPr="00211B46">
        <w:rPr>
          <w:rFonts w:ascii="Arial" w:hAnsi="Arial" w:cs="Arial"/>
          <w:sz w:val="24"/>
          <w:szCs w:val="24"/>
        </w:rPr>
        <w:t xml:space="preserve"> and an observer perspective at the different waves.</w:t>
      </w:r>
      <w:r w:rsidR="004259D2" w:rsidRPr="00211B46">
        <w:rPr>
          <w:rFonts w:ascii="Arial" w:hAnsi="Arial" w:cs="Arial"/>
          <w:sz w:val="24"/>
          <w:szCs w:val="24"/>
        </w:rPr>
        <w:t xml:space="preserve"> </w:t>
      </w:r>
      <w:r w:rsidR="002D252F" w:rsidRPr="00211B46">
        <w:rPr>
          <w:rFonts w:ascii="Arial" w:hAnsi="Arial" w:cs="Arial"/>
          <w:sz w:val="24"/>
          <w:szCs w:val="24"/>
        </w:rPr>
        <w:t xml:space="preserve">As far as is possible, the </w:t>
      </w:r>
      <w:r w:rsidR="0024572A" w:rsidRPr="00211B46">
        <w:rPr>
          <w:rFonts w:ascii="Arial" w:hAnsi="Arial" w:cs="Arial"/>
          <w:sz w:val="24"/>
          <w:szCs w:val="24"/>
        </w:rPr>
        <w:t>proxy meas</w:t>
      </w:r>
      <w:r w:rsidR="009A4C0E" w:rsidRPr="00211B46">
        <w:rPr>
          <w:rFonts w:ascii="Arial" w:hAnsi="Arial" w:cs="Arial"/>
          <w:sz w:val="24"/>
          <w:szCs w:val="24"/>
        </w:rPr>
        <w:t>u</w:t>
      </w:r>
      <w:r w:rsidR="0024572A" w:rsidRPr="00211B46">
        <w:rPr>
          <w:rFonts w:ascii="Arial" w:hAnsi="Arial" w:cs="Arial"/>
          <w:sz w:val="24"/>
          <w:szCs w:val="24"/>
        </w:rPr>
        <w:t xml:space="preserve">res for ACEs created </w:t>
      </w:r>
      <w:r w:rsidR="001A2280" w:rsidRPr="00211B46">
        <w:rPr>
          <w:rFonts w:ascii="Arial" w:hAnsi="Arial" w:cs="Arial"/>
          <w:sz w:val="24"/>
          <w:szCs w:val="24"/>
        </w:rPr>
        <w:t xml:space="preserve">for the </w:t>
      </w:r>
      <w:r w:rsidR="002D252F" w:rsidRPr="00211B46">
        <w:rPr>
          <w:rFonts w:ascii="Arial" w:hAnsi="Arial" w:cs="Arial"/>
          <w:sz w:val="24"/>
          <w:szCs w:val="24"/>
        </w:rPr>
        <w:t xml:space="preserve">current research will aim to </w:t>
      </w:r>
      <w:r w:rsidR="009A4C0E" w:rsidRPr="00211B46">
        <w:rPr>
          <w:rFonts w:ascii="Arial" w:hAnsi="Arial" w:cs="Arial"/>
          <w:sz w:val="24"/>
          <w:szCs w:val="24"/>
        </w:rPr>
        <w:t>resemble the types of</w:t>
      </w:r>
      <w:r w:rsidR="002D252F" w:rsidRPr="00211B46">
        <w:rPr>
          <w:rFonts w:ascii="Arial" w:hAnsi="Arial" w:cs="Arial"/>
          <w:sz w:val="24"/>
          <w:szCs w:val="24"/>
        </w:rPr>
        <w:t xml:space="preserve"> ACEs originally defined by </w:t>
      </w:r>
      <w:proofErr w:type="spellStart"/>
      <w:r w:rsidR="002D252F" w:rsidRPr="00211B46">
        <w:rPr>
          <w:rFonts w:ascii="Arial" w:hAnsi="Arial" w:cs="Arial"/>
          <w:sz w:val="24"/>
          <w:szCs w:val="24"/>
        </w:rPr>
        <w:t>Felitti</w:t>
      </w:r>
      <w:proofErr w:type="spellEnd"/>
      <w:r w:rsidR="002D252F" w:rsidRPr="00211B46">
        <w:rPr>
          <w:rFonts w:ascii="Arial" w:hAnsi="Arial" w:cs="Arial"/>
          <w:sz w:val="24"/>
          <w:szCs w:val="24"/>
        </w:rPr>
        <w:t xml:space="preserve">, Anda and colleagues (1998) </w:t>
      </w:r>
      <w:r w:rsidR="000E48EA" w:rsidRPr="00211B46">
        <w:rPr>
          <w:rFonts w:ascii="Arial" w:hAnsi="Arial" w:cs="Arial"/>
          <w:sz w:val="24"/>
          <w:szCs w:val="24"/>
        </w:rPr>
        <w:t>and</w:t>
      </w:r>
      <w:r w:rsidR="002D252F" w:rsidRPr="00211B46">
        <w:rPr>
          <w:rFonts w:ascii="Arial" w:hAnsi="Arial" w:cs="Arial"/>
          <w:sz w:val="24"/>
          <w:szCs w:val="24"/>
        </w:rPr>
        <w:t xml:space="preserve"> aligned to the Welsh Survey on ACEs (Hughes et al., 2018) for comparison purposes.</w:t>
      </w:r>
    </w:p>
    <w:p w14:paraId="2EF1F4F6" w14:textId="77777777" w:rsidR="00AD39FF" w:rsidRPr="00211B46" w:rsidRDefault="00AD39FF" w:rsidP="00AD39FF">
      <w:pPr>
        <w:spacing w:line="360" w:lineRule="auto"/>
        <w:ind w:firstLine="720"/>
        <w:rPr>
          <w:rFonts w:ascii="Arial" w:hAnsi="Arial" w:cs="Arial"/>
          <w:i/>
          <w:iCs/>
          <w:sz w:val="24"/>
          <w:szCs w:val="24"/>
        </w:rPr>
      </w:pPr>
      <w:r w:rsidRPr="00211B46">
        <w:rPr>
          <w:rFonts w:ascii="Arial" w:hAnsi="Arial" w:cs="Arial"/>
          <w:b/>
          <w:bCs/>
          <w:sz w:val="24"/>
          <w:szCs w:val="24"/>
        </w:rPr>
        <w:t>2.6. Research Questions and Aims</w:t>
      </w:r>
    </w:p>
    <w:p w14:paraId="134F4DA6" w14:textId="0BBD0463" w:rsidR="00AD39FF" w:rsidRPr="00211B46" w:rsidRDefault="00AD39FF" w:rsidP="00AD39FF">
      <w:pPr>
        <w:spacing w:line="360" w:lineRule="auto"/>
        <w:rPr>
          <w:rFonts w:ascii="Arial" w:hAnsi="Arial" w:cs="Arial"/>
          <w:sz w:val="24"/>
          <w:szCs w:val="24"/>
        </w:rPr>
      </w:pPr>
      <w:r w:rsidRPr="00211B46">
        <w:rPr>
          <w:rFonts w:ascii="Arial" w:hAnsi="Arial" w:cs="Arial"/>
          <w:sz w:val="24"/>
          <w:szCs w:val="24"/>
        </w:rPr>
        <w:lastRenderedPageBreak/>
        <w:t xml:space="preserve">The main aim of the current research </w:t>
      </w:r>
      <w:r w:rsidR="009443C9" w:rsidRPr="00211B46">
        <w:rPr>
          <w:rFonts w:ascii="Arial" w:hAnsi="Arial" w:cs="Arial"/>
          <w:sz w:val="24"/>
          <w:szCs w:val="24"/>
        </w:rPr>
        <w:t>is</w:t>
      </w:r>
      <w:r w:rsidRPr="00211B46">
        <w:rPr>
          <w:rFonts w:ascii="Arial" w:hAnsi="Arial" w:cs="Arial"/>
          <w:sz w:val="24"/>
          <w:szCs w:val="24"/>
        </w:rPr>
        <w:t xml:space="preserve"> firstly to create two variables of interest: a proxy measure of ACEs and a measure of traits resembling ASD, neither of which were intended to be captured directly when the CCDS was designed.  Secondly, the research aim</w:t>
      </w:r>
      <w:r w:rsidR="009443C9" w:rsidRPr="00211B46">
        <w:rPr>
          <w:rFonts w:ascii="Arial" w:hAnsi="Arial" w:cs="Arial"/>
          <w:sz w:val="24"/>
          <w:szCs w:val="24"/>
        </w:rPr>
        <w:t>s</w:t>
      </w:r>
      <w:r w:rsidRPr="00211B46">
        <w:rPr>
          <w:rFonts w:ascii="Arial" w:hAnsi="Arial" w:cs="Arial"/>
          <w:sz w:val="24"/>
          <w:szCs w:val="24"/>
        </w:rPr>
        <w:t xml:space="preserve"> to explore the nature of the relationship between ACEs and traits resembling ASD when controlling for other relevant variables (such as SES).  The research questions to be answered are:</w:t>
      </w:r>
    </w:p>
    <w:p w14:paraId="64628955" w14:textId="3A39E0A2" w:rsidR="00AD39FF" w:rsidRPr="00211B46" w:rsidRDefault="00AD39FF" w:rsidP="00AD39FF">
      <w:pPr>
        <w:pStyle w:val="ListParagraph"/>
        <w:numPr>
          <w:ilvl w:val="0"/>
          <w:numId w:val="29"/>
        </w:numPr>
        <w:spacing w:line="360" w:lineRule="auto"/>
        <w:rPr>
          <w:rFonts w:ascii="Arial" w:hAnsi="Arial" w:cs="Arial"/>
          <w:sz w:val="24"/>
          <w:szCs w:val="24"/>
        </w:rPr>
      </w:pPr>
      <w:r w:rsidRPr="00211B46">
        <w:rPr>
          <w:rFonts w:ascii="Arial" w:hAnsi="Arial" w:cs="Arial"/>
          <w:sz w:val="24"/>
          <w:szCs w:val="24"/>
        </w:rPr>
        <w:t>Can an ACE count variable be created from CCDS data?</w:t>
      </w:r>
      <w:r w:rsidR="00113B15" w:rsidRPr="00211B46">
        <w:rPr>
          <w:rFonts w:ascii="Arial" w:hAnsi="Arial" w:cs="Arial"/>
          <w:sz w:val="24"/>
          <w:szCs w:val="24"/>
        </w:rPr>
        <w:t xml:space="preserve"> If so, what was the prevalence of exposure to ACEs in the sample?</w:t>
      </w:r>
    </w:p>
    <w:p w14:paraId="333B6C47" w14:textId="77777777" w:rsidR="00AD39FF" w:rsidRPr="00211B46" w:rsidRDefault="00AD39FF" w:rsidP="00AD39FF">
      <w:pPr>
        <w:pStyle w:val="ListParagraph"/>
        <w:numPr>
          <w:ilvl w:val="0"/>
          <w:numId w:val="29"/>
        </w:numPr>
        <w:spacing w:line="360" w:lineRule="auto"/>
        <w:rPr>
          <w:rFonts w:ascii="Arial" w:hAnsi="Arial" w:cs="Arial"/>
          <w:sz w:val="24"/>
          <w:szCs w:val="24"/>
        </w:rPr>
      </w:pPr>
      <w:r w:rsidRPr="00211B46">
        <w:rPr>
          <w:rFonts w:ascii="Arial" w:hAnsi="Arial" w:cs="Arial"/>
          <w:sz w:val="24"/>
          <w:szCs w:val="24"/>
        </w:rPr>
        <w:t>Can a valid and reliable method of capturing traits resembling ASD be achieved from CCDS data?</w:t>
      </w:r>
    </w:p>
    <w:p w14:paraId="09B5B6F0" w14:textId="66A31F1E" w:rsidR="00AD39FF" w:rsidRPr="00211B46" w:rsidRDefault="00AD39FF" w:rsidP="00350F21">
      <w:pPr>
        <w:pStyle w:val="ListParagraph"/>
        <w:numPr>
          <w:ilvl w:val="0"/>
          <w:numId w:val="29"/>
        </w:numPr>
        <w:spacing w:line="360" w:lineRule="auto"/>
        <w:rPr>
          <w:rFonts w:ascii="Arial" w:hAnsi="Arial" w:cs="Arial"/>
          <w:sz w:val="24"/>
          <w:szCs w:val="24"/>
        </w:rPr>
      </w:pPr>
      <w:r w:rsidRPr="00211B46">
        <w:rPr>
          <w:rFonts w:ascii="Arial" w:hAnsi="Arial" w:cs="Arial"/>
          <w:sz w:val="24"/>
          <w:szCs w:val="24"/>
        </w:rPr>
        <w:t>Is there a significant association between ACEs and traits resembling ASD?</w:t>
      </w:r>
      <w:r w:rsidR="00350F21" w:rsidRPr="00211B46">
        <w:rPr>
          <w:rFonts w:ascii="Arial" w:hAnsi="Arial" w:cs="Arial"/>
          <w:sz w:val="24"/>
          <w:szCs w:val="24"/>
        </w:rPr>
        <w:t xml:space="preserve"> What is the influence of other confounders, such as SES, on this association? </w:t>
      </w:r>
    </w:p>
    <w:p w14:paraId="1B37D22F" w14:textId="77777777" w:rsidR="00AD39FF" w:rsidRPr="00211B46" w:rsidRDefault="00AD39FF" w:rsidP="00AD39FF">
      <w:pPr>
        <w:pStyle w:val="ListParagraph"/>
        <w:numPr>
          <w:ilvl w:val="0"/>
          <w:numId w:val="29"/>
        </w:numPr>
        <w:spacing w:line="360" w:lineRule="auto"/>
        <w:rPr>
          <w:rFonts w:ascii="Arial" w:hAnsi="Arial" w:cs="Arial"/>
          <w:sz w:val="24"/>
          <w:szCs w:val="24"/>
        </w:rPr>
      </w:pPr>
      <w:r w:rsidRPr="00211B46">
        <w:rPr>
          <w:rFonts w:ascii="Arial" w:hAnsi="Arial" w:cs="Arial"/>
          <w:sz w:val="24"/>
          <w:szCs w:val="24"/>
        </w:rPr>
        <w:t>Is this association different at different developmental stages?</w:t>
      </w:r>
    </w:p>
    <w:p w14:paraId="47870301" w14:textId="77777777" w:rsidR="00AD39FF" w:rsidRPr="00211B46" w:rsidRDefault="00AD39FF" w:rsidP="00AD39FF">
      <w:pPr>
        <w:pStyle w:val="ListParagraph"/>
        <w:numPr>
          <w:ilvl w:val="0"/>
          <w:numId w:val="29"/>
        </w:numPr>
        <w:spacing w:line="360" w:lineRule="auto"/>
        <w:rPr>
          <w:rFonts w:ascii="Arial" w:hAnsi="Arial" w:cs="Arial"/>
          <w:sz w:val="24"/>
          <w:szCs w:val="24"/>
        </w:rPr>
      </w:pPr>
      <w:r w:rsidRPr="00211B46">
        <w:rPr>
          <w:rFonts w:ascii="Arial" w:hAnsi="Arial" w:cs="Arial"/>
          <w:sz w:val="24"/>
          <w:szCs w:val="24"/>
        </w:rPr>
        <w:t>Are certain aspects of traits resembling ASD (i.e. certain aspects of the triad) more closely related to ACEs?</w:t>
      </w:r>
    </w:p>
    <w:p w14:paraId="7202C0AB" w14:textId="1456B117" w:rsidR="00AD39FF" w:rsidRPr="00211B46" w:rsidRDefault="00AD39FF" w:rsidP="00AD39FF">
      <w:pPr>
        <w:spacing w:line="360" w:lineRule="auto"/>
        <w:rPr>
          <w:rFonts w:ascii="Arial" w:hAnsi="Arial" w:cs="Arial"/>
          <w:sz w:val="24"/>
          <w:szCs w:val="24"/>
        </w:rPr>
      </w:pPr>
      <w:r w:rsidRPr="00211B46">
        <w:rPr>
          <w:rFonts w:ascii="Arial" w:hAnsi="Arial" w:cs="Arial"/>
          <w:sz w:val="24"/>
          <w:szCs w:val="24"/>
        </w:rPr>
        <w:t xml:space="preserve">To answer these questions, there is a need for a process of obtaining secure and ethical access to the data and setting up systems to code and enter raw data.  There is also a need to create a new SPSS dataset and to create the variables needed, if possible, before testing their validity and reliability. Finally, there is a need to conduct suitable statistical analyses to answer research questions 3- </w:t>
      </w:r>
      <w:r w:rsidR="00F233C3" w:rsidRPr="00211B46">
        <w:rPr>
          <w:rFonts w:ascii="Arial" w:hAnsi="Arial" w:cs="Arial"/>
          <w:sz w:val="24"/>
          <w:szCs w:val="24"/>
        </w:rPr>
        <w:t>5</w:t>
      </w:r>
      <w:r w:rsidRPr="00211B46">
        <w:rPr>
          <w:rFonts w:ascii="Arial" w:hAnsi="Arial" w:cs="Arial"/>
          <w:sz w:val="24"/>
          <w:szCs w:val="24"/>
        </w:rPr>
        <w:t>.  The methods and analyses used are discussed and presented in the chapters to follow.</w:t>
      </w:r>
    </w:p>
    <w:p w14:paraId="515558EF" w14:textId="3172522B" w:rsidR="00D2019F" w:rsidRPr="00211B46" w:rsidRDefault="00D2019F" w:rsidP="0073466B">
      <w:pPr>
        <w:rPr>
          <w:rFonts w:ascii="Arial" w:hAnsi="Arial" w:cs="Arial"/>
          <w:b/>
          <w:bCs/>
        </w:rPr>
      </w:pPr>
    </w:p>
    <w:p w14:paraId="09C704AE" w14:textId="330B3E82" w:rsidR="007C72E5" w:rsidRPr="00211B46" w:rsidRDefault="007C72E5" w:rsidP="0073466B">
      <w:pPr>
        <w:rPr>
          <w:rFonts w:ascii="Arial" w:hAnsi="Arial" w:cs="Arial"/>
          <w:b/>
          <w:bCs/>
        </w:rPr>
      </w:pPr>
    </w:p>
    <w:p w14:paraId="5169DD03" w14:textId="6550A97C" w:rsidR="007C72E5" w:rsidRPr="00211B46" w:rsidRDefault="007C72E5" w:rsidP="0073466B">
      <w:pPr>
        <w:rPr>
          <w:rFonts w:ascii="Arial" w:hAnsi="Arial" w:cs="Arial"/>
          <w:b/>
          <w:bCs/>
        </w:rPr>
      </w:pPr>
    </w:p>
    <w:p w14:paraId="6282DB60" w14:textId="5126F034" w:rsidR="007C72E5" w:rsidRPr="00211B46" w:rsidRDefault="007C72E5" w:rsidP="0073466B">
      <w:pPr>
        <w:rPr>
          <w:rFonts w:ascii="Arial" w:hAnsi="Arial" w:cs="Arial"/>
          <w:b/>
          <w:bCs/>
        </w:rPr>
      </w:pPr>
    </w:p>
    <w:p w14:paraId="5DD9DE2B" w14:textId="0A2D0B50" w:rsidR="007C72E5" w:rsidRPr="00211B46" w:rsidRDefault="007C72E5" w:rsidP="0073466B">
      <w:pPr>
        <w:rPr>
          <w:rFonts w:ascii="Arial" w:hAnsi="Arial" w:cs="Arial"/>
          <w:b/>
          <w:bCs/>
        </w:rPr>
      </w:pPr>
    </w:p>
    <w:p w14:paraId="7D17C0EB" w14:textId="1350F4CE" w:rsidR="007C72E5" w:rsidRPr="00211B46" w:rsidRDefault="007C72E5" w:rsidP="0073466B">
      <w:pPr>
        <w:rPr>
          <w:rFonts w:ascii="Arial" w:hAnsi="Arial" w:cs="Arial"/>
          <w:b/>
          <w:bCs/>
        </w:rPr>
      </w:pPr>
    </w:p>
    <w:p w14:paraId="23CC3903" w14:textId="6CB3E814" w:rsidR="007C72E5" w:rsidRPr="00211B46" w:rsidRDefault="007C72E5" w:rsidP="0073466B">
      <w:pPr>
        <w:rPr>
          <w:rFonts w:ascii="Arial" w:hAnsi="Arial" w:cs="Arial"/>
          <w:b/>
          <w:bCs/>
        </w:rPr>
      </w:pPr>
    </w:p>
    <w:p w14:paraId="4CDB25C0" w14:textId="0E44128A" w:rsidR="007C72E5" w:rsidRPr="00211B46" w:rsidRDefault="007C72E5" w:rsidP="0073466B">
      <w:pPr>
        <w:rPr>
          <w:rFonts w:ascii="Arial" w:hAnsi="Arial" w:cs="Arial"/>
          <w:b/>
          <w:bCs/>
        </w:rPr>
      </w:pPr>
    </w:p>
    <w:p w14:paraId="5AF6A844" w14:textId="77777777" w:rsidR="00D96C15" w:rsidRPr="00211B46" w:rsidRDefault="00D96C15" w:rsidP="0073466B">
      <w:pPr>
        <w:rPr>
          <w:rFonts w:ascii="Arial" w:hAnsi="Arial" w:cs="Arial"/>
          <w:b/>
          <w:bCs/>
        </w:rPr>
      </w:pPr>
    </w:p>
    <w:p w14:paraId="5CDC727E" w14:textId="7B7EF3E7" w:rsidR="00F86C5E" w:rsidRPr="00211B46" w:rsidRDefault="00F86C5E" w:rsidP="002C7E03">
      <w:pPr>
        <w:spacing w:line="360" w:lineRule="auto"/>
        <w:rPr>
          <w:rFonts w:ascii="Arial" w:hAnsi="Arial" w:cs="Arial"/>
          <w:b/>
          <w:bCs/>
          <w:sz w:val="24"/>
          <w:szCs w:val="24"/>
        </w:rPr>
      </w:pPr>
      <w:r w:rsidRPr="00211B46">
        <w:rPr>
          <w:rFonts w:ascii="Arial" w:hAnsi="Arial" w:cs="Arial"/>
          <w:b/>
          <w:bCs/>
          <w:sz w:val="24"/>
          <w:szCs w:val="24"/>
        </w:rPr>
        <w:lastRenderedPageBreak/>
        <w:t>Chapter I</w:t>
      </w:r>
      <w:r w:rsidR="000C0776" w:rsidRPr="00211B46">
        <w:rPr>
          <w:rFonts w:ascii="Arial" w:hAnsi="Arial" w:cs="Arial"/>
          <w:b/>
          <w:bCs/>
          <w:sz w:val="24"/>
          <w:szCs w:val="24"/>
        </w:rPr>
        <w:t>I</w:t>
      </w:r>
      <w:r w:rsidRPr="00211B46">
        <w:rPr>
          <w:rFonts w:ascii="Arial" w:hAnsi="Arial" w:cs="Arial"/>
          <w:b/>
          <w:bCs/>
          <w:sz w:val="24"/>
          <w:szCs w:val="24"/>
        </w:rPr>
        <w:t xml:space="preserve">I. </w:t>
      </w:r>
      <w:r w:rsidR="00F53E01" w:rsidRPr="00211B46">
        <w:rPr>
          <w:rFonts w:ascii="Arial" w:hAnsi="Arial" w:cs="Arial"/>
          <w:b/>
          <w:bCs/>
          <w:sz w:val="24"/>
          <w:szCs w:val="24"/>
        </w:rPr>
        <w:t xml:space="preserve">General </w:t>
      </w:r>
      <w:r w:rsidRPr="00211B46">
        <w:rPr>
          <w:rFonts w:ascii="Arial" w:hAnsi="Arial" w:cs="Arial"/>
          <w:b/>
          <w:bCs/>
          <w:sz w:val="24"/>
          <w:szCs w:val="24"/>
        </w:rPr>
        <w:t>Methodology</w:t>
      </w:r>
    </w:p>
    <w:p w14:paraId="10214130" w14:textId="17FDFDD6" w:rsidR="00F86C5E" w:rsidRPr="00211B46" w:rsidRDefault="003B258E" w:rsidP="00B25530">
      <w:pPr>
        <w:spacing w:line="360" w:lineRule="auto"/>
        <w:ind w:firstLine="720"/>
        <w:rPr>
          <w:rFonts w:ascii="Arial" w:hAnsi="Arial" w:cs="Arial"/>
          <w:b/>
          <w:bCs/>
          <w:sz w:val="24"/>
          <w:szCs w:val="24"/>
        </w:rPr>
      </w:pPr>
      <w:r w:rsidRPr="00211B46">
        <w:rPr>
          <w:rFonts w:ascii="Arial" w:hAnsi="Arial" w:cs="Arial"/>
          <w:b/>
          <w:bCs/>
          <w:sz w:val="24"/>
          <w:szCs w:val="24"/>
        </w:rPr>
        <w:t>3</w:t>
      </w:r>
      <w:r w:rsidR="00F86C5E" w:rsidRPr="00211B46">
        <w:rPr>
          <w:rFonts w:ascii="Arial" w:hAnsi="Arial" w:cs="Arial"/>
          <w:b/>
          <w:bCs/>
          <w:sz w:val="24"/>
          <w:szCs w:val="24"/>
        </w:rPr>
        <w:t>.1. Design</w:t>
      </w:r>
    </w:p>
    <w:p w14:paraId="66CE9A1D" w14:textId="3F04F7E7" w:rsidR="00F86C5E" w:rsidRPr="00211B46" w:rsidRDefault="00F86C5E" w:rsidP="002C7E03">
      <w:pPr>
        <w:spacing w:line="360" w:lineRule="auto"/>
        <w:rPr>
          <w:rFonts w:ascii="Arial" w:hAnsi="Arial" w:cs="Arial"/>
          <w:sz w:val="24"/>
          <w:szCs w:val="24"/>
        </w:rPr>
      </w:pPr>
      <w:r w:rsidRPr="00211B46">
        <w:rPr>
          <w:rFonts w:ascii="Arial" w:hAnsi="Arial" w:cs="Arial"/>
          <w:sz w:val="24"/>
          <w:szCs w:val="24"/>
        </w:rPr>
        <w:t xml:space="preserve">This research performs secondary analysis on a subsample of a pre-existing 6- wave longitudinal dataset generated through the Cardiff Child Development Study (CCDS). The </w:t>
      </w:r>
      <w:r w:rsidR="003756B8" w:rsidRPr="00211B46">
        <w:rPr>
          <w:rFonts w:ascii="Arial" w:hAnsi="Arial" w:cs="Arial"/>
          <w:sz w:val="24"/>
          <w:szCs w:val="24"/>
        </w:rPr>
        <w:t>focus</w:t>
      </w:r>
      <w:r w:rsidRPr="00211B46">
        <w:rPr>
          <w:rFonts w:ascii="Arial" w:hAnsi="Arial" w:cs="Arial"/>
          <w:sz w:val="24"/>
          <w:szCs w:val="24"/>
        </w:rPr>
        <w:t xml:space="preserve"> of the CCDS was to explore the course of aggression over the first four years of life </w:t>
      </w:r>
      <w:r w:rsidR="00BB1D5D" w:rsidRPr="00211B46">
        <w:rPr>
          <w:rFonts w:ascii="Arial" w:hAnsi="Arial" w:cs="Arial"/>
          <w:sz w:val="24"/>
          <w:szCs w:val="24"/>
        </w:rPr>
        <w:t>(</w:t>
      </w:r>
      <w:r w:rsidR="00950353" w:rsidRPr="00211B46">
        <w:rPr>
          <w:rFonts w:ascii="Arial" w:hAnsi="Arial" w:cs="Arial"/>
          <w:sz w:val="24"/>
          <w:szCs w:val="24"/>
        </w:rPr>
        <w:t>s</w:t>
      </w:r>
      <w:r w:rsidR="00BB1D5D" w:rsidRPr="00211B46">
        <w:rPr>
          <w:rFonts w:ascii="Arial" w:hAnsi="Arial" w:cs="Arial"/>
          <w:sz w:val="24"/>
          <w:szCs w:val="24"/>
        </w:rPr>
        <w:t xml:space="preserve">ee: Hay et al., 2021) </w:t>
      </w:r>
      <w:r w:rsidRPr="00211B46">
        <w:rPr>
          <w:rFonts w:ascii="Arial" w:hAnsi="Arial" w:cs="Arial"/>
          <w:sz w:val="24"/>
          <w:szCs w:val="24"/>
        </w:rPr>
        <w:t>and to identify early risk factors</w:t>
      </w:r>
      <w:r w:rsidR="00C912FF" w:rsidRPr="00211B46">
        <w:rPr>
          <w:rFonts w:ascii="Arial" w:hAnsi="Arial" w:cs="Arial"/>
          <w:sz w:val="24"/>
          <w:szCs w:val="24"/>
        </w:rPr>
        <w:t xml:space="preserve"> for later aggression</w:t>
      </w:r>
      <w:r w:rsidRPr="00211B46">
        <w:rPr>
          <w:rFonts w:ascii="Arial" w:hAnsi="Arial" w:cs="Arial"/>
          <w:sz w:val="24"/>
          <w:szCs w:val="24"/>
        </w:rPr>
        <w:t xml:space="preserve"> (Waves 1 – 5). The study was extended to include the first 7 years of life with the creation of ‘Wave 6’, providing substantial data of interest for the current research. </w:t>
      </w:r>
      <w:r w:rsidR="00AD1BF6" w:rsidRPr="00211B46">
        <w:rPr>
          <w:rFonts w:ascii="Arial" w:hAnsi="Arial" w:cs="Arial"/>
          <w:sz w:val="24"/>
          <w:szCs w:val="24"/>
        </w:rPr>
        <w:t>Figure</w:t>
      </w:r>
      <w:r w:rsidRPr="00211B46">
        <w:rPr>
          <w:rFonts w:ascii="Arial" w:hAnsi="Arial" w:cs="Arial"/>
          <w:sz w:val="24"/>
          <w:szCs w:val="24"/>
        </w:rPr>
        <w:t xml:space="preserve"> </w:t>
      </w:r>
      <w:r w:rsidR="00D07DEE" w:rsidRPr="00211B46">
        <w:rPr>
          <w:rFonts w:ascii="Arial" w:hAnsi="Arial" w:cs="Arial"/>
          <w:sz w:val="24"/>
          <w:szCs w:val="24"/>
        </w:rPr>
        <w:t>3.</w:t>
      </w:r>
      <w:r w:rsidRPr="00211B46">
        <w:rPr>
          <w:rFonts w:ascii="Arial" w:hAnsi="Arial" w:cs="Arial"/>
          <w:sz w:val="24"/>
          <w:szCs w:val="24"/>
        </w:rPr>
        <w:t>1 illustrates all the data collection waves included in the CCDS.</w:t>
      </w:r>
    </w:p>
    <w:p w14:paraId="3D0A22FE" w14:textId="6F4BD404" w:rsidR="00404026" w:rsidRPr="00211B46" w:rsidRDefault="00AD1BF6" w:rsidP="00404026">
      <w:pPr>
        <w:widowControl w:val="0"/>
        <w:adjustRightInd w:val="0"/>
        <w:spacing w:after="0" w:line="480" w:lineRule="auto"/>
        <w:rPr>
          <w:rFonts w:ascii="Arial" w:eastAsia="Times New Roman" w:hAnsi="Arial" w:cs="Arial"/>
          <w:sz w:val="24"/>
          <w:szCs w:val="24"/>
          <w:lang w:eastAsia="en-GB"/>
        </w:rPr>
      </w:pPr>
      <w:r w:rsidRPr="00211B46">
        <w:rPr>
          <w:rFonts w:ascii="Arial" w:eastAsia="Times New Roman" w:hAnsi="Arial" w:cs="Arial"/>
          <w:i/>
          <w:sz w:val="24"/>
          <w:szCs w:val="24"/>
          <w:lang w:eastAsia="en-GB"/>
        </w:rPr>
        <w:t>Figure</w:t>
      </w:r>
      <w:r w:rsidR="00404026" w:rsidRPr="00211B46">
        <w:rPr>
          <w:rFonts w:ascii="Arial" w:eastAsia="Times New Roman" w:hAnsi="Arial" w:cs="Arial"/>
          <w:i/>
          <w:sz w:val="24"/>
          <w:szCs w:val="24"/>
          <w:lang w:eastAsia="en-GB"/>
        </w:rPr>
        <w:t xml:space="preserve"> 3.1</w:t>
      </w:r>
    </w:p>
    <w:p w14:paraId="3B6EC103" w14:textId="569B9545" w:rsidR="00D07DEE" w:rsidRPr="00211B46" w:rsidRDefault="00D07DEE" w:rsidP="00D07DEE">
      <w:pPr>
        <w:spacing w:line="360" w:lineRule="auto"/>
        <w:rPr>
          <w:rFonts w:ascii="Arial" w:hAnsi="Arial" w:cs="Arial"/>
          <w:sz w:val="24"/>
          <w:szCs w:val="24"/>
        </w:rPr>
      </w:pPr>
      <w:r w:rsidRPr="00211B46">
        <w:rPr>
          <w:rFonts w:ascii="Arial" w:hAnsi="Arial" w:cs="Arial"/>
          <w:sz w:val="24"/>
          <w:szCs w:val="24"/>
        </w:rPr>
        <w:t>The Data Collection Waves of the Cardiff Child Development Study (CCDS)</w:t>
      </w:r>
    </w:p>
    <w:p w14:paraId="19053279" w14:textId="41B129A4" w:rsidR="00404026" w:rsidRPr="00211B46" w:rsidRDefault="009C753C" w:rsidP="009D78E3">
      <w:pPr>
        <w:widowControl w:val="0"/>
        <w:adjustRightInd w:val="0"/>
        <w:spacing w:after="0" w:line="480" w:lineRule="auto"/>
        <w:rPr>
          <w:rFonts w:ascii="Times New Roman" w:eastAsia="Times New Roman" w:hAnsi="Times New Roman" w:cs="Times New Roman"/>
          <w:b/>
          <w:bCs/>
          <w:sz w:val="24"/>
          <w:szCs w:val="24"/>
          <w:lang w:eastAsia="en-GB"/>
        </w:rPr>
      </w:pPr>
      <w:r w:rsidRPr="00211B46">
        <w:rPr>
          <w:noProof/>
          <w:lang w:val="en-US"/>
        </w:rPr>
        <w:drawing>
          <wp:anchor distT="0" distB="0" distL="114300" distR="114300" simplePos="0" relativeHeight="251655168" behindDoc="0" locked="0" layoutInCell="1" allowOverlap="1" wp14:anchorId="77486F43" wp14:editId="02392F8C">
            <wp:simplePos x="0" y="0"/>
            <wp:positionH relativeFrom="page">
              <wp:posOffset>130810</wp:posOffset>
            </wp:positionH>
            <wp:positionV relativeFrom="paragraph">
              <wp:posOffset>214630</wp:posOffset>
            </wp:positionV>
            <wp:extent cx="7353300" cy="4785360"/>
            <wp:effectExtent l="0" t="0" r="63500" b="2540"/>
            <wp:wrapThrough wrapText="bothSides">
              <wp:wrapPolygon edited="0">
                <wp:start x="12870" y="0"/>
                <wp:lineTo x="12870" y="4586"/>
                <wp:lineTo x="1530" y="5331"/>
                <wp:lineTo x="1530" y="6420"/>
                <wp:lineTo x="0" y="6420"/>
                <wp:lineTo x="0" y="14962"/>
                <wp:lineTo x="1082" y="15592"/>
                <wp:lineTo x="1530" y="15592"/>
                <wp:lineTo x="1530" y="16223"/>
                <wp:lineTo x="5409" y="16510"/>
                <wp:lineTo x="12870" y="16510"/>
                <wp:lineTo x="12870" y="21554"/>
                <wp:lineTo x="13020" y="21554"/>
                <wp:lineTo x="16899" y="15592"/>
                <wp:lineTo x="18989" y="15592"/>
                <wp:lineTo x="21637" y="15076"/>
                <wp:lineTo x="21749" y="6535"/>
                <wp:lineTo x="21040" y="6420"/>
                <wp:lineTo x="17198" y="6420"/>
                <wp:lineTo x="13020" y="0"/>
                <wp:lineTo x="12870"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04026" w:rsidRPr="00211B46">
        <w:rPr>
          <w:rFonts w:ascii="Times New Roman" w:eastAsia="Times New Roman" w:hAnsi="Times New Roman" w:cs="Times New Roman"/>
          <w:sz w:val="24"/>
          <w:szCs w:val="24"/>
          <w:lang w:eastAsia="en-GB"/>
        </w:rPr>
        <w:t>________________________________________________</w:t>
      </w:r>
      <w:r w:rsidR="00404026" w:rsidRPr="00211B46">
        <w:rPr>
          <w:rFonts w:ascii="Times New Roman" w:eastAsia="Times New Roman" w:hAnsi="Times New Roman" w:cs="Times New Roman"/>
          <w:b/>
          <w:bCs/>
          <w:sz w:val="24"/>
          <w:szCs w:val="24"/>
          <w:lang w:eastAsia="en-GB"/>
        </w:rPr>
        <w:t>__________________</w:t>
      </w:r>
      <w:r w:rsidR="00CA1467" w:rsidRPr="00211B46">
        <w:rPr>
          <w:rFonts w:ascii="Times New Roman" w:eastAsia="Times New Roman" w:hAnsi="Times New Roman" w:cs="Times New Roman"/>
          <w:b/>
          <w:bCs/>
          <w:sz w:val="24"/>
          <w:szCs w:val="24"/>
          <w:lang w:eastAsia="en-GB"/>
        </w:rPr>
        <w:t>_____</w:t>
      </w:r>
    </w:p>
    <w:p w14:paraId="5B9D9370" w14:textId="11CF9F21" w:rsidR="0022601F" w:rsidRPr="00211B46" w:rsidRDefault="0022601F" w:rsidP="009D78E3">
      <w:pPr>
        <w:widowControl w:val="0"/>
        <w:adjustRightInd w:val="0"/>
        <w:spacing w:after="0" w:line="480" w:lineRule="auto"/>
        <w:rPr>
          <w:rFonts w:ascii="Times New Roman" w:eastAsia="Times New Roman" w:hAnsi="Times New Roman" w:cs="Times New Roman"/>
          <w:b/>
          <w:bCs/>
          <w:sz w:val="24"/>
          <w:szCs w:val="24"/>
          <w:lang w:eastAsia="en-GB"/>
        </w:rPr>
      </w:pPr>
    </w:p>
    <w:p w14:paraId="50498283" w14:textId="2C901AC9" w:rsidR="0022601F" w:rsidRPr="00211B46" w:rsidRDefault="0022601F" w:rsidP="009D78E3">
      <w:pPr>
        <w:widowControl w:val="0"/>
        <w:adjustRightInd w:val="0"/>
        <w:spacing w:after="0" w:line="480" w:lineRule="auto"/>
        <w:rPr>
          <w:rFonts w:ascii="Times New Roman" w:eastAsia="Times New Roman" w:hAnsi="Times New Roman" w:cs="Times New Roman"/>
          <w:b/>
          <w:bCs/>
          <w:sz w:val="24"/>
          <w:szCs w:val="24"/>
          <w:lang w:eastAsia="en-GB"/>
        </w:rPr>
      </w:pPr>
    </w:p>
    <w:p w14:paraId="13983D40" w14:textId="63B07977" w:rsidR="0022601F" w:rsidRPr="00211B46" w:rsidRDefault="0022601F" w:rsidP="009D78E3">
      <w:pPr>
        <w:widowControl w:val="0"/>
        <w:adjustRightInd w:val="0"/>
        <w:spacing w:after="0" w:line="480" w:lineRule="auto"/>
        <w:rPr>
          <w:rFonts w:ascii="Times New Roman" w:eastAsia="Times New Roman" w:hAnsi="Times New Roman" w:cs="Times New Roman"/>
          <w:b/>
          <w:bCs/>
          <w:sz w:val="24"/>
          <w:szCs w:val="24"/>
          <w:lang w:eastAsia="en-GB"/>
        </w:rPr>
      </w:pPr>
    </w:p>
    <w:p w14:paraId="0C894FD7" w14:textId="3850FC2A" w:rsidR="0022601F" w:rsidRPr="00211B46" w:rsidRDefault="0022601F" w:rsidP="009D78E3">
      <w:pPr>
        <w:widowControl w:val="0"/>
        <w:adjustRightInd w:val="0"/>
        <w:spacing w:after="0" w:line="480" w:lineRule="auto"/>
        <w:rPr>
          <w:rFonts w:ascii="Times New Roman" w:eastAsia="Times New Roman" w:hAnsi="Times New Roman" w:cs="Times New Roman"/>
          <w:b/>
          <w:bCs/>
          <w:sz w:val="24"/>
          <w:szCs w:val="24"/>
          <w:lang w:eastAsia="en-GB"/>
        </w:rPr>
      </w:pPr>
    </w:p>
    <w:p w14:paraId="4D812B6A" w14:textId="30B91DF5" w:rsidR="0022601F" w:rsidRPr="00211B46" w:rsidRDefault="0022601F" w:rsidP="009D78E3">
      <w:pPr>
        <w:widowControl w:val="0"/>
        <w:adjustRightInd w:val="0"/>
        <w:spacing w:after="0" w:line="480" w:lineRule="auto"/>
        <w:rPr>
          <w:rFonts w:ascii="Times New Roman" w:eastAsia="Times New Roman" w:hAnsi="Times New Roman" w:cs="Times New Roman"/>
          <w:b/>
          <w:bCs/>
          <w:sz w:val="24"/>
          <w:szCs w:val="24"/>
          <w:lang w:eastAsia="en-GB"/>
        </w:rPr>
      </w:pPr>
    </w:p>
    <w:p w14:paraId="62B57E64" w14:textId="05A932C1" w:rsidR="003B258E" w:rsidRPr="00211B46" w:rsidRDefault="003B258E" w:rsidP="00051164">
      <w:pPr>
        <w:widowControl w:val="0"/>
        <w:adjustRightInd w:val="0"/>
        <w:spacing w:after="0" w:line="480" w:lineRule="auto"/>
        <w:rPr>
          <w:rFonts w:ascii="Times New Roman" w:eastAsia="Times New Roman" w:hAnsi="Times New Roman" w:cs="Times New Roman"/>
          <w:b/>
          <w:bCs/>
          <w:sz w:val="24"/>
          <w:szCs w:val="24"/>
          <w:lang w:eastAsia="en-GB"/>
        </w:rPr>
      </w:pPr>
    </w:p>
    <w:p w14:paraId="7A471F47" w14:textId="24AB9A3B" w:rsidR="00CA1467" w:rsidRPr="00211B46" w:rsidRDefault="00CA1467" w:rsidP="006A4109">
      <w:pPr>
        <w:spacing w:line="360" w:lineRule="auto"/>
        <w:rPr>
          <w:rFonts w:ascii="Arial" w:hAnsi="Arial" w:cs="Arial"/>
          <w:b/>
          <w:bCs/>
        </w:rPr>
      </w:pPr>
    </w:p>
    <w:p w14:paraId="664889F2" w14:textId="77777777" w:rsidR="008C1FC5" w:rsidRPr="00211B46" w:rsidRDefault="008C1FC5" w:rsidP="006A4109">
      <w:pPr>
        <w:spacing w:line="360" w:lineRule="auto"/>
        <w:rPr>
          <w:rFonts w:ascii="Arial" w:hAnsi="Arial" w:cs="Arial"/>
          <w:b/>
          <w:bCs/>
        </w:rPr>
      </w:pPr>
    </w:p>
    <w:p w14:paraId="5D97F2BA" w14:textId="7EE4F88D" w:rsidR="00D35EAE" w:rsidRPr="00D35EAE" w:rsidRDefault="00D35EAE" w:rsidP="00D35EAE">
      <w:pPr>
        <w:pStyle w:val="NormalWeb"/>
        <w:rPr>
          <w:rFonts w:ascii="Aptos" w:hAnsi="Aptos" w:cs="Arial"/>
          <w:sz w:val="22"/>
          <w:szCs w:val="22"/>
        </w:rPr>
      </w:pPr>
      <w:r w:rsidRPr="00D35EAE">
        <w:rPr>
          <w:rFonts w:ascii="Aptos" w:hAnsi="Aptos" w:cs="Arial"/>
          <w:sz w:val="22"/>
          <w:szCs w:val="22"/>
        </w:rPr>
        <w:lastRenderedPageBreak/>
        <w:t>Figure adapted from “</w:t>
      </w:r>
      <w:r w:rsidRPr="00D35EAE">
        <w:rPr>
          <w:rFonts w:ascii="Aptos" w:hAnsi="Aptos" w:cs="Arial"/>
          <w:sz w:val="22"/>
          <w:szCs w:val="22"/>
        </w:rPr>
        <w:t xml:space="preserve">Prosocial and Aggressive </w:t>
      </w:r>
      <w:proofErr w:type="spellStart"/>
      <w:r w:rsidRPr="00D35EAE">
        <w:rPr>
          <w:rFonts w:ascii="Aptos" w:hAnsi="Aptos" w:cs="Arial"/>
          <w:sz w:val="22"/>
          <w:szCs w:val="22"/>
        </w:rPr>
        <w:t>Behavior</w:t>
      </w:r>
      <w:proofErr w:type="spellEnd"/>
      <w:r w:rsidRPr="00D35EAE">
        <w:rPr>
          <w:rFonts w:ascii="Aptos" w:hAnsi="Aptos" w:cs="Arial"/>
          <w:sz w:val="22"/>
          <w:szCs w:val="22"/>
        </w:rPr>
        <w:t>: A Longitudinal Study</w:t>
      </w:r>
      <w:r w:rsidRPr="00D35EAE">
        <w:rPr>
          <w:rFonts w:ascii="Aptos" w:hAnsi="Aptos" w:cs="Arial"/>
          <w:sz w:val="22"/>
          <w:szCs w:val="22"/>
        </w:rPr>
        <w:t xml:space="preserve">” </w:t>
      </w:r>
      <w:r w:rsidRPr="00D35EAE">
        <w:rPr>
          <w:rStyle w:val="hgkelc"/>
          <w:rFonts w:ascii="Aptos" w:hAnsi="Aptos" w:cs="Arial"/>
          <w:sz w:val="22"/>
          <w:szCs w:val="22"/>
          <w:lang w:val="en"/>
        </w:rPr>
        <w:t xml:space="preserve">by </w:t>
      </w:r>
      <w:proofErr w:type="spellStart"/>
      <w:r w:rsidRPr="00D35EAE">
        <w:rPr>
          <w:rStyle w:val="hgkelc"/>
          <w:rFonts w:ascii="Aptos" w:hAnsi="Aptos" w:cs="Arial"/>
          <w:sz w:val="22"/>
          <w:szCs w:val="22"/>
          <w:lang w:val="en"/>
        </w:rPr>
        <w:t>D.</w:t>
      </w:r>
      <w:proofErr w:type="gramStart"/>
      <w:r w:rsidRPr="00D35EAE">
        <w:rPr>
          <w:rStyle w:val="hgkelc"/>
          <w:rFonts w:ascii="Aptos" w:hAnsi="Aptos" w:cs="Arial"/>
          <w:sz w:val="22"/>
          <w:szCs w:val="22"/>
          <w:lang w:val="en"/>
        </w:rPr>
        <w:t>F.Hay</w:t>
      </w:r>
      <w:proofErr w:type="spellEnd"/>
      <w:proofErr w:type="gramEnd"/>
      <w:r w:rsidRPr="00D35EAE">
        <w:rPr>
          <w:rStyle w:val="hgkelc"/>
          <w:rFonts w:ascii="Aptos" w:hAnsi="Aptos" w:cs="Arial"/>
          <w:sz w:val="22"/>
          <w:szCs w:val="22"/>
          <w:lang w:val="en"/>
        </w:rPr>
        <w:t xml:space="preserve">, A.L. Paine, O. </w:t>
      </w:r>
      <w:proofErr w:type="spellStart"/>
      <w:r w:rsidRPr="00D35EAE">
        <w:rPr>
          <w:rStyle w:val="hgkelc"/>
          <w:rFonts w:ascii="Aptos" w:hAnsi="Aptos" w:cs="Arial"/>
          <w:sz w:val="22"/>
          <w:szCs w:val="22"/>
          <w:lang w:val="en"/>
        </w:rPr>
        <w:t>Perra</w:t>
      </w:r>
      <w:proofErr w:type="spellEnd"/>
      <w:r w:rsidRPr="00D35EAE">
        <w:rPr>
          <w:rStyle w:val="hgkelc"/>
          <w:rFonts w:ascii="Aptos" w:hAnsi="Aptos" w:cs="Arial"/>
          <w:sz w:val="22"/>
          <w:szCs w:val="22"/>
          <w:lang w:val="en"/>
        </w:rPr>
        <w:t>, K.V. Cook, S.</w:t>
      </w:r>
      <w:r>
        <w:rPr>
          <w:rStyle w:val="hgkelc"/>
          <w:rFonts w:ascii="Aptos" w:hAnsi="Aptos" w:cs="Arial"/>
          <w:sz w:val="22"/>
          <w:szCs w:val="22"/>
          <w:lang w:val="en"/>
        </w:rPr>
        <w:t xml:space="preserve"> </w:t>
      </w:r>
      <w:r w:rsidRPr="00D35EAE">
        <w:rPr>
          <w:rStyle w:val="hgkelc"/>
          <w:rFonts w:ascii="Aptos" w:hAnsi="Aptos" w:cs="Arial"/>
          <w:sz w:val="22"/>
          <w:szCs w:val="22"/>
          <w:lang w:val="en"/>
        </w:rPr>
        <w:t xml:space="preserve">Hashmi, C. Robinson, V. </w:t>
      </w:r>
      <w:proofErr w:type="spellStart"/>
      <w:r w:rsidRPr="00D35EAE">
        <w:rPr>
          <w:rStyle w:val="hgkelc"/>
          <w:rFonts w:ascii="Aptos" w:hAnsi="Aptos" w:cs="Arial"/>
          <w:sz w:val="22"/>
          <w:szCs w:val="22"/>
          <w:lang w:val="en"/>
        </w:rPr>
        <w:t>Kairis</w:t>
      </w:r>
      <w:proofErr w:type="spellEnd"/>
      <w:r w:rsidRPr="00D35EAE">
        <w:rPr>
          <w:rStyle w:val="hgkelc"/>
          <w:rFonts w:ascii="Aptos" w:hAnsi="Aptos" w:cs="Arial"/>
          <w:sz w:val="22"/>
          <w:szCs w:val="22"/>
          <w:lang w:val="en"/>
        </w:rPr>
        <w:t>, Rh. Slade, 2021</w:t>
      </w:r>
      <w:r w:rsidRPr="00D35EAE">
        <w:rPr>
          <w:rStyle w:val="hgkelc"/>
          <w:rFonts w:ascii="Aptos" w:hAnsi="Aptos" w:cs="Arial"/>
          <w:sz w:val="22"/>
          <w:szCs w:val="22"/>
          <w:lang w:val="en"/>
        </w:rPr>
        <w:t xml:space="preserve">, </w:t>
      </w:r>
      <w:r w:rsidRPr="00D35EAE">
        <w:rPr>
          <w:rFonts w:ascii="Aptos" w:hAnsi="Aptos" w:cs="Arial"/>
          <w:sz w:val="22"/>
          <w:szCs w:val="22"/>
        </w:rPr>
        <w:t>Monographs of the Society for Research in Child Development</w:t>
      </w:r>
      <w:r w:rsidRPr="00D35EAE">
        <w:rPr>
          <w:rFonts w:ascii="Aptos" w:hAnsi="Aptos" w:cs="Arial"/>
          <w:sz w:val="22"/>
          <w:szCs w:val="22"/>
        </w:rPr>
        <w:t xml:space="preserve">, 86 (2), p.22. Open access article, with permission to adapt. </w:t>
      </w:r>
    </w:p>
    <w:p w14:paraId="2ED5F426" w14:textId="7C315C8F" w:rsidR="00F86C5E" w:rsidRPr="00211B46" w:rsidRDefault="008D5717" w:rsidP="00B25530">
      <w:pPr>
        <w:spacing w:line="360" w:lineRule="auto"/>
        <w:ind w:firstLine="720"/>
        <w:rPr>
          <w:rFonts w:ascii="Arial" w:hAnsi="Arial" w:cs="Arial"/>
          <w:b/>
          <w:bCs/>
          <w:sz w:val="24"/>
          <w:szCs w:val="24"/>
        </w:rPr>
      </w:pPr>
      <w:r w:rsidRPr="00211B46">
        <w:rPr>
          <w:rFonts w:ascii="Arial" w:hAnsi="Arial" w:cs="Arial"/>
          <w:b/>
          <w:bCs/>
          <w:sz w:val="24"/>
          <w:szCs w:val="24"/>
        </w:rPr>
        <w:t>3.2</w:t>
      </w:r>
      <w:r w:rsidR="00F456B5">
        <w:rPr>
          <w:rFonts w:ascii="Arial" w:hAnsi="Arial" w:cs="Arial"/>
          <w:b/>
          <w:bCs/>
          <w:sz w:val="24"/>
          <w:szCs w:val="24"/>
        </w:rPr>
        <w:t>.</w:t>
      </w:r>
      <w:r w:rsidRPr="00211B46">
        <w:rPr>
          <w:rFonts w:ascii="Arial" w:hAnsi="Arial" w:cs="Arial"/>
          <w:b/>
          <w:bCs/>
          <w:sz w:val="24"/>
          <w:szCs w:val="24"/>
        </w:rPr>
        <w:t xml:space="preserve"> </w:t>
      </w:r>
      <w:r w:rsidR="00F86C5E" w:rsidRPr="00211B46">
        <w:rPr>
          <w:rFonts w:ascii="Arial" w:hAnsi="Arial" w:cs="Arial"/>
          <w:b/>
          <w:bCs/>
          <w:sz w:val="24"/>
          <w:szCs w:val="24"/>
        </w:rPr>
        <w:t>The author’s role in the CCDS</w:t>
      </w:r>
    </w:p>
    <w:p w14:paraId="3D055221" w14:textId="783DAA6A" w:rsidR="007C72E5" w:rsidRPr="00211B46" w:rsidRDefault="002273EC" w:rsidP="001E246F">
      <w:pPr>
        <w:spacing w:line="360" w:lineRule="auto"/>
        <w:rPr>
          <w:rFonts w:ascii="Arial" w:hAnsi="Arial" w:cs="Arial"/>
          <w:sz w:val="24"/>
          <w:szCs w:val="24"/>
        </w:rPr>
      </w:pPr>
      <w:r w:rsidRPr="00211B46">
        <w:rPr>
          <w:rFonts w:ascii="Arial" w:hAnsi="Arial" w:cs="Arial"/>
          <w:sz w:val="24"/>
          <w:szCs w:val="24"/>
        </w:rPr>
        <w:t xml:space="preserve">The author </w:t>
      </w:r>
      <w:r w:rsidR="005D6619" w:rsidRPr="00211B46">
        <w:rPr>
          <w:rFonts w:ascii="Arial" w:hAnsi="Arial" w:cs="Arial"/>
          <w:sz w:val="24"/>
          <w:szCs w:val="24"/>
        </w:rPr>
        <w:t xml:space="preserve">previously </w:t>
      </w:r>
      <w:r w:rsidR="00F86C5E" w:rsidRPr="00211B46">
        <w:rPr>
          <w:rFonts w:ascii="Arial" w:hAnsi="Arial" w:cs="Arial"/>
          <w:sz w:val="24"/>
          <w:szCs w:val="24"/>
        </w:rPr>
        <w:t xml:space="preserve">worked as a full-time research assistant on the CCDS from </w:t>
      </w:r>
      <w:r w:rsidR="00794738" w:rsidRPr="00211B46">
        <w:rPr>
          <w:rFonts w:ascii="Arial" w:hAnsi="Arial" w:cs="Arial"/>
          <w:sz w:val="24"/>
          <w:szCs w:val="24"/>
        </w:rPr>
        <w:t>February</w:t>
      </w:r>
      <w:r w:rsidR="00F86C5E" w:rsidRPr="00211B46">
        <w:rPr>
          <w:rFonts w:ascii="Arial" w:hAnsi="Arial" w:cs="Arial"/>
          <w:sz w:val="24"/>
          <w:szCs w:val="24"/>
        </w:rPr>
        <w:t xml:space="preserve"> 2005 until October 2008.  </w:t>
      </w:r>
      <w:r w:rsidR="00262965" w:rsidRPr="00211B46">
        <w:rPr>
          <w:rFonts w:ascii="Arial" w:hAnsi="Arial" w:cs="Arial"/>
          <w:sz w:val="24"/>
          <w:szCs w:val="24"/>
        </w:rPr>
        <w:t xml:space="preserve">During this time, her </w:t>
      </w:r>
      <w:r w:rsidR="00F86C5E" w:rsidRPr="00211B46">
        <w:rPr>
          <w:rFonts w:ascii="Arial" w:hAnsi="Arial" w:cs="Arial"/>
          <w:sz w:val="24"/>
          <w:szCs w:val="24"/>
        </w:rPr>
        <w:t xml:space="preserve">duties </w:t>
      </w:r>
      <w:r w:rsidR="00262965" w:rsidRPr="00211B46">
        <w:rPr>
          <w:rFonts w:ascii="Arial" w:hAnsi="Arial" w:cs="Arial"/>
          <w:sz w:val="24"/>
          <w:szCs w:val="24"/>
        </w:rPr>
        <w:t xml:space="preserve">included recruiting primiparous mothers </w:t>
      </w:r>
      <w:r w:rsidR="001838D1" w:rsidRPr="00211B46">
        <w:rPr>
          <w:rFonts w:ascii="Arial" w:hAnsi="Arial" w:cs="Arial"/>
          <w:sz w:val="24"/>
          <w:szCs w:val="24"/>
        </w:rPr>
        <w:t xml:space="preserve">and partners, often </w:t>
      </w:r>
      <w:r w:rsidR="00262965" w:rsidRPr="00211B46">
        <w:rPr>
          <w:rFonts w:ascii="Arial" w:hAnsi="Arial" w:cs="Arial"/>
          <w:sz w:val="24"/>
          <w:szCs w:val="24"/>
        </w:rPr>
        <w:t>following their initial 12-week scan</w:t>
      </w:r>
      <w:r w:rsidR="001838D1" w:rsidRPr="00211B46">
        <w:rPr>
          <w:rFonts w:ascii="Arial" w:hAnsi="Arial" w:cs="Arial"/>
          <w:sz w:val="24"/>
          <w:szCs w:val="24"/>
        </w:rPr>
        <w:t xml:space="preserve">, and with the support of the midwifery team.  </w:t>
      </w:r>
      <w:r w:rsidR="00AE6474" w:rsidRPr="00211B46">
        <w:rPr>
          <w:rFonts w:ascii="Arial" w:hAnsi="Arial" w:cs="Arial"/>
          <w:sz w:val="24"/>
          <w:szCs w:val="24"/>
        </w:rPr>
        <w:t xml:space="preserve">The author was further involved in the development and design of some measures, and in collecting data through interview, </w:t>
      </w:r>
      <w:proofErr w:type="gramStart"/>
      <w:r w:rsidR="00AE6474" w:rsidRPr="00211B46">
        <w:rPr>
          <w:rFonts w:ascii="Arial" w:hAnsi="Arial" w:cs="Arial"/>
          <w:sz w:val="24"/>
          <w:szCs w:val="24"/>
        </w:rPr>
        <w:t>questionnaire</w:t>
      </w:r>
      <w:proofErr w:type="gramEnd"/>
      <w:r w:rsidR="00AE6474" w:rsidRPr="00211B46">
        <w:rPr>
          <w:rFonts w:ascii="Arial" w:hAnsi="Arial" w:cs="Arial"/>
          <w:sz w:val="24"/>
          <w:szCs w:val="24"/>
        </w:rPr>
        <w:t xml:space="preserve"> and child assessment processes across the </w:t>
      </w:r>
      <w:r w:rsidR="00794738" w:rsidRPr="00211B46">
        <w:rPr>
          <w:rFonts w:ascii="Arial" w:hAnsi="Arial" w:cs="Arial"/>
          <w:sz w:val="24"/>
          <w:szCs w:val="24"/>
        </w:rPr>
        <w:t>earlier</w:t>
      </w:r>
      <w:r w:rsidR="00AE6474" w:rsidRPr="00211B46">
        <w:rPr>
          <w:rFonts w:ascii="Arial" w:hAnsi="Arial" w:cs="Arial"/>
          <w:sz w:val="24"/>
          <w:szCs w:val="24"/>
        </w:rPr>
        <w:t xml:space="preserve"> waves</w:t>
      </w:r>
      <w:r w:rsidR="00077BB5" w:rsidRPr="00211B46">
        <w:rPr>
          <w:rFonts w:ascii="Arial" w:hAnsi="Arial" w:cs="Arial"/>
          <w:sz w:val="24"/>
          <w:szCs w:val="24"/>
        </w:rPr>
        <w:t xml:space="preserve">, </w:t>
      </w:r>
      <w:r w:rsidR="00794738" w:rsidRPr="00211B46">
        <w:rPr>
          <w:rFonts w:ascii="Arial" w:hAnsi="Arial" w:cs="Arial"/>
          <w:sz w:val="24"/>
          <w:szCs w:val="24"/>
        </w:rPr>
        <w:t>pre-</w:t>
      </w:r>
      <w:r w:rsidR="00C23C50" w:rsidRPr="00211B46">
        <w:rPr>
          <w:rFonts w:ascii="Arial" w:hAnsi="Arial" w:cs="Arial"/>
          <w:sz w:val="24"/>
          <w:szCs w:val="24"/>
        </w:rPr>
        <w:t>dominantly Waves 1, 2 and 3</w:t>
      </w:r>
      <w:r w:rsidR="00AE6474" w:rsidRPr="00211B46">
        <w:rPr>
          <w:rFonts w:ascii="Arial" w:hAnsi="Arial" w:cs="Arial"/>
          <w:sz w:val="24"/>
          <w:szCs w:val="24"/>
        </w:rPr>
        <w:t xml:space="preserve">.  This </w:t>
      </w:r>
      <w:r w:rsidR="00EA5EF6" w:rsidRPr="00211B46">
        <w:rPr>
          <w:rFonts w:ascii="Arial" w:hAnsi="Arial" w:cs="Arial"/>
          <w:sz w:val="24"/>
          <w:szCs w:val="24"/>
        </w:rPr>
        <w:t>included</w:t>
      </w:r>
      <w:r w:rsidR="00AE6474" w:rsidRPr="00211B46">
        <w:rPr>
          <w:rFonts w:ascii="Arial" w:hAnsi="Arial" w:cs="Arial"/>
          <w:sz w:val="24"/>
          <w:szCs w:val="24"/>
        </w:rPr>
        <w:t xml:space="preserve"> managing her own caseload of families, arranging home visits and setting-up laboratory data collection</w:t>
      </w:r>
      <w:r w:rsidR="00C24174" w:rsidRPr="00211B46">
        <w:rPr>
          <w:rFonts w:ascii="Arial" w:hAnsi="Arial" w:cs="Arial"/>
          <w:sz w:val="24"/>
          <w:szCs w:val="24"/>
        </w:rPr>
        <w:t>. Laboratory</w:t>
      </w:r>
      <w:r w:rsidR="00AE6474" w:rsidRPr="00211B46">
        <w:rPr>
          <w:rFonts w:ascii="Arial" w:hAnsi="Arial" w:cs="Arial"/>
          <w:sz w:val="24"/>
          <w:szCs w:val="24"/>
        </w:rPr>
        <w:t xml:space="preserve"> sessions involv</w:t>
      </w:r>
      <w:r w:rsidR="00C24174" w:rsidRPr="00211B46">
        <w:rPr>
          <w:rFonts w:ascii="Arial" w:hAnsi="Arial" w:cs="Arial"/>
          <w:sz w:val="24"/>
          <w:szCs w:val="24"/>
        </w:rPr>
        <w:t>ed</w:t>
      </w:r>
      <w:r w:rsidR="00AE6474" w:rsidRPr="00211B46">
        <w:rPr>
          <w:rFonts w:ascii="Arial" w:hAnsi="Arial" w:cs="Arial"/>
          <w:sz w:val="24"/>
          <w:szCs w:val="24"/>
        </w:rPr>
        <w:t xml:space="preserve"> welcoming </w:t>
      </w:r>
      <w:r w:rsidR="00350E6B" w:rsidRPr="00211B46">
        <w:rPr>
          <w:rFonts w:ascii="Arial" w:hAnsi="Arial" w:cs="Arial"/>
          <w:sz w:val="24"/>
          <w:szCs w:val="24"/>
        </w:rPr>
        <w:t xml:space="preserve">groups of </w:t>
      </w:r>
      <w:r w:rsidR="00AE6474" w:rsidRPr="00211B46">
        <w:rPr>
          <w:rFonts w:ascii="Arial" w:hAnsi="Arial" w:cs="Arial"/>
          <w:sz w:val="24"/>
          <w:szCs w:val="24"/>
        </w:rPr>
        <w:t>three infants/toddlers and parent</w:t>
      </w:r>
      <w:r w:rsidR="007A6888" w:rsidRPr="00211B46">
        <w:rPr>
          <w:rFonts w:ascii="Arial" w:hAnsi="Arial" w:cs="Arial"/>
          <w:sz w:val="24"/>
          <w:szCs w:val="24"/>
        </w:rPr>
        <w:t>s/</w:t>
      </w:r>
      <w:r w:rsidR="00AE6474" w:rsidRPr="00211B46">
        <w:rPr>
          <w:rFonts w:ascii="Arial" w:hAnsi="Arial" w:cs="Arial"/>
          <w:sz w:val="24"/>
          <w:szCs w:val="24"/>
        </w:rPr>
        <w:t>carer</w:t>
      </w:r>
      <w:r w:rsidR="007A6888" w:rsidRPr="00211B46">
        <w:rPr>
          <w:rFonts w:ascii="Arial" w:hAnsi="Arial" w:cs="Arial"/>
          <w:sz w:val="24"/>
          <w:szCs w:val="24"/>
        </w:rPr>
        <w:t>s</w:t>
      </w:r>
      <w:r w:rsidR="00AE6474" w:rsidRPr="00211B46">
        <w:rPr>
          <w:rFonts w:ascii="Arial" w:hAnsi="Arial" w:cs="Arial"/>
          <w:sz w:val="24"/>
          <w:szCs w:val="24"/>
        </w:rPr>
        <w:t xml:space="preserve"> into the School of Psychology at </w:t>
      </w:r>
      <w:r w:rsidR="00EA5EF6" w:rsidRPr="00211B46">
        <w:rPr>
          <w:rFonts w:ascii="Arial" w:hAnsi="Arial" w:cs="Arial"/>
          <w:sz w:val="24"/>
          <w:szCs w:val="24"/>
        </w:rPr>
        <w:t>Cardiff and</w:t>
      </w:r>
      <w:r w:rsidR="00A2083D" w:rsidRPr="00211B46">
        <w:rPr>
          <w:rFonts w:ascii="Arial" w:hAnsi="Arial" w:cs="Arial"/>
          <w:sz w:val="24"/>
          <w:szCs w:val="24"/>
        </w:rPr>
        <w:t xml:space="preserve"> managing the assessment processes</w:t>
      </w:r>
      <w:r w:rsidR="00AE6474" w:rsidRPr="00211B46">
        <w:rPr>
          <w:rFonts w:ascii="Arial" w:hAnsi="Arial" w:cs="Arial"/>
          <w:sz w:val="24"/>
          <w:szCs w:val="24"/>
        </w:rPr>
        <w:t xml:space="preserve">.  </w:t>
      </w:r>
      <w:r w:rsidR="00626F15" w:rsidRPr="00211B46">
        <w:rPr>
          <w:rFonts w:ascii="Arial" w:hAnsi="Arial" w:cs="Arial"/>
          <w:sz w:val="24"/>
          <w:szCs w:val="24"/>
        </w:rPr>
        <w:t>The author also worked on her own independent research during this time</w:t>
      </w:r>
      <w:r w:rsidR="00E2569C" w:rsidRPr="00211B46">
        <w:rPr>
          <w:rFonts w:ascii="Arial" w:hAnsi="Arial" w:cs="Arial"/>
          <w:sz w:val="24"/>
          <w:szCs w:val="24"/>
        </w:rPr>
        <w:t>, under the supervision of Professor Dale Hay,</w:t>
      </w:r>
      <w:r w:rsidR="00626F15" w:rsidRPr="00211B46">
        <w:rPr>
          <w:rFonts w:ascii="Arial" w:hAnsi="Arial" w:cs="Arial"/>
          <w:sz w:val="24"/>
          <w:szCs w:val="24"/>
        </w:rPr>
        <w:t xml:space="preserve"> in relation to the early development of Mind Understanding (Roberts, 20</w:t>
      </w:r>
      <w:r w:rsidR="00CC5C2A" w:rsidRPr="00211B46">
        <w:rPr>
          <w:rFonts w:ascii="Arial" w:hAnsi="Arial" w:cs="Arial"/>
          <w:sz w:val="24"/>
          <w:szCs w:val="24"/>
        </w:rPr>
        <w:t>10</w:t>
      </w:r>
      <w:r w:rsidR="00626F15" w:rsidRPr="00211B46">
        <w:rPr>
          <w:rFonts w:ascii="Arial" w:hAnsi="Arial" w:cs="Arial"/>
          <w:sz w:val="24"/>
          <w:szCs w:val="24"/>
        </w:rPr>
        <w:t xml:space="preserve">).  </w:t>
      </w:r>
    </w:p>
    <w:p w14:paraId="04CF3438" w14:textId="0CB8E133" w:rsidR="00F86C5E" w:rsidRPr="00211B46" w:rsidRDefault="00B25530" w:rsidP="00B25530">
      <w:pPr>
        <w:spacing w:line="360" w:lineRule="auto"/>
        <w:ind w:firstLine="720"/>
        <w:rPr>
          <w:rFonts w:ascii="Arial" w:hAnsi="Arial" w:cs="Arial"/>
          <w:b/>
          <w:bCs/>
          <w:sz w:val="24"/>
          <w:szCs w:val="24"/>
        </w:rPr>
      </w:pPr>
      <w:r w:rsidRPr="00211B46">
        <w:rPr>
          <w:rFonts w:ascii="Arial" w:hAnsi="Arial" w:cs="Arial"/>
          <w:b/>
          <w:bCs/>
          <w:sz w:val="24"/>
          <w:szCs w:val="24"/>
        </w:rPr>
        <w:t>3.3</w:t>
      </w:r>
      <w:r w:rsidR="00F456B5">
        <w:rPr>
          <w:rFonts w:ascii="Arial" w:hAnsi="Arial" w:cs="Arial"/>
          <w:b/>
          <w:bCs/>
          <w:sz w:val="24"/>
          <w:szCs w:val="24"/>
        </w:rPr>
        <w:t>.</w:t>
      </w:r>
      <w:r w:rsidR="00F86C5E" w:rsidRPr="00211B46">
        <w:rPr>
          <w:rFonts w:ascii="Arial" w:hAnsi="Arial" w:cs="Arial"/>
          <w:b/>
          <w:bCs/>
          <w:sz w:val="24"/>
          <w:szCs w:val="24"/>
        </w:rPr>
        <w:t xml:space="preserve"> CCDS Participants</w:t>
      </w:r>
    </w:p>
    <w:p w14:paraId="188582D0" w14:textId="11262DAD" w:rsidR="007C72E5" w:rsidRPr="00211B46" w:rsidRDefault="005F6EE1" w:rsidP="00AD3ABF">
      <w:pPr>
        <w:spacing w:line="360" w:lineRule="auto"/>
        <w:rPr>
          <w:rFonts w:ascii="Arial" w:hAnsi="Arial" w:cs="Arial"/>
          <w:i/>
          <w:iCs/>
          <w:sz w:val="24"/>
          <w:szCs w:val="24"/>
        </w:rPr>
      </w:pPr>
      <w:r w:rsidRPr="00211B46">
        <w:rPr>
          <w:rFonts w:ascii="Arial" w:hAnsi="Arial" w:cs="Arial"/>
          <w:sz w:val="24"/>
          <w:szCs w:val="24"/>
        </w:rPr>
        <w:t xml:space="preserve">332 families were initially recruited to the CCDS between 1st November 2005 and the </w:t>
      </w:r>
      <w:proofErr w:type="gramStart"/>
      <w:r w:rsidRPr="00211B46">
        <w:rPr>
          <w:rFonts w:ascii="Arial" w:hAnsi="Arial" w:cs="Arial"/>
          <w:sz w:val="24"/>
          <w:szCs w:val="24"/>
        </w:rPr>
        <w:t>31st</w:t>
      </w:r>
      <w:proofErr w:type="gramEnd"/>
      <w:r w:rsidRPr="00211B46">
        <w:rPr>
          <w:rFonts w:ascii="Arial" w:hAnsi="Arial" w:cs="Arial"/>
          <w:sz w:val="24"/>
          <w:szCs w:val="24"/>
        </w:rPr>
        <w:t xml:space="preserve"> July 2007. The pregnant women and their partners were either </w:t>
      </w:r>
      <w:r w:rsidR="00E20780" w:rsidRPr="00211B46">
        <w:rPr>
          <w:rFonts w:ascii="Arial" w:hAnsi="Arial" w:cs="Arial"/>
          <w:sz w:val="24"/>
          <w:szCs w:val="24"/>
        </w:rPr>
        <w:t>approached for</w:t>
      </w:r>
      <w:r w:rsidR="00DE26DA" w:rsidRPr="00211B46">
        <w:rPr>
          <w:rFonts w:ascii="Arial" w:hAnsi="Arial" w:cs="Arial"/>
          <w:sz w:val="24"/>
          <w:szCs w:val="24"/>
        </w:rPr>
        <w:t xml:space="preserve"> participation </w:t>
      </w:r>
      <w:r w:rsidRPr="00211B46">
        <w:rPr>
          <w:rFonts w:ascii="Arial" w:hAnsi="Arial" w:cs="Arial"/>
          <w:sz w:val="24"/>
          <w:szCs w:val="24"/>
        </w:rPr>
        <w:t>by a</w:t>
      </w:r>
      <w:r w:rsidR="008C1FC5" w:rsidRPr="00211B46">
        <w:rPr>
          <w:rFonts w:ascii="Arial" w:hAnsi="Arial" w:cs="Arial"/>
          <w:sz w:val="24"/>
          <w:szCs w:val="24"/>
        </w:rPr>
        <w:t xml:space="preserve"> research assistant</w:t>
      </w:r>
      <w:r w:rsidRPr="00211B46">
        <w:rPr>
          <w:rFonts w:ascii="Arial" w:hAnsi="Arial" w:cs="Arial"/>
          <w:sz w:val="24"/>
          <w:szCs w:val="24"/>
        </w:rPr>
        <w:t xml:space="preserve"> at antenatal clinics across Cardiff &amp; Vale and Gwent NHS Trusts or via their midwife working in a specialist team supporting pregnant women and girls at high social risk. Women and partners were asked if they would be happy to be called back by the project administrator to arrange a time for a first visit. Families were compensated for their time and received; (</w:t>
      </w:r>
      <w:proofErr w:type="spellStart"/>
      <w:r w:rsidRPr="00211B46">
        <w:rPr>
          <w:rFonts w:ascii="Arial" w:hAnsi="Arial" w:cs="Arial"/>
          <w:sz w:val="24"/>
          <w:szCs w:val="24"/>
        </w:rPr>
        <w:t>i</w:t>
      </w:r>
      <w:proofErr w:type="spellEnd"/>
      <w:r w:rsidRPr="00211B46">
        <w:rPr>
          <w:rFonts w:ascii="Arial" w:hAnsi="Arial" w:cs="Arial"/>
          <w:sz w:val="24"/>
          <w:szCs w:val="24"/>
        </w:rPr>
        <w:t>.) £20 in gift vouchers per visit for their voluntary participation, (ii.) a DVD with highlights from their babies’ first three years and (iii.) birthday presents for the infants and toddlers at Waves 3 and 5. Further details on recruitment and related processes can be found in a number of publications stemming from the CCDS (e.g. Hay et al., 2021).</w:t>
      </w:r>
    </w:p>
    <w:p w14:paraId="04533C44" w14:textId="2BA40FC2" w:rsidR="00AD3ABF" w:rsidRPr="00211B46" w:rsidRDefault="00AD3ABF" w:rsidP="00AD3ABF">
      <w:pPr>
        <w:spacing w:line="360" w:lineRule="auto"/>
        <w:ind w:firstLine="720"/>
        <w:rPr>
          <w:rFonts w:ascii="Arial" w:hAnsi="Arial" w:cs="Arial"/>
          <w:b/>
          <w:bCs/>
          <w:sz w:val="24"/>
          <w:szCs w:val="24"/>
        </w:rPr>
      </w:pPr>
      <w:r w:rsidRPr="00211B46">
        <w:rPr>
          <w:rFonts w:ascii="Arial" w:hAnsi="Arial" w:cs="Arial"/>
          <w:b/>
          <w:bCs/>
          <w:sz w:val="24"/>
          <w:szCs w:val="24"/>
        </w:rPr>
        <w:t>3.4</w:t>
      </w:r>
      <w:r w:rsidR="00F456B5">
        <w:rPr>
          <w:rFonts w:ascii="Arial" w:hAnsi="Arial" w:cs="Arial"/>
          <w:b/>
          <w:bCs/>
          <w:sz w:val="24"/>
          <w:szCs w:val="24"/>
        </w:rPr>
        <w:t>.</w:t>
      </w:r>
      <w:r w:rsidRPr="00211B46">
        <w:rPr>
          <w:rFonts w:ascii="Arial" w:hAnsi="Arial" w:cs="Arial"/>
          <w:b/>
          <w:bCs/>
          <w:sz w:val="24"/>
          <w:szCs w:val="24"/>
        </w:rPr>
        <w:t xml:space="preserve"> Procedure</w:t>
      </w:r>
    </w:p>
    <w:p w14:paraId="083BA11F" w14:textId="77777777" w:rsidR="00AD3ABF" w:rsidRPr="00211B46" w:rsidRDefault="00AD3ABF" w:rsidP="00AD3ABF">
      <w:pPr>
        <w:spacing w:line="360" w:lineRule="auto"/>
        <w:rPr>
          <w:rFonts w:ascii="Arial" w:hAnsi="Arial" w:cs="Arial"/>
          <w:sz w:val="24"/>
          <w:szCs w:val="24"/>
        </w:rPr>
      </w:pPr>
      <w:r w:rsidRPr="00211B46">
        <w:rPr>
          <w:rFonts w:ascii="Arial" w:hAnsi="Arial" w:cs="Arial"/>
          <w:sz w:val="24"/>
          <w:szCs w:val="24"/>
        </w:rPr>
        <w:t xml:space="preserve">Hypotheses were tested using longitudinal secondary data from the CCDS. </w:t>
      </w:r>
    </w:p>
    <w:p w14:paraId="72A0E060" w14:textId="77777777" w:rsidR="00AD3ABF" w:rsidRPr="00211B46" w:rsidRDefault="00AD3ABF" w:rsidP="00AD3ABF">
      <w:pPr>
        <w:spacing w:line="360" w:lineRule="auto"/>
        <w:ind w:left="720" w:firstLine="720"/>
        <w:rPr>
          <w:rFonts w:ascii="Arial" w:hAnsi="Arial" w:cs="Arial"/>
          <w:b/>
          <w:bCs/>
          <w:i/>
          <w:iCs/>
          <w:sz w:val="24"/>
          <w:szCs w:val="24"/>
        </w:rPr>
      </w:pPr>
      <w:r w:rsidRPr="00211B46">
        <w:rPr>
          <w:rFonts w:ascii="Arial" w:hAnsi="Arial" w:cs="Arial"/>
          <w:b/>
          <w:bCs/>
          <w:i/>
          <w:iCs/>
          <w:sz w:val="24"/>
          <w:szCs w:val="24"/>
        </w:rPr>
        <w:lastRenderedPageBreak/>
        <w:t>3.4.1. Ethical Considerations</w:t>
      </w:r>
    </w:p>
    <w:p w14:paraId="7C234D6C" w14:textId="3B72B12A" w:rsidR="002273EC" w:rsidRPr="00211B46" w:rsidRDefault="00AD3ABF" w:rsidP="00AD3ABF">
      <w:pPr>
        <w:spacing w:line="360" w:lineRule="auto"/>
        <w:rPr>
          <w:rFonts w:ascii="Arial" w:hAnsi="Arial" w:cs="Arial"/>
          <w:sz w:val="24"/>
          <w:szCs w:val="24"/>
        </w:rPr>
      </w:pPr>
      <w:r w:rsidRPr="00211B46">
        <w:rPr>
          <w:rFonts w:ascii="Arial" w:hAnsi="Arial" w:cs="Arial"/>
          <w:sz w:val="24"/>
          <w:szCs w:val="24"/>
        </w:rPr>
        <w:t xml:space="preserve">All procedures involved with the CCDS had been formerly approved by the Cardiff University School of Psychology Research Ethics Committee and the U.K. National Health Service (NHS) </w:t>
      </w:r>
      <w:proofErr w:type="spellStart"/>
      <w:r w:rsidRPr="00211B46">
        <w:rPr>
          <w:rFonts w:ascii="Arial" w:hAnsi="Arial" w:cs="Arial"/>
          <w:sz w:val="24"/>
          <w:szCs w:val="24"/>
        </w:rPr>
        <w:t>MultiCentre</w:t>
      </w:r>
      <w:proofErr w:type="spellEnd"/>
      <w:r w:rsidRPr="00211B46">
        <w:rPr>
          <w:rFonts w:ascii="Arial" w:hAnsi="Arial" w:cs="Arial"/>
          <w:sz w:val="24"/>
          <w:szCs w:val="24"/>
        </w:rPr>
        <w:t xml:space="preserve"> Research Ethics Committee (MREC). Although the research is based on existing longitudinal data pre-approved by ethics committees, re-visiting this data, from Bangor University and running secondary analyses for new hypotheses created new ethical implications. An ethical consideration to be made was whether participating families had consented for their data to be used in future research (it being 17 years since the first families were recruited). Furthermore, how families might feel if new research outputs from Bangor University were published based on the </w:t>
      </w:r>
      <w:proofErr w:type="gramStart"/>
      <w:r w:rsidRPr="00211B46">
        <w:rPr>
          <w:rFonts w:ascii="Arial" w:hAnsi="Arial" w:cs="Arial"/>
          <w:sz w:val="24"/>
          <w:szCs w:val="24"/>
        </w:rPr>
        <w:t>data</w:t>
      </w:r>
      <w:proofErr w:type="gramEnd"/>
      <w:r w:rsidRPr="00211B46">
        <w:rPr>
          <w:rFonts w:ascii="Arial" w:hAnsi="Arial" w:cs="Arial"/>
          <w:sz w:val="24"/>
          <w:szCs w:val="24"/>
        </w:rPr>
        <w:t xml:space="preserve"> they originally provided to Cardiff University.  </w:t>
      </w:r>
      <w:r w:rsidR="00AB242F" w:rsidRPr="00211B46">
        <w:rPr>
          <w:rFonts w:ascii="Arial" w:hAnsi="Arial" w:cs="Arial"/>
          <w:sz w:val="24"/>
          <w:szCs w:val="24"/>
        </w:rPr>
        <w:t>Having</w:t>
      </w:r>
      <w:r w:rsidR="00F86C5E" w:rsidRPr="00211B46">
        <w:rPr>
          <w:rFonts w:ascii="Arial" w:hAnsi="Arial" w:cs="Arial"/>
          <w:sz w:val="24"/>
          <w:szCs w:val="24"/>
        </w:rPr>
        <w:t xml:space="preserve"> worked as </w:t>
      </w:r>
      <w:r w:rsidR="008C1FC5" w:rsidRPr="00211B46">
        <w:rPr>
          <w:rFonts w:ascii="Arial" w:hAnsi="Arial" w:cs="Arial"/>
          <w:sz w:val="24"/>
          <w:szCs w:val="24"/>
        </w:rPr>
        <w:t>a research assistant</w:t>
      </w:r>
      <w:r w:rsidR="00F86C5E" w:rsidRPr="00211B46">
        <w:rPr>
          <w:rFonts w:ascii="Arial" w:hAnsi="Arial" w:cs="Arial"/>
          <w:sz w:val="24"/>
          <w:szCs w:val="24"/>
        </w:rPr>
        <w:t xml:space="preserve"> on the CCDS for almost 4 years,</w:t>
      </w:r>
      <w:r w:rsidR="00AB242F" w:rsidRPr="00211B46">
        <w:rPr>
          <w:rFonts w:ascii="Arial" w:hAnsi="Arial" w:cs="Arial"/>
          <w:sz w:val="24"/>
          <w:szCs w:val="24"/>
        </w:rPr>
        <w:t xml:space="preserve"> the author’s</w:t>
      </w:r>
      <w:r w:rsidR="00F86C5E" w:rsidRPr="00211B46">
        <w:rPr>
          <w:rFonts w:ascii="Arial" w:hAnsi="Arial" w:cs="Arial"/>
          <w:sz w:val="24"/>
          <w:szCs w:val="24"/>
        </w:rPr>
        <w:t xml:space="preserve"> knowledge and experience of the data</w:t>
      </w:r>
      <w:r w:rsidR="008576E0" w:rsidRPr="00211B46">
        <w:rPr>
          <w:rFonts w:ascii="Arial" w:hAnsi="Arial" w:cs="Arial"/>
          <w:sz w:val="24"/>
          <w:szCs w:val="24"/>
        </w:rPr>
        <w:t xml:space="preserve">, participating </w:t>
      </w:r>
      <w:proofErr w:type="gramStart"/>
      <w:r w:rsidR="008576E0" w:rsidRPr="00211B46">
        <w:rPr>
          <w:rFonts w:ascii="Arial" w:hAnsi="Arial" w:cs="Arial"/>
          <w:sz w:val="24"/>
          <w:szCs w:val="24"/>
        </w:rPr>
        <w:t>families</w:t>
      </w:r>
      <w:proofErr w:type="gramEnd"/>
      <w:r w:rsidR="00F86C5E" w:rsidRPr="00211B46">
        <w:rPr>
          <w:rFonts w:ascii="Arial" w:hAnsi="Arial" w:cs="Arial"/>
          <w:sz w:val="24"/>
          <w:szCs w:val="24"/>
        </w:rPr>
        <w:t xml:space="preserve"> and colleagues familiar with the work eased the process of </w:t>
      </w:r>
      <w:r w:rsidR="00A15F5E" w:rsidRPr="00211B46">
        <w:rPr>
          <w:rFonts w:ascii="Arial" w:hAnsi="Arial" w:cs="Arial"/>
          <w:sz w:val="24"/>
          <w:szCs w:val="24"/>
        </w:rPr>
        <w:t>considering</w:t>
      </w:r>
      <w:r w:rsidR="00F86C5E" w:rsidRPr="00211B46">
        <w:rPr>
          <w:rFonts w:ascii="Arial" w:hAnsi="Arial" w:cs="Arial"/>
          <w:sz w:val="24"/>
          <w:szCs w:val="24"/>
        </w:rPr>
        <w:t xml:space="preserve"> the ethical permissions needed. </w:t>
      </w:r>
      <w:r w:rsidR="006B1B47" w:rsidRPr="00211B46">
        <w:rPr>
          <w:rFonts w:ascii="Arial" w:hAnsi="Arial" w:cs="Arial"/>
          <w:sz w:val="24"/>
          <w:szCs w:val="24"/>
        </w:rPr>
        <w:t xml:space="preserve">The </w:t>
      </w:r>
      <w:r w:rsidR="0030052F" w:rsidRPr="00211B46">
        <w:rPr>
          <w:rFonts w:ascii="Arial" w:hAnsi="Arial" w:cs="Arial"/>
          <w:sz w:val="24"/>
          <w:szCs w:val="24"/>
        </w:rPr>
        <w:t>author</w:t>
      </w:r>
      <w:r w:rsidR="006B1B47" w:rsidRPr="00211B46">
        <w:rPr>
          <w:rFonts w:ascii="Arial" w:hAnsi="Arial" w:cs="Arial"/>
          <w:sz w:val="24"/>
          <w:szCs w:val="24"/>
        </w:rPr>
        <w:t xml:space="preserve"> was</w:t>
      </w:r>
      <w:r w:rsidR="0030052F" w:rsidRPr="00211B46">
        <w:rPr>
          <w:rFonts w:ascii="Arial" w:hAnsi="Arial" w:cs="Arial"/>
          <w:sz w:val="24"/>
          <w:szCs w:val="24"/>
        </w:rPr>
        <w:t xml:space="preserve"> thus</w:t>
      </w:r>
      <w:r w:rsidR="006B1B47" w:rsidRPr="00211B46">
        <w:rPr>
          <w:rFonts w:ascii="Arial" w:hAnsi="Arial" w:cs="Arial"/>
          <w:sz w:val="24"/>
          <w:szCs w:val="24"/>
        </w:rPr>
        <w:t xml:space="preserve"> aware of the ethical permissions previously granted and had experience of dealing responsibly and sensitively with the dataset.  </w:t>
      </w:r>
    </w:p>
    <w:p w14:paraId="53564E75" w14:textId="2DEC5C69" w:rsidR="00F86C5E" w:rsidRPr="00211B46" w:rsidRDefault="00F86C5E" w:rsidP="00A1046E">
      <w:pPr>
        <w:spacing w:line="360" w:lineRule="auto"/>
        <w:ind w:firstLine="720"/>
        <w:rPr>
          <w:rFonts w:ascii="Arial" w:hAnsi="Arial" w:cs="Arial"/>
          <w:sz w:val="24"/>
          <w:szCs w:val="24"/>
        </w:rPr>
      </w:pPr>
      <w:r w:rsidRPr="00211B46">
        <w:rPr>
          <w:rFonts w:ascii="Arial" w:hAnsi="Arial" w:cs="Arial"/>
          <w:sz w:val="24"/>
          <w:szCs w:val="24"/>
        </w:rPr>
        <w:t>The current research, including access to the longitudinal dataset, was approved by Bangor University’s School of Psychology’s Ethics and Research committee on</w:t>
      </w:r>
      <w:r w:rsidR="005501FF" w:rsidRPr="00211B46">
        <w:rPr>
          <w:rFonts w:ascii="Arial" w:hAnsi="Arial" w:cs="Arial"/>
          <w:sz w:val="24"/>
          <w:szCs w:val="24"/>
        </w:rPr>
        <w:t xml:space="preserve"> the</w:t>
      </w:r>
      <w:r w:rsidRPr="00211B46">
        <w:rPr>
          <w:rFonts w:ascii="Arial" w:hAnsi="Arial" w:cs="Arial"/>
          <w:sz w:val="24"/>
          <w:szCs w:val="24"/>
        </w:rPr>
        <w:t xml:space="preserve"> 27th </w:t>
      </w:r>
      <w:r w:rsidR="000B3BA9" w:rsidRPr="00211B46">
        <w:rPr>
          <w:rFonts w:ascii="Arial" w:hAnsi="Arial" w:cs="Arial"/>
          <w:sz w:val="24"/>
          <w:szCs w:val="24"/>
        </w:rPr>
        <w:t xml:space="preserve">of </w:t>
      </w:r>
      <w:r w:rsidR="004707A9" w:rsidRPr="00211B46">
        <w:rPr>
          <w:rFonts w:ascii="Arial" w:hAnsi="Arial" w:cs="Arial"/>
          <w:sz w:val="24"/>
          <w:szCs w:val="24"/>
        </w:rPr>
        <w:t>August</w:t>
      </w:r>
      <w:r w:rsidRPr="00211B46">
        <w:rPr>
          <w:rFonts w:ascii="Arial" w:hAnsi="Arial" w:cs="Arial"/>
          <w:sz w:val="24"/>
          <w:szCs w:val="24"/>
        </w:rPr>
        <w:t xml:space="preserve"> 2021 (</w:t>
      </w:r>
      <w:r w:rsidR="00A15F5E" w:rsidRPr="00211B46">
        <w:rPr>
          <w:rFonts w:ascii="Arial" w:hAnsi="Arial" w:cs="Arial"/>
          <w:sz w:val="24"/>
          <w:szCs w:val="24"/>
        </w:rPr>
        <w:t xml:space="preserve">Reference:  </w:t>
      </w:r>
      <w:r w:rsidRPr="00211B46">
        <w:rPr>
          <w:rFonts w:ascii="Arial" w:hAnsi="Arial" w:cs="Arial"/>
          <w:sz w:val="24"/>
          <w:szCs w:val="24"/>
        </w:rPr>
        <w:t xml:space="preserve">2021-16929-A14774) and by Cardiff University’s ethics committee (registered on their database, under the following reference number: EC.21.08.10.6388).  </w:t>
      </w:r>
      <w:r w:rsidR="001243D5" w:rsidRPr="00211B46">
        <w:rPr>
          <w:rFonts w:ascii="Arial" w:hAnsi="Arial" w:cs="Arial"/>
          <w:sz w:val="24"/>
          <w:szCs w:val="24"/>
        </w:rPr>
        <w:t>With time, t</w:t>
      </w:r>
      <w:r w:rsidRPr="00211B46">
        <w:rPr>
          <w:rFonts w:ascii="Arial" w:hAnsi="Arial" w:cs="Arial"/>
          <w:sz w:val="24"/>
          <w:szCs w:val="24"/>
        </w:rPr>
        <w:t xml:space="preserve">his enabled </w:t>
      </w:r>
      <w:r w:rsidR="00C61A61" w:rsidRPr="00211B46">
        <w:rPr>
          <w:rFonts w:ascii="Arial" w:hAnsi="Arial" w:cs="Arial"/>
          <w:sz w:val="24"/>
          <w:szCs w:val="24"/>
        </w:rPr>
        <w:t>the author</w:t>
      </w:r>
      <w:r w:rsidRPr="00211B46">
        <w:rPr>
          <w:rFonts w:ascii="Arial" w:hAnsi="Arial" w:cs="Arial"/>
          <w:sz w:val="24"/>
          <w:szCs w:val="24"/>
        </w:rPr>
        <w:t xml:space="preserve">, an </w:t>
      </w:r>
      <w:proofErr w:type="spellStart"/>
      <w:r w:rsidRPr="00211B46">
        <w:rPr>
          <w:rFonts w:ascii="Arial" w:hAnsi="Arial" w:cs="Arial"/>
          <w:sz w:val="24"/>
          <w:szCs w:val="24"/>
        </w:rPr>
        <w:t>MRes</w:t>
      </w:r>
      <w:proofErr w:type="spellEnd"/>
      <w:r w:rsidRPr="00211B46">
        <w:rPr>
          <w:rFonts w:ascii="Arial" w:hAnsi="Arial" w:cs="Arial"/>
          <w:sz w:val="24"/>
          <w:szCs w:val="24"/>
        </w:rPr>
        <w:t xml:space="preserve"> student registered at Bangor University, to</w:t>
      </w:r>
      <w:r w:rsidR="001243D5" w:rsidRPr="00211B46">
        <w:rPr>
          <w:rFonts w:ascii="Arial" w:hAnsi="Arial" w:cs="Arial"/>
          <w:sz w:val="24"/>
          <w:szCs w:val="24"/>
        </w:rPr>
        <w:t>;</w:t>
      </w:r>
      <w:r w:rsidRPr="00211B46">
        <w:rPr>
          <w:rFonts w:ascii="Arial" w:hAnsi="Arial" w:cs="Arial"/>
          <w:sz w:val="24"/>
          <w:szCs w:val="24"/>
        </w:rPr>
        <w:t xml:space="preserve"> set-up a Cardiff University account as a visiting researcher</w:t>
      </w:r>
      <w:r w:rsidR="005501FF" w:rsidRPr="00211B46">
        <w:rPr>
          <w:rFonts w:ascii="Arial" w:hAnsi="Arial" w:cs="Arial"/>
          <w:sz w:val="24"/>
          <w:szCs w:val="24"/>
        </w:rPr>
        <w:t>,</w:t>
      </w:r>
      <w:r w:rsidRPr="00211B46">
        <w:rPr>
          <w:rFonts w:ascii="Arial" w:hAnsi="Arial" w:cs="Arial"/>
          <w:sz w:val="24"/>
          <w:szCs w:val="24"/>
        </w:rPr>
        <w:t xml:space="preserve"> remotely and securely access the shared drive where </w:t>
      </w:r>
      <w:r w:rsidR="0022355E" w:rsidRPr="00211B46">
        <w:rPr>
          <w:rFonts w:ascii="Arial" w:hAnsi="Arial" w:cs="Arial"/>
          <w:sz w:val="24"/>
          <w:szCs w:val="24"/>
        </w:rPr>
        <w:t xml:space="preserve">electronic </w:t>
      </w:r>
      <w:r w:rsidRPr="00211B46">
        <w:rPr>
          <w:rFonts w:ascii="Arial" w:hAnsi="Arial" w:cs="Arial"/>
          <w:sz w:val="24"/>
          <w:szCs w:val="24"/>
        </w:rPr>
        <w:t xml:space="preserve">data is </w:t>
      </w:r>
      <w:r w:rsidR="004707A9" w:rsidRPr="00211B46">
        <w:rPr>
          <w:rFonts w:ascii="Arial" w:hAnsi="Arial" w:cs="Arial"/>
          <w:sz w:val="24"/>
          <w:szCs w:val="24"/>
        </w:rPr>
        <w:t>saved and</w:t>
      </w:r>
      <w:r w:rsidRPr="00211B46">
        <w:rPr>
          <w:rFonts w:ascii="Arial" w:hAnsi="Arial" w:cs="Arial"/>
          <w:sz w:val="24"/>
          <w:szCs w:val="24"/>
        </w:rPr>
        <w:t xml:space="preserve"> have physical access to the lab</w:t>
      </w:r>
      <w:r w:rsidR="00F91EC8" w:rsidRPr="00211B46">
        <w:rPr>
          <w:rFonts w:ascii="Arial" w:hAnsi="Arial" w:cs="Arial"/>
          <w:sz w:val="24"/>
          <w:szCs w:val="24"/>
        </w:rPr>
        <w:t>oratory</w:t>
      </w:r>
      <w:r w:rsidRPr="00211B46">
        <w:rPr>
          <w:rFonts w:ascii="Arial" w:hAnsi="Arial" w:cs="Arial"/>
          <w:sz w:val="24"/>
          <w:szCs w:val="24"/>
        </w:rPr>
        <w:t xml:space="preserve"> space at the School of Psychology, Cardiff where the raw data </w:t>
      </w:r>
      <w:r w:rsidR="00A56D90" w:rsidRPr="00211B46">
        <w:rPr>
          <w:rFonts w:ascii="Arial" w:hAnsi="Arial" w:cs="Arial"/>
          <w:sz w:val="24"/>
          <w:szCs w:val="24"/>
        </w:rPr>
        <w:t>is</w:t>
      </w:r>
      <w:r w:rsidRPr="00211B46">
        <w:rPr>
          <w:rFonts w:ascii="Arial" w:hAnsi="Arial" w:cs="Arial"/>
          <w:sz w:val="24"/>
          <w:szCs w:val="24"/>
        </w:rPr>
        <w:t xml:space="preserve"> stored.  </w:t>
      </w:r>
    </w:p>
    <w:p w14:paraId="310CBD37" w14:textId="2C32FCEB" w:rsidR="00F86C5E" w:rsidRPr="00211B46" w:rsidRDefault="00B25530" w:rsidP="003F4DFF">
      <w:pPr>
        <w:spacing w:line="360" w:lineRule="auto"/>
        <w:ind w:left="1440"/>
        <w:rPr>
          <w:rFonts w:ascii="Arial" w:hAnsi="Arial" w:cs="Arial"/>
          <w:b/>
          <w:bCs/>
          <w:i/>
          <w:iCs/>
          <w:sz w:val="24"/>
          <w:szCs w:val="24"/>
        </w:rPr>
      </w:pPr>
      <w:r w:rsidRPr="00211B46">
        <w:rPr>
          <w:rFonts w:ascii="Arial" w:hAnsi="Arial" w:cs="Arial"/>
          <w:b/>
          <w:bCs/>
          <w:i/>
          <w:iCs/>
          <w:sz w:val="24"/>
          <w:szCs w:val="24"/>
        </w:rPr>
        <w:t xml:space="preserve">3.4.2. </w:t>
      </w:r>
      <w:r w:rsidR="00F86C5E" w:rsidRPr="00211B46">
        <w:rPr>
          <w:rFonts w:ascii="Arial" w:hAnsi="Arial" w:cs="Arial"/>
          <w:b/>
          <w:bCs/>
          <w:i/>
          <w:iCs/>
          <w:sz w:val="24"/>
          <w:szCs w:val="24"/>
        </w:rPr>
        <w:t>Arriving at variables</w:t>
      </w:r>
      <w:r w:rsidR="00DE5E7C" w:rsidRPr="00211B46">
        <w:rPr>
          <w:rFonts w:ascii="Arial" w:hAnsi="Arial" w:cs="Arial"/>
          <w:b/>
          <w:bCs/>
          <w:i/>
          <w:iCs/>
          <w:sz w:val="24"/>
          <w:szCs w:val="24"/>
        </w:rPr>
        <w:t xml:space="preserve"> relevant to ACEs and traits resembling ASD</w:t>
      </w:r>
    </w:p>
    <w:p w14:paraId="50C3B13C" w14:textId="29A6E9C4" w:rsidR="00F86C5E" w:rsidRPr="00211B46" w:rsidRDefault="00F86C5E" w:rsidP="002C7E03">
      <w:pPr>
        <w:spacing w:line="360" w:lineRule="auto"/>
        <w:rPr>
          <w:rFonts w:ascii="Arial" w:hAnsi="Arial" w:cs="Arial"/>
          <w:sz w:val="24"/>
          <w:szCs w:val="24"/>
        </w:rPr>
      </w:pPr>
      <w:r w:rsidRPr="00211B46">
        <w:rPr>
          <w:rFonts w:ascii="Arial" w:hAnsi="Arial" w:cs="Arial"/>
          <w:sz w:val="24"/>
          <w:szCs w:val="24"/>
        </w:rPr>
        <w:t xml:space="preserve">The CCDS was neither originally designed to capture ASD traits nor ACEs.  However, the wealth of data collected across the waves of the study (See: </w:t>
      </w:r>
      <w:r w:rsidR="00F27CB5" w:rsidRPr="00211B46">
        <w:rPr>
          <w:rFonts w:ascii="Arial" w:hAnsi="Arial" w:cs="Arial"/>
          <w:sz w:val="24"/>
          <w:szCs w:val="24"/>
        </w:rPr>
        <w:t>Figur</w:t>
      </w:r>
      <w:r w:rsidRPr="00211B46">
        <w:rPr>
          <w:rFonts w:ascii="Arial" w:hAnsi="Arial" w:cs="Arial"/>
          <w:sz w:val="24"/>
          <w:szCs w:val="24"/>
        </w:rPr>
        <w:t xml:space="preserve">e </w:t>
      </w:r>
      <w:r w:rsidR="005B539E" w:rsidRPr="00211B46">
        <w:rPr>
          <w:rFonts w:ascii="Arial" w:hAnsi="Arial" w:cs="Arial"/>
          <w:sz w:val="24"/>
          <w:szCs w:val="24"/>
        </w:rPr>
        <w:t>3.</w:t>
      </w:r>
      <w:r w:rsidRPr="00211B46">
        <w:rPr>
          <w:rFonts w:ascii="Arial" w:hAnsi="Arial" w:cs="Arial"/>
          <w:sz w:val="24"/>
          <w:szCs w:val="24"/>
        </w:rPr>
        <w:t xml:space="preserve">1) offers the opportunity to create two sets of relevant variables that would enable the exploration of associations between them. Deciding on exact data points was a </w:t>
      </w:r>
      <w:r w:rsidRPr="00211B46">
        <w:rPr>
          <w:rFonts w:ascii="Arial" w:hAnsi="Arial" w:cs="Arial"/>
          <w:sz w:val="24"/>
          <w:szCs w:val="24"/>
        </w:rPr>
        <w:lastRenderedPageBreak/>
        <w:t xml:space="preserve">time-consuming process involving searching through each measure at every wave (accessed through the shared drive), and liaising with </w:t>
      </w:r>
      <w:r w:rsidR="00160CE3" w:rsidRPr="00211B46">
        <w:rPr>
          <w:rFonts w:ascii="Arial" w:hAnsi="Arial" w:cs="Arial"/>
          <w:sz w:val="24"/>
          <w:szCs w:val="24"/>
        </w:rPr>
        <w:t xml:space="preserve">the CCDS’s P.I. </w:t>
      </w:r>
      <w:r w:rsidRPr="00211B46">
        <w:rPr>
          <w:rFonts w:ascii="Arial" w:hAnsi="Arial" w:cs="Arial"/>
          <w:sz w:val="24"/>
          <w:szCs w:val="24"/>
        </w:rPr>
        <w:t xml:space="preserve">Professor </w:t>
      </w:r>
      <w:r w:rsidR="00017DD4" w:rsidRPr="00211B46">
        <w:rPr>
          <w:rFonts w:ascii="Arial" w:hAnsi="Arial" w:cs="Arial"/>
          <w:sz w:val="24"/>
          <w:szCs w:val="24"/>
        </w:rPr>
        <w:t xml:space="preserve">Emerita Dale </w:t>
      </w:r>
      <w:r w:rsidRPr="00211B46">
        <w:rPr>
          <w:rFonts w:ascii="Arial" w:hAnsi="Arial" w:cs="Arial"/>
          <w:sz w:val="24"/>
          <w:szCs w:val="24"/>
        </w:rPr>
        <w:t xml:space="preserve">Hay, Dr </w:t>
      </w:r>
      <w:proofErr w:type="spellStart"/>
      <w:r w:rsidRPr="00211B46">
        <w:rPr>
          <w:rFonts w:ascii="Arial" w:hAnsi="Arial" w:cs="Arial"/>
          <w:sz w:val="24"/>
          <w:szCs w:val="24"/>
        </w:rPr>
        <w:t>Cerith</w:t>
      </w:r>
      <w:proofErr w:type="spellEnd"/>
      <w:r w:rsidRPr="00211B46">
        <w:rPr>
          <w:rFonts w:ascii="Arial" w:hAnsi="Arial" w:cs="Arial"/>
          <w:sz w:val="24"/>
          <w:szCs w:val="24"/>
        </w:rPr>
        <w:t xml:space="preserve"> Waters and Dr Amy Paine, clarifying any other relevant data points that could be considered. Due to time constraints, there was only a limited amount of coding raw data that the </w:t>
      </w:r>
      <w:r w:rsidR="00B143FA" w:rsidRPr="00211B46">
        <w:rPr>
          <w:rFonts w:ascii="Arial" w:hAnsi="Arial" w:cs="Arial"/>
          <w:sz w:val="24"/>
          <w:szCs w:val="24"/>
        </w:rPr>
        <w:t xml:space="preserve">author </w:t>
      </w:r>
      <w:r w:rsidRPr="00211B46">
        <w:rPr>
          <w:rFonts w:ascii="Arial" w:hAnsi="Arial" w:cs="Arial"/>
          <w:sz w:val="24"/>
          <w:szCs w:val="24"/>
        </w:rPr>
        <w:t>could undertake</w:t>
      </w:r>
      <w:r w:rsidR="007960B8" w:rsidRPr="00211B46">
        <w:rPr>
          <w:rFonts w:ascii="Arial" w:hAnsi="Arial" w:cs="Arial"/>
          <w:sz w:val="24"/>
          <w:szCs w:val="24"/>
        </w:rPr>
        <w:t xml:space="preserve"> for the </w:t>
      </w:r>
      <w:proofErr w:type="spellStart"/>
      <w:r w:rsidR="007960B8" w:rsidRPr="00211B46">
        <w:rPr>
          <w:rFonts w:ascii="Arial" w:hAnsi="Arial" w:cs="Arial"/>
          <w:sz w:val="24"/>
          <w:szCs w:val="24"/>
        </w:rPr>
        <w:t>MRes</w:t>
      </w:r>
      <w:proofErr w:type="spellEnd"/>
      <w:r w:rsidRPr="00211B46">
        <w:rPr>
          <w:rFonts w:ascii="Arial" w:hAnsi="Arial" w:cs="Arial"/>
          <w:sz w:val="24"/>
          <w:szCs w:val="24"/>
        </w:rPr>
        <w:t>, and it was th</w:t>
      </w:r>
      <w:r w:rsidR="007960B8" w:rsidRPr="00211B46">
        <w:rPr>
          <w:rFonts w:ascii="Arial" w:hAnsi="Arial" w:cs="Arial"/>
          <w:sz w:val="24"/>
          <w:szCs w:val="24"/>
        </w:rPr>
        <w:t>us</w:t>
      </w:r>
      <w:r w:rsidRPr="00211B46">
        <w:rPr>
          <w:rFonts w:ascii="Arial" w:hAnsi="Arial" w:cs="Arial"/>
          <w:sz w:val="24"/>
          <w:szCs w:val="24"/>
        </w:rPr>
        <w:t xml:space="preserve"> decided that</w:t>
      </w:r>
      <w:r w:rsidR="008E366D" w:rsidRPr="00211B46">
        <w:rPr>
          <w:rFonts w:ascii="Arial" w:hAnsi="Arial" w:cs="Arial"/>
          <w:sz w:val="24"/>
          <w:szCs w:val="24"/>
        </w:rPr>
        <w:t xml:space="preserve">, apart from the newly </w:t>
      </w:r>
      <w:r w:rsidR="0048215F" w:rsidRPr="00211B46">
        <w:rPr>
          <w:rFonts w:ascii="Arial" w:hAnsi="Arial" w:cs="Arial"/>
          <w:sz w:val="24"/>
          <w:szCs w:val="24"/>
        </w:rPr>
        <w:t>processed</w:t>
      </w:r>
      <w:r w:rsidR="008E366D" w:rsidRPr="00211B46">
        <w:rPr>
          <w:rFonts w:ascii="Arial" w:hAnsi="Arial" w:cs="Arial"/>
          <w:sz w:val="24"/>
          <w:szCs w:val="24"/>
        </w:rPr>
        <w:t xml:space="preserve"> </w:t>
      </w:r>
      <w:r w:rsidR="0048215F" w:rsidRPr="00211B46">
        <w:rPr>
          <w:rFonts w:ascii="Arial" w:hAnsi="Arial" w:cs="Arial"/>
          <w:sz w:val="24"/>
          <w:szCs w:val="24"/>
        </w:rPr>
        <w:t>Wave 6 interview data</w:t>
      </w:r>
      <w:r w:rsidRPr="00211B46">
        <w:rPr>
          <w:rFonts w:ascii="Arial" w:hAnsi="Arial" w:cs="Arial"/>
          <w:sz w:val="24"/>
          <w:szCs w:val="24"/>
        </w:rPr>
        <w:t xml:space="preserve">, only entered and available data would be included. Deciding on relevant </w:t>
      </w:r>
      <w:r w:rsidR="008320A5" w:rsidRPr="00211B46">
        <w:rPr>
          <w:rFonts w:ascii="Arial" w:hAnsi="Arial" w:cs="Arial"/>
          <w:sz w:val="24"/>
          <w:szCs w:val="24"/>
        </w:rPr>
        <w:t>data</w:t>
      </w:r>
      <w:r w:rsidR="000A04BE" w:rsidRPr="00211B46">
        <w:rPr>
          <w:rFonts w:ascii="Arial" w:hAnsi="Arial" w:cs="Arial"/>
          <w:sz w:val="24"/>
          <w:szCs w:val="24"/>
        </w:rPr>
        <w:t xml:space="preserve"> to be included</w:t>
      </w:r>
      <w:r w:rsidRPr="00211B46">
        <w:rPr>
          <w:rFonts w:ascii="Arial" w:hAnsi="Arial" w:cs="Arial"/>
          <w:sz w:val="24"/>
          <w:szCs w:val="24"/>
        </w:rPr>
        <w:t xml:space="preserve"> was done in collaboration with </w:t>
      </w:r>
      <w:r w:rsidR="0056790B" w:rsidRPr="00211B46">
        <w:rPr>
          <w:rFonts w:ascii="Arial" w:hAnsi="Arial" w:cs="Arial"/>
          <w:sz w:val="24"/>
          <w:szCs w:val="24"/>
        </w:rPr>
        <w:t>the author’s</w:t>
      </w:r>
      <w:r w:rsidRPr="00211B46">
        <w:rPr>
          <w:rFonts w:ascii="Arial" w:hAnsi="Arial" w:cs="Arial"/>
          <w:sz w:val="24"/>
          <w:szCs w:val="24"/>
        </w:rPr>
        <w:t xml:space="preserve"> supervisory team (Dr Dawn </w:t>
      </w:r>
      <w:proofErr w:type="spellStart"/>
      <w:r w:rsidRPr="00211B46">
        <w:rPr>
          <w:rFonts w:ascii="Arial" w:hAnsi="Arial" w:cs="Arial"/>
          <w:sz w:val="24"/>
          <w:szCs w:val="24"/>
        </w:rPr>
        <w:t>Wimpory</w:t>
      </w:r>
      <w:proofErr w:type="spellEnd"/>
      <w:r w:rsidR="00855B8E" w:rsidRPr="00211B46">
        <w:rPr>
          <w:rFonts w:ascii="Arial" w:hAnsi="Arial" w:cs="Arial"/>
          <w:sz w:val="24"/>
          <w:szCs w:val="24"/>
        </w:rPr>
        <w:t xml:space="preserve"> and</w:t>
      </w:r>
      <w:r w:rsidRPr="00211B46">
        <w:rPr>
          <w:rFonts w:ascii="Arial" w:hAnsi="Arial" w:cs="Arial"/>
          <w:sz w:val="24"/>
          <w:szCs w:val="24"/>
        </w:rPr>
        <w:t xml:space="preserve"> Dr Kat Ford). </w:t>
      </w:r>
    </w:p>
    <w:p w14:paraId="7E7324DB" w14:textId="7335A139" w:rsidR="00F86C5E" w:rsidRPr="00211B46" w:rsidRDefault="00B25530" w:rsidP="00B25530">
      <w:pPr>
        <w:spacing w:line="360" w:lineRule="auto"/>
        <w:ind w:left="720" w:firstLine="720"/>
        <w:rPr>
          <w:rFonts w:ascii="Arial" w:hAnsi="Arial" w:cs="Arial"/>
          <w:b/>
          <w:bCs/>
          <w:i/>
          <w:iCs/>
          <w:sz w:val="24"/>
          <w:szCs w:val="24"/>
        </w:rPr>
      </w:pPr>
      <w:r w:rsidRPr="00211B46">
        <w:rPr>
          <w:rFonts w:ascii="Arial" w:hAnsi="Arial" w:cs="Arial"/>
          <w:b/>
          <w:bCs/>
          <w:i/>
          <w:iCs/>
          <w:sz w:val="24"/>
          <w:szCs w:val="24"/>
        </w:rPr>
        <w:t xml:space="preserve">3.4.3. </w:t>
      </w:r>
      <w:r w:rsidR="00F86C5E" w:rsidRPr="00211B46">
        <w:rPr>
          <w:rFonts w:ascii="Arial" w:hAnsi="Arial" w:cs="Arial"/>
          <w:b/>
          <w:bCs/>
          <w:i/>
          <w:iCs/>
          <w:sz w:val="24"/>
          <w:szCs w:val="24"/>
        </w:rPr>
        <w:t xml:space="preserve">Coding and entering raw </w:t>
      </w:r>
      <w:proofErr w:type="gramStart"/>
      <w:r w:rsidR="00F86C5E" w:rsidRPr="00211B46">
        <w:rPr>
          <w:rFonts w:ascii="Arial" w:hAnsi="Arial" w:cs="Arial"/>
          <w:b/>
          <w:bCs/>
          <w:i/>
          <w:iCs/>
          <w:sz w:val="24"/>
          <w:szCs w:val="24"/>
        </w:rPr>
        <w:t>data</w:t>
      </w:r>
      <w:proofErr w:type="gramEnd"/>
    </w:p>
    <w:p w14:paraId="2259F280" w14:textId="50DD3E7B" w:rsidR="00F86C5E" w:rsidRPr="00211B46" w:rsidRDefault="00F209F9" w:rsidP="002C7E03">
      <w:pPr>
        <w:spacing w:line="360" w:lineRule="auto"/>
        <w:rPr>
          <w:rFonts w:ascii="Arial" w:hAnsi="Arial" w:cs="Arial"/>
          <w:sz w:val="24"/>
          <w:szCs w:val="24"/>
        </w:rPr>
      </w:pPr>
      <w:r w:rsidRPr="00211B46">
        <w:rPr>
          <w:rFonts w:ascii="Arial" w:hAnsi="Arial" w:cs="Arial"/>
          <w:sz w:val="24"/>
          <w:szCs w:val="24"/>
        </w:rPr>
        <w:t>Despite restrictions related to the C</w:t>
      </w:r>
      <w:r w:rsidR="000D3E78" w:rsidRPr="00211B46">
        <w:rPr>
          <w:rFonts w:ascii="Arial" w:hAnsi="Arial" w:cs="Arial"/>
          <w:sz w:val="24"/>
          <w:szCs w:val="24"/>
        </w:rPr>
        <w:t>ovid</w:t>
      </w:r>
      <w:r w:rsidRPr="00211B46">
        <w:rPr>
          <w:rFonts w:ascii="Arial" w:hAnsi="Arial" w:cs="Arial"/>
          <w:sz w:val="24"/>
          <w:szCs w:val="24"/>
        </w:rPr>
        <w:t xml:space="preserve">-19 pandemic impeding the work, the author visited the lab at Cardiff University on three separate occasions to meet with collaborators, and including 2-3 </w:t>
      </w:r>
      <w:r w:rsidR="00F2147A" w:rsidRPr="00211B46">
        <w:rPr>
          <w:rFonts w:ascii="Arial" w:hAnsi="Arial" w:cs="Arial"/>
          <w:sz w:val="24"/>
          <w:szCs w:val="24"/>
        </w:rPr>
        <w:t>days’</w:t>
      </w:r>
      <w:r w:rsidRPr="00211B46">
        <w:rPr>
          <w:rFonts w:ascii="Arial" w:hAnsi="Arial" w:cs="Arial"/>
          <w:sz w:val="24"/>
          <w:szCs w:val="24"/>
        </w:rPr>
        <w:t xml:space="preserve"> work </w:t>
      </w:r>
      <w:r w:rsidR="00B15100" w:rsidRPr="00211B46">
        <w:rPr>
          <w:rFonts w:ascii="Arial" w:hAnsi="Arial" w:cs="Arial"/>
          <w:sz w:val="24"/>
          <w:szCs w:val="24"/>
        </w:rPr>
        <w:t xml:space="preserve">consisting </w:t>
      </w:r>
      <w:proofErr w:type="gramStart"/>
      <w:r w:rsidRPr="00211B46">
        <w:rPr>
          <w:rFonts w:ascii="Arial" w:hAnsi="Arial" w:cs="Arial"/>
          <w:sz w:val="24"/>
          <w:szCs w:val="24"/>
        </w:rPr>
        <w:t>of</w:t>
      </w:r>
      <w:r w:rsidR="00B15100" w:rsidRPr="00211B46">
        <w:rPr>
          <w:rFonts w:ascii="Arial" w:hAnsi="Arial" w:cs="Arial"/>
          <w:sz w:val="24"/>
          <w:szCs w:val="24"/>
        </w:rPr>
        <w:t>;</w:t>
      </w:r>
      <w:proofErr w:type="gramEnd"/>
      <w:r w:rsidRPr="00211B46">
        <w:rPr>
          <w:rFonts w:ascii="Arial" w:hAnsi="Arial" w:cs="Arial"/>
          <w:sz w:val="24"/>
          <w:szCs w:val="24"/>
        </w:rPr>
        <w:t xml:space="preserve"> organising office space</w:t>
      </w:r>
      <w:r w:rsidR="008E4978" w:rsidRPr="00211B46">
        <w:rPr>
          <w:rFonts w:ascii="Arial" w:hAnsi="Arial" w:cs="Arial"/>
          <w:sz w:val="24"/>
          <w:szCs w:val="24"/>
        </w:rPr>
        <w:t xml:space="preserve">, </w:t>
      </w:r>
      <w:r w:rsidR="00144CE0" w:rsidRPr="00211B46">
        <w:rPr>
          <w:rFonts w:ascii="Arial" w:hAnsi="Arial" w:cs="Arial"/>
          <w:sz w:val="24"/>
          <w:szCs w:val="24"/>
        </w:rPr>
        <w:t>labelling and organising</w:t>
      </w:r>
      <w:r w:rsidRPr="00211B46">
        <w:rPr>
          <w:rFonts w:ascii="Arial" w:hAnsi="Arial" w:cs="Arial"/>
          <w:sz w:val="24"/>
          <w:szCs w:val="24"/>
        </w:rPr>
        <w:t xml:space="preserve"> raw data, setting up systems and </w:t>
      </w:r>
      <w:r w:rsidR="00734889" w:rsidRPr="00211B46">
        <w:rPr>
          <w:rFonts w:ascii="Arial" w:hAnsi="Arial" w:cs="Arial"/>
          <w:sz w:val="24"/>
          <w:szCs w:val="24"/>
        </w:rPr>
        <w:t xml:space="preserve">making a start at </w:t>
      </w:r>
      <w:r w:rsidRPr="00211B46">
        <w:rPr>
          <w:rFonts w:ascii="Arial" w:hAnsi="Arial" w:cs="Arial"/>
          <w:sz w:val="24"/>
          <w:szCs w:val="24"/>
        </w:rPr>
        <w:t>directly entering data. S</w:t>
      </w:r>
      <w:r w:rsidR="00F86C5E" w:rsidRPr="00211B46">
        <w:rPr>
          <w:rFonts w:ascii="Arial" w:hAnsi="Arial" w:cs="Arial"/>
          <w:sz w:val="24"/>
          <w:szCs w:val="24"/>
        </w:rPr>
        <w:t xml:space="preserve">ignificant parts of the relevant data (including Part 2 of the Wave 6 parent interviews) had not already been coded nor entered, </w:t>
      </w:r>
      <w:r w:rsidRPr="00211B46">
        <w:rPr>
          <w:rFonts w:ascii="Arial" w:hAnsi="Arial" w:cs="Arial"/>
          <w:sz w:val="24"/>
          <w:szCs w:val="24"/>
        </w:rPr>
        <w:t xml:space="preserve">and therefore meeting with </w:t>
      </w:r>
      <w:proofErr w:type="spellStart"/>
      <w:r w:rsidR="00F86C5E" w:rsidRPr="00211B46">
        <w:rPr>
          <w:rFonts w:ascii="Arial" w:hAnsi="Arial" w:cs="Arial"/>
          <w:sz w:val="24"/>
          <w:szCs w:val="24"/>
        </w:rPr>
        <w:t>Dr.</w:t>
      </w:r>
      <w:proofErr w:type="spellEnd"/>
      <w:r w:rsidR="00F86C5E" w:rsidRPr="00211B46">
        <w:rPr>
          <w:rFonts w:ascii="Arial" w:hAnsi="Arial" w:cs="Arial"/>
          <w:sz w:val="24"/>
          <w:szCs w:val="24"/>
        </w:rPr>
        <w:t xml:space="preserve"> </w:t>
      </w:r>
      <w:proofErr w:type="spellStart"/>
      <w:r w:rsidR="00F86C5E" w:rsidRPr="00211B46">
        <w:rPr>
          <w:rFonts w:ascii="Arial" w:hAnsi="Arial" w:cs="Arial"/>
          <w:sz w:val="24"/>
          <w:szCs w:val="24"/>
        </w:rPr>
        <w:t>Cerith</w:t>
      </w:r>
      <w:proofErr w:type="spellEnd"/>
      <w:r w:rsidR="00F86C5E" w:rsidRPr="00211B46">
        <w:rPr>
          <w:rFonts w:ascii="Arial" w:hAnsi="Arial" w:cs="Arial"/>
          <w:sz w:val="24"/>
          <w:szCs w:val="24"/>
        </w:rPr>
        <w:t xml:space="preserve"> Waters</w:t>
      </w:r>
      <w:r w:rsidR="00500A78" w:rsidRPr="00211B46">
        <w:rPr>
          <w:rFonts w:ascii="Arial" w:hAnsi="Arial" w:cs="Arial"/>
          <w:sz w:val="24"/>
          <w:szCs w:val="24"/>
        </w:rPr>
        <w:t xml:space="preserve"> and </w:t>
      </w:r>
      <w:proofErr w:type="spellStart"/>
      <w:r w:rsidR="00F86C5E" w:rsidRPr="00211B46">
        <w:rPr>
          <w:rFonts w:ascii="Arial" w:hAnsi="Arial" w:cs="Arial"/>
          <w:sz w:val="24"/>
          <w:szCs w:val="24"/>
        </w:rPr>
        <w:t>Dr.</w:t>
      </w:r>
      <w:proofErr w:type="spellEnd"/>
      <w:r w:rsidR="00F86C5E" w:rsidRPr="00211B46">
        <w:rPr>
          <w:rFonts w:ascii="Arial" w:hAnsi="Arial" w:cs="Arial"/>
          <w:sz w:val="24"/>
          <w:szCs w:val="24"/>
        </w:rPr>
        <w:t xml:space="preserve"> Amy Paine,</w:t>
      </w:r>
      <w:r w:rsidR="00500A78" w:rsidRPr="00211B46">
        <w:rPr>
          <w:rFonts w:ascii="Arial" w:hAnsi="Arial" w:cs="Arial"/>
          <w:sz w:val="24"/>
          <w:szCs w:val="24"/>
        </w:rPr>
        <w:t xml:space="preserve"> </w:t>
      </w:r>
      <w:r w:rsidR="00F86C5E" w:rsidRPr="00211B46">
        <w:rPr>
          <w:rFonts w:ascii="Arial" w:hAnsi="Arial" w:cs="Arial"/>
          <w:sz w:val="24"/>
          <w:szCs w:val="24"/>
        </w:rPr>
        <w:t xml:space="preserve">with Professor Dale Hay’s knowledge and approval, established a process by which to complete this in the </w:t>
      </w:r>
      <w:r w:rsidR="0052505B" w:rsidRPr="00211B46">
        <w:rPr>
          <w:rFonts w:ascii="Arial" w:hAnsi="Arial" w:cs="Arial"/>
          <w:sz w:val="24"/>
          <w:szCs w:val="24"/>
        </w:rPr>
        <w:t>timeframe</w:t>
      </w:r>
      <w:r w:rsidR="00F86C5E" w:rsidRPr="00211B46">
        <w:rPr>
          <w:rFonts w:ascii="Arial" w:hAnsi="Arial" w:cs="Arial"/>
          <w:sz w:val="24"/>
          <w:szCs w:val="24"/>
        </w:rPr>
        <w:t xml:space="preserve"> given, and with respect to the </w:t>
      </w:r>
      <w:r w:rsidR="0099382F" w:rsidRPr="00211B46">
        <w:rPr>
          <w:rFonts w:ascii="Arial" w:hAnsi="Arial" w:cs="Arial"/>
          <w:sz w:val="24"/>
          <w:szCs w:val="24"/>
        </w:rPr>
        <w:t>C</w:t>
      </w:r>
      <w:r w:rsidR="000D3E78" w:rsidRPr="00211B46">
        <w:rPr>
          <w:rFonts w:ascii="Arial" w:hAnsi="Arial" w:cs="Arial"/>
          <w:sz w:val="24"/>
          <w:szCs w:val="24"/>
        </w:rPr>
        <w:t>ovid</w:t>
      </w:r>
      <w:r w:rsidR="0099382F" w:rsidRPr="00211B46">
        <w:rPr>
          <w:rFonts w:ascii="Arial" w:hAnsi="Arial" w:cs="Arial"/>
          <w:sz w:val="24"/>
          <w:szCs w:val="24"/>
        </w:rPr>
        <w:t xml:space="preserve">-19 </w:t>
      </w:r>
      <w:r w:rsidR="00F86C5E" w:rsidRPr="00211B46">
        <w:rPr>
          <w:rFonts w:ascii="Arial" w:hAnsi="Arial" w:cs="Arial"/>
          <w:sz w:val="24"/>
          <w:szCs w:val="24"/>
        </w:rPr>
        <w:t xml:space="preserve">restrictions operating at the time. </w:t>
      </w:r>
    </w:p>
    <w:p w14:paraId="6FB8E599" w14:textId="2F5C4B5B" w:rsidR="00F86C5E" w:rsidRPr="00211B46" w:rsidRDefault="00F86C5E" w:rsidP="002C7E03">
      <w:pPr>
        <w:spacing w:line="360" w:lineRule="auto"/>
        <w:ind w:firstLine="720"/>
        <w:rPr>
          <w:rFonts w:ascii="Arial" w:hAnsi="Arial" w:cs="Arial"/>
          <w:sz w:val="24"/>
          <w:szCs w:val="24"/>
        </w:rPr>
      </w:pPr>
      <w:r w:rsidRPr="00211B46">
        <w:rPr>
          <w:rFonts w:ascii="Arial" w:hAnsi="Arial" w:cs="Arial"/>
          <w:sz w:val="24"/>
          <w:szCs w:val="24"/>
        </w:rPr>
        <w:t>After physically setting up the office/lab space, writing a guide (</w:t>
      </w:r>
      <w:r w:rsidR="0052505B" w:rsidRPr="00211B46">
        <w:rPr>
          <w:rFonts w:ascii="Arial" w:hAnsi="Arial" w:cs="Arial"/>
          <w:sz w:val="24"/>
          <w:szCs w:val="24"/>
        </w:rPr>
        <w:t>s</w:t>
      </w:r>
      <w:r w:rsidRPr="00211B46">
        <w:rPr>
          <w:rFonts w:ascii="Arial" w:hAnsi="Arial" w:cs="Arial"/>
          <w:sz w:val="24"/>
          <w:szCs w:val="24"/>
        </w:rPr>
        <w:t xml:space="preserve">ee: Appendix 1), and organising cabinets, </w:t>
      </w:r>
      <w:r w:rsidR="00E53E6D" w:rsidRPr="00211B46">
        <w:rPr>
          <w:rFonts w:ascii="Arial" w:hAnsi="Arial" w:cs="Arial"/>
          <w:sz w:val="24"/>
          <w:szCs w:val="24"/>
        </w:rPr>
        <w:t xml:space="preserve">the author </w:t>
      </w:r>
      <w:r w:rsidRPr="00211B46">
        <w:rPr>
          <w:rFonts w:ascii="Arial" w:hAnsi="Arial" w:cs="Arial"/>
          <w:sz w:val="24"/>
          <w:szCs w:val="24"/>
        </w:rPr>
        <w:t>met with two Cardiff University student</w:t>
      </w:r>
      <w:r w:rsidR="009449B6" w:rsidRPr="00211B46">
        <w:rPr>
          <w:rFonts w:ascii="Arial" w:hAnsi="Arial" w:cs="Arial"/>
          <w:sz w:val="24"/>
          <w:szCs w:val="24"/>
        </w:rPr>
        <w:t xml:space="preserve">s; </w:t>
      </w:r>
      <w:r w:rsidRPr="00211B46">
        <w:rPr>
          <w:rFonts w:ascii="Arial" w:hAnsi="Arial" w:cs="Arial"/>
          <w:sz w:val="24"/>
          <w:szCs w:val="24"/>
        </w:rPr>
        <w:t>one undergraduate student on a paid placement, Bethany Ireland,</w:t>
      </w:r>
      <w:r w:rsidR="00463A36" w:rsidRPr="00211B46">
        <w:rPr>
          <w:rFonts w:ascii="Arial" w:hAnsi="Arial" w:cs="Arial"/>
          <w:sz w:val="24"/>
          <w:szCs w:val="24"/>
        </w:rPr>
        <w:t xml:space="preserve"> (</w:t>
      </w:r>
      <w:r w:rsidRPr="00211B46">
        <w:rPr>
          <w:rFonts w:ascii="Arial" w:hAnsi="Arial" w:cs="Arial"/>
          <w:sz w:val="24"/>
          <w:szCs w:val="24"/>
        </w:rPr>
        <w:t xml:space="preserve">under the supervision of Dr </w:t>
      </w:r>
      <w:proofErr w:type="spellStart"/>
      <w:r w:rsidRPr="00211B46">
        <w:rPr>
          <w:rFonts w:ascii="Arial" w:hAnsi="Arial" w:cs="Arial"/>
          <w:sz w:val="24"/>
          <w:szCs w:val="24"/>
        </w:rPr>
        <w:t>Cerith</w:t>
      </w:r>
      <w:proofErr w:type="spellEnd"/>
      <w:r w:rsidRPr="00211B46">
        <w:rPr>
          <w:rFonts w:ascii="Arial" w:hAnsi="Arial" w:cs="Arial"/>
          <w:sz w:val="24"/>
          <w:szCs w:val="24"/>
        </w:rPr>
        <w:t xml:space="preserve"> Waters)</w:t>
      </w:r>
      <w:r w:rsidR="009449B6" w:rsidRPr="00211B46">
        <w:rPr>
          <w:rFonts w:ascii="Arial" w:hAnsi="Arial" w:cs="Arial"/>
          <w:sz w:val="24"/>
          <w:szCs w:val="24"/>
        </w:rPr>
        <w:t>;</w:t>
      </w:r>
      <w:r w:rsidRPr="00211B46">
        <w:rPr>
          <w:rFonts w:ascii="Arial" w:hAnsi="Arial" w:cs="Arial"/>
          <w:sz w:val="24"/>
          <w:szCs w:val="24"/>
        </w:rPr>
        <w:t xml:space="preserve"> and one postgrad </w:t>
      </w:r>
      <w:proofErr w:type="gramStart"/>
      <w:r w:rsidRPr="00211B46">
        <w:rPr>
          <w:rFonts w:ascii="Arial" w:hAnsi="Arial" w:cs="Arial"/>
          <w:sz w:val="24"/>
          <w:szCs w:val="24"/>
        </w:rPr>
        <w:t>Masters</w:t>
      </w:r>
      <w:proofErr w:type="gramEnd"/>
      <w:r w:rsidRPr="00211B46">
        <w:rPr>
          <w:rFonts w:ascii="Arial" w:hAnsi="Arial" w:cs="Arial"/>
          <w:sz w:val="24"/>
          <w:szCs w:val="24"/>
        </w:rPr>
        <w:t xml:space="preserve"> student, Rhys Davies (under the supervision of Dr Amy Paine).  </w:t>
      </w:r>
      <w:r w:rsidR="00E53E6D" w:rsidRPr="00211B46">
        <w:rPr>
          <w:rFonts w:ascii="Arial" w:hAnsi="Arial" w:cs="Arial"/>
          <w:sz w:val="24"/>
          <w:szCs w:val="24"/>
        </w:rPr>
        <w:t>The author</w:t>
      </w:r>
      <w:r w:rsidRPr="00211B46">
        <w:rPr>
          <w:rFonts w:ascii="Arial" w:hAnsi="Arial" w:cs="Arial"/>
          <w:sz w:val="24"/>
          <w:szCs w:val="24"/>
        </w:rPr>
        <w:t xml:space="preserve"> then formed a working pattern where a series of </w:t>
      </w:r>
      <w:r w:rsidR="00463A36" w:rsidRPr="00211B46">
        <w:rPr>
          <w:rFonts w:ascii="Arial" w:hAnsi="Arial" w:cs="Arial"/>
          <w:sz w:val="24"/>
          <w:szCs w:val="24"/>
        </w:rPr>
        <w:t xml:space="preserve">(up to) </w:t>
      </w:r>
      <w:r w:rsidRPr="00211B46">
        <w:rPr>
          <w:rFonts w:ascii="Arial" w:hAnsi="Arial" w:cs="Arial"/>
          <w:sz w:val="24"/>
          <w:szCs w:val="24"/>
        </w:rPr>
        <w:t>3-hour long sessions were arranged to process and enter the remaining raw data</w:t>
      </w:r>
      <w:r w:rsidR="00320DCB" w:rsidRPr="00211B46">
        <w:rPr>
          <w:rFonts w:ascii="Arial" w:hAnsi="Arial" w:cs="Arial"/>
          <w:sz w:val="24"/>
          <w:szCs w:val="24"/>
        </w:rPr>
        <w:t xml:space="preserve"> (for Part 2 of the Wave 6 parental interviews)</w:t>
      </w:r>
      <w:r w:rsidRPr="00211B46">
        <w:rPr>
          <w:rFonts w:ascii="Arial" w:hAnsi="Arial" w:cs="Arial"/>
          <w:sz w:val="24"/>
          <w:szCs w:val="24"/>
        </w:rPr>
        <w:t xml:space="preserve"> into an SPSS file. </w:t>
      </w:r>
      <w:r w:rsidR="00A140D1" w:rsidRPr="00211B46">
        <w:rPr>
          <w:rFonts w:ascii="Arial" w:hAnsi="Arial" w:cs="Arial"/>
          <w:sz w:val="24"/>
          <w:szCs w:val="24"/>
        </w:rPr>
        <w:t>This work</w:t>
      </w:r>
      <w:r w:rsidRPr="00211B46">
        <w:rPr>
          <w:rFonts w:ascii="Arial" w:hAnsi="Arial" w:cs="Arial"/>
          <w:sz w:val="24"/>
          <w:szCs w:val="24"/>
        </w:rPr>
        <w:t xml:space="preserve"> was conducted</w:t>
      </w:r>
      <w:r w:rsidR="00A140D1" w:rsidRPr="00211B46">
        <w:rPr>
          <w:rFonts w:ascii="Arial" w:hAnsi="Arial" w:cs="Arial"/>
          <w:sz w:val="24"/>
          <w:szCs w:val="24"/>
        </w:rPr>
        <w:t xml:space="preserve"> virtually and</w:t>
      </w:r>
      <w:r w:rsidRPr="00211B46">
        <w:rPr>
          <w:rFonts w:ascii="Arial" w:hAnsi="Arial" w:cs="Arial"/>
          <w:sz w:val="24"/>
          <w:szCs w:val="24"/>
        </w:rPr>
        <w:t xml:space="preserve"> in pair</w:t>
      </w:r>
      <w:r w:rsidR="00A140D1" w:rsidRPr="00211B46">
        <w:rPr>
          <w:rFonts w:ascii="Arial" w:hAnsi="Arial" w:cs="Arial"/>
          <w:sz w:val="24"/>
          <w:szCs w:val="24"/>
        </w:rPr>
        <w:t>s</w:t>
      </w:r>
      <w:r w:rsidR="00CA62DA" w:rsidRPr="00211B46">
        <w:rPr>
          <w:rFonts w:ascii="Arial" w:hAnsi="Arial" w:cs="Arial"/>
          <w:sz w:val="24"/>
          <w:szCs w:val="24"/>
        </w:rPr>
        <w:t xml:space="preserve"> (that is, the student would be physically in the office reading the parti</w:t>
      </w:r>
      <w:r w:rsidR="009449B6" w:rsidRPr="00211B46">
        <w:rPr>
          <w:rFonts w:ascii="Arial" w:hAnsi="Arial" w:cs="Arial"/>
          <w:sz w:val="24"/>
          <w:szCs w:val="24"/>
        </w:rPr>
        <w:t>ci</w:t>
      </w:r>
      <w:r w:rsidR="00CA62DA" w:rsidRPr="00211B46">
        <w:rPr>
          <w:rFonts w:ascii="Arial" w:hAnsi="Arial" w:cs="Arial"/>
          <w:sz w:val="24"/>
          <w:szCs w:val="24"/>
        </w:rPr>
        <w:t xml:space="preserve">pant’s response to questions, while the author </w:t>
      </w:r>
      <w:r w:rsidR="00673C82" w:rsidRPr="00211B46">
        <w:rPr>
          <w:rFonts w:ascii="Arial" w:hAnsi="Arial" w:cs="Arial"/>
          <w:sz w:val="24"/>
          <w:szCs w:val="24"/>
        </w:rPr>
        <w:t>entered the relevant codes on</w:t>
      </w:r>
      <w:r w:rsidR="007B45E7" w:rsidRPr="00211B46">
        <w:rPr>
          <w:rFonts w:ascii="Arial" w:hAnsi="Arial" w:cs="Arial"/>
          <w:sz w:val="24"/>
          <w:szCs w:val="24"/>
        </w:rPr>
        <w:t xml:space="preserve"> the SPSS document – displayed throughout the session on a shared screen)</w:t>
      </w:r>
      <w:r w:rsidRPr="00211B46">
        <w:rPr>
          <w:rFonts w:ascii="Arial" w:hAnsi="Arial" w:cs="Arial"/>
          <w:sz w:val="24"/>
          <w:szCs w:val="24"/>
        </w:rPr>
        <w:t>.</w:t>
      </w:r>
      <w:r w:rsidR="007B45E7" w:rsidRPr="00211B46">
        <w:rPr>
          <w:rFonts w:ascii="Arial" w:hAnsi="Arial" w:cs="Arial"/>
          <w:sz w:val="24"/>
          <w:szCs w:val="24"/>
        </w:rPr>
        <w:t xml:space="preserve"> </w:t>
      </w:r>
      <w:r w:rsidR="005B43E1" w:rsidRPr="00211B46">
        <w:rPr>
          <w:rFonts w:ascii="Arial" w:hAnsi="Arial" w:cs="Arial"/>
          <w:sz w:val="24"/>
          <w:szCs w:val="24"/>
        </w:rPr>
        <w:t xml:space="preserve"> The author and student decided on a code together, and</w:t>
      </w:r>
      <w:r w:rsidR="007B45E7" w:rsidRPr="00211B46">
        <w:rPr>
          <w:rFonts w:ascii="Arial" w:hAnsi="Arial" w:cs="Arial"/>
          <w:sz w:val="24"/>
          <w:szCs w:val="24"/>
        </w:rPr>
        <w:t xml:space="preserve"> </w:t>
      </w:r>
      <w:r w:rsidR="005B43E1" w:rsidRPr="00211B46">
        <w:rPr>
          <w:rFonts w:ascii="Arial" w:hAnsi="Arial" w:cs="Arial"/>
          <w:sz w:val="24"/>
          <w:szCs w:val="24"/>
        </w:rPr>
        <w:t>a</w:t>
      </w:r>
      <w:r w:rsidR="007B45E7" w:rsidRPr="00211B46">
        <w:rPr>
          <w:rFonts w:ascii="Arial" w:hAnsi="Arial" w:cs="Arial"/>
          <w:sz w:val="24"/>
          <w:szCs w:val="24"/>
        </w:rPr>
        <w:t xml:space="preserve">ny </w:t>
      </w:r>
      <w:r w:rsidR="00BB0B55" w:rsidRPr="00211B46">
        <w:rPr>
          <w:rFonts w:ascii="Arial" w:hAnsi="Arial" w:cs="Arial"/>
          <w:sz w:val="24"/>
          <w:szCs w:val="24"/>
        </w:rPr>
        <w:t>uncertainty</w:t>
      </w:r>
      <w:r w:rsidR="007B45E7" w:rsidRPr="00211B46">
        <w:rPr>
          <w:rFonts w:ascii="Arial" w:hAnsi="Arial" w:cs="Arial"/>
          <w:sz w:val="24"/>
          <w:szCs w:val="24"/>
        </w:rPr>
        <w:t xml:space="preserve"> about ways of </w:t>
      </w:r>
      <w:r w:rsidR="00F04C63" w:rsidRPr="00211B46">
        <w:rPr>
          <w:rFonts w:ascii="Arial" w:hAnsi="Arial" w:cs="Arial"/>
          <w:sz w:val="24"/>
          <w:szCs w:val="24"/>
        </w:rPr>
        <w:t>coding</w:t>
      </w:r>
      <w:r w:rsidR="007B45E7" w:rsidRPr="00211B46">
        <w:rPr>
          <w:rFonts w:ascii="Arial" w:hAnsi="Arial" w:cs="Arial"/>
          <w:sz w:val="24"/>
          <w:szCs w:val="24"/>
        </w:rPr>
        <w:t xml:space="preserve"> parti</w:t>
      </w:r>
      <w:r w:rsidR="00F04C63" w:rsidRPr="00211B46">
        <w:rPr>
          <w:rFonts w:ascii="Arial" w:hAnsi="Arial" w:cs="Arial"/>
          <w:sz w:val="24"/>
          <w:szCs w:val="24"/>
        </w:rPr>
        <w:t>ci</w:t>
      </w:r>
      <w:r w:rsidR="007B45E7" w:rsidRPr="00211B46">
        <w:rPr>
          <w:rFonts w:ascii="Arial" w:hAnsi="Arial" w:cs="Arial"/>
          <w:sz w:val="24"/>
          <w:szCs w:val="24"/>
        </w:rPr>
        <w:t xml:space="preserve">pants’ responses would be resolved </w:t>
      </w:r>
      <w:r w:rsidR="00F04C63" w:rsidRPr="00211B46">
        <w:rPr>
          <w:rFonts w:ascii="Arial" w:hAnsi="Arial" w:cs="Arial"/>
          <w:sz w:val="24"/>
          <w:szCs w:val="24"/>
        </w:rPr>
        <w:t>through</w:t>
      </w:r>
      <w:r w:rsidR="007B45E7" w:rsidRPr="00211B46">
        <w:rPr>
          <w:rFonts w:ascii="Arial" w:hAnsi="Arial" w:cs="Arial"/>
          <w:sz w:val="24"/>
          <w:szCs w:val="24"/>
        </w:rPr>
        <w:t xml:space="preserve"> discussion</w:t>
      </w:r>
      <w:r w:rsidR="009071DE" w:rsidRPr="00211B46">
        <w:rPr>
          <w:rFonts w:ascii="Arial" w:hAnsi="Arial" w:cs="Arial"/>
          <w:sz w:val="24"/>
          <w:szCs w:val="24"/>
        </w:rPr>
        <w:t xml:space="preserve">. A summary of the main considerations is included in </w:t>
      </w:r>
      <w:r w:rsidR="009071DE" w:rsidRPr="00211B46">
        <w:rPr>
          <w:rFonts w:ascii="Arial" w:hAnsi="Arial" w:cs="Arial"/>
          <w:sz w:val="24"/>
          <w:szCs w:val="24"/>
        </w:rPr>
        <w:lastRenderedPageBreak/>
        <w:t>Appendix 2</w:t>
      </w:r>
      <w:r w:rsidR="007B45E7" w:rsidRPr="00211B46">
        <w:rPr>
          <w:rFonts w:ascii="Arial" w:hAnsi="Arial" w:cs="Arial"/>
          <w:sz w:val="24"/>
          <w:szCs w:val="24"/>
        </w:rPr>
        <w:t>.</w:t>
      </w:r>
      <w:r w:rsidRPr="00211B46">
        <w:rPr>
          <w:rFonts w:ascii="Arial" w:hAnsi="Arial" w:cs="Arial"/>
          <w:sz w:val="24"/>
          <w:szCs w:val="24"/>
        </w:rPr>
        <w:t xml:space="preserve"> Once Bethany</w:t>
      </w:r>
      <w:r w:rsidR="00C55F53" w:rsidRPr="00211B46">
        <w:rPr>
          <w:rFonts w:ascii="Arial" w:hAnsi="Arial" w:cs="Arial"/>
          <w:sz w:val="24"/>
          <w:szCs w:val="24"/>
        </w:rPr>
        <w:t>’s</w:t>
      </w:r>
      <w:r w:rsidRPr="00211B46">
        <w:rPr>
          <w:rFonts w:ascii="Arial" w:hAnsi="Arial" w:cs="Arial"/>
          <w:sz w:val="24"/>
          <w:szCs w:val="24"/>
        </w:rPr>
        <w:t xml:space="preserve"> and Rhys’</w:t>
      </w:r>
      <w:r w:rsidR="00C55F53" w:rsidRPr="00211B46">
        <w:rPr>
          <w:rFonts w:ascii="Arial" w:hAnsi="Arial" w:cs="Arial"/>
          <w:sz w:val="24"/>
          <w:szCs w:val="24"/>
        </w:rPr>
        <w:t>s</w:t>
      </w:r>
      <w:r w:rsidRPr="00211B46">
        <w:rPr>
          <w:rFonts w:ascii="Arial" w:hAnsi="Arial" w:cs="Arial"/>
          <w:sz w:val="24"/>
          <w:szCs w:val="24"/>
        </w:rPr>
        <w:t xml:space="preserve"> placements ended, a third student (</w:t>
      </w:r>
      <w:proofErr w:type="spellStart"/>
      <w:r w:rsidR="00756A56" w:rsidRPr="00211B46">
        <w:rPr>
          <w:rFonts w:ascii="Arial" w:hAnsi="Arial" w:cs="Arial"/>
          <w:sz w:val="24"/>
          <w:szCs w:val="24"/>
        </w:rPr>
        <w:t>Masters’s</w:t>
      </w:r>
      <w:proofErr w:type="spellEnd"/>
      <w:r w:rsidR="00756A56" w:rsidRPr="00211B46">
        <w:rPr>
          <w:rFonts w:ascii="Arial" w:hAnsi="Arial" w:cs="Arial"/>
          <w:sz w:val="24"/>
          <w:szCs w:val="24"/>
        </w:rPr>
        <w:t xml:space="preserve"> student, </w:t>
      </w:r>
      <w:r w:rsidRPr="00211B46">
        <w:rPr>
          <w:rFonts w:ascii="Arial" w:hAnsi="Arial" w:cs="Arial"/>
          <w:sz w:val="24"/>
          <w:szCs w:val="24"/>
        </w:rPr>
        <w:t>Emma</w:t>
      </w:r>
      <w:r w:rsidR="00052151" w:rsidRPr="00211B46">
        <w:rPr>
          <w:rFonts w:ascii="Arial" w:hAnsi="Arial" w:cs="Arial"/>
          <w:sz w:val="24"/>
          <w:szCs w:val="24"/>
        </w:rPr>
        <w:t xml:space="preserve"> Chubb</w:t>
      </w:r>
      <w:r w:rsidRPr="00211B46">
        <w:rPr>
          <w:rFonts w:ascii="Arial" w:hAnsi="Arial" w:cs="Arial"/>
          <w:sz w:val="24"/>
          <w:szCs w:val="24"/>
        </w:rPr>
        <w:t xml:space="preserve">, supervised by Dr Amy Paine) completed the data entry process with the </w:t>
      </w:r>
      <w:r w:rsidR="003857F8" w:rsidRPr="00211B46">
        <w:rPr>
          <w:rFonts w:ascii="Arial" w:hAnsi="Arial" w:cs="Arial"/>
          <w:sz w:val="24"/>
          <w:szCs w:val="24"/>
        </w:rPr>
        <w:t>author</w:t>
      </w:r>
      <w:r w:rsidR="00C91194" w:rsidRPr="00211B46">
        <w:rPr>
          <w:rFonts w:ascii="Arial" w:hAnsi="Arial" w:cs="Arial"/>
          <w:sz w:val="24"/>
          <w:szCs w:val="24"/>
        </w:rPr>
        <w:t>, and the same established process was adopted.</w:t>
      </w:r>
      <w:r w:rsidR="006A270D" w:rsidRPr="00211B46">
        <w:rPr>
          <w:rFonts w:ascii="Arial" w:hAnsi="Arial" w:cs="Arial"/>
          <w:sz w:val="24"/>
          <w:szCs w:val="24"/>
        </w:rPr>
        <w:t xml:space="preserve">  The author was thus present and actively involved in every data </w:t>
      </w:r>
      <w:r w:rsidR="0054722A" w:rsidRPr="00211B46">
        <w:rPr>
          <w:rFonts w:ascii="Arial" w:hAnsi="Arial" w:cs="Arial"/>
          <w:sz w:val="24"/>
          <w:szCs w:val="24"/>
        </w:rPr>
        <w:t>coding/</w:t>
      </w:r>
      <w:r w:rsidR="006A270D" w:rsidRPr="00211B46">
        <w:rPr>
          <w:rFonts w:ascii="Arial" w:hAnsi="Arial" w:cs="Arial"/>
          <w:sz w:val="24"/>
          <w:szCs w:val="24"/>
        </w:rPr>
        <w:t>entering session.</w:t>
      </w:r>
      <w:r w:rsidR="00B63EC7" w:rsidRPr="00211B46">
        <w:rPr>
          <w:rFonts w:ascii="Arial" w:hAnsi="Arial" w:cs="Arial"/>
          <w:sz w:val="24"/>
          <w:szCs w:val="24"/>
        </w:rPr>
        <w:t xml:space="preserve"> </w:t>
      </w:r>
      <w:r w:rsidR="0075738C" w:rsidRPr="00211B46">
        <w:rPr>
          <w:rFonts w:ascii="Arial" w:hAnsi="Arial" w:cs="Arial"/>
          <w:sz w:val="24"/>
          <w:szCs w:val="24"/>
        </w:rPr>
        <w:t>These</w:t>
      </w:r>
      <w:r w:rsidR="00B63EC7" w:rsidRPr="00211B46">
        <w:rPr>
          <w:rFonts w:ascii="Arial" w:hAnsi="Arial" w:cs="Arial"/>
          <w:sz w:val="24"/>
          <w:szCs w:val="24"/>
        </w:rPr>
        <w:t xml:space="preserve"> sessions enabled the completion of data</w:t>
      </w:r>
      <w:r w:rsidR="0075738C" w:rsidRPr="00211B46">
        <w:rPr>
          <w:rFonts w:ascii="Arial" w:hAnsi="Arial" w:cs="Arial"/>
          <w:sz w:val="24"/>
          <w:szCs w:val="24"/>
        </w:rPr>
        <w:t xml:space="preserve"> coding and</w:t>
      </w:r>
      <w:r w:rsidR="00B63EC7" w:rsidRPr="00211B46">
        <w:rPr>
          <w:rFonts w:ascii="Arial" w:hAnsi="Arial" w:cs="Arial"/>
          <w:sz w:val="24"/>
          <w:szCs w:val="24"/>
        </w:rPr>
        <w:t xml:space="preserve"> entry </w:t>
      </w:r>
      <w:r w:rsidR="0075738C" w:rsidRPr="00211B46">
        <w:rPr>
          <w:rFonts w:ascii="Arial" w:hAnsi="Arial" w:cs="Arial"/>
          <w:sz w:val="24"/>
          <w:szCs w:val="24"/>
        </w:rPr>
        <w:t>for</w:t>
      </w:r>
      <w:r w:rsidR="00B63EC7" w:rsidRPr="00211B46">
        <w:rPr>
          <w:rFonts w:ascii="Arial" w:hAnsi="Arial" w:cs="Arial"/>
          <w:sz w:val="24"/>
          <w:szCs w:val="24"/>
        </w:rPr>
        <w:t xml:space="preserve"> all available </w:t>
      </w:r>
      <w:r w:rsidR="0075738C" w:rsidRPr="00211B46">
        <w:rPr>
          <w:rFonts w:ascii="Arial" w:hAnsi="Arial" w:cs="Arial"/>
          <w:sz w:val="24"/>
          <w:szCs w:val="24"/>
        </w:rPr>
        <w:t>raw data from “Wave 6 parental interviews- Part 2”, not only the variables of interest for the purposes of the current research.</w:t>
      </w:r>
    </w:p>
    <w:p w14:paraId="234D1B44" w14:textId="170E7D54" w:rsidR="00F86C5E" w:rsidRPr="00211B46" w:rsidRDefault="00A57C47" w:rsidP="002C7E03">
      <w:pPr>
        <w:spacing w:line="360" w:lineRule="auto"/>
        <w:ind w:firstLine="720"/>
        <w:rPr>
          <w:rFonts w:ascii="Arial" w:hAnsi="Arial" w:cs="Arial"/>
          <w:sz w:val="24"/>
          <w:szCs w:val="24"/>
        </w:rPr>
      </w:pPr>
      <w:r w:rsidRPr="00211B46">
        <w:rPr>
          <w:rFonts w:ascii="Arial" w:hAnsi="Arial" w:cs="Arial"/>
          <w:sz w:val="24"/>
          <w:szCs w:val="24"/>
        </w:rPr>
        <w:t xml:space="preserve">Aspects of the variables for use in the current research drew from data </w:t>
      </w:r>
      <w:r w:rsidR="00A52190" w:rsidRPr="00211B46">
        <w:rPr>
          <w:rFonts w:ascii="Arial" w:hAnsi="Arial" w:cs="Arial"/>
          <w:sz w:val="24"/>
          <w:szCs w:val="24"/>
        </w:rPr>
        <w:t xml:space="preserve">(e.g. Parental Questionnaires) </w:t>
      </w:r>
      <w:r w:rsidRPr="00211B46">
        <w:rPr>
          <w:rFonts w:ascii="Arial" w:hAnsi="Arial" w:cs="Arial"/>
          <w:sz w:val="24"/>
          <w:szCs w:val="24"/>
        </w:rPr>
        <w:t>previously entered and coded</w:t>
      </w:r>
      <w:r w:rsidR="003D1A05" w:rsidRPr="00211B46">
        <w:rPr>
          <w:rFonts w:ascii="Arial" w:hAnsi="Arial" w:cs="Arial"/>
          <w:sz w:val="24"/>
          <w:szCs w:val="24"/>
        </w:rPr>
        <w:t xml:space="preserve"> by academics working on the CCDS</w:t>
      </w:r>
      <w:r w:rsidRPr="00211B46">
        <w:rPr>
          <w:rFonts w:ascii="Arial" w:hAnsi="Arial" w:cs="Arial"/>
          <w:sz w:val="24"/>
          <w:szCs w:val="24"/>
        </w:rPr>
        <w:t xml:space="preserve"> in SPSS documents.  However, these </w:t>
      </w:r>
      <w:proofErr w:type="gramStart"/>
      <w:r w:rsidR="008E3EF6" w:rsidRPr="00211B46">
        <w:rPr>
          <w:rFonts w:ascii="Arial" w:hAnsi="Arial" w:cs="Arial"/>
          <w:sz w:val="24"/>
          <w:szCs w:val="24"/>
        </w:rPr>
        <w:t>often required</w:t>
      </w:r>
      <w:proofErr w:type="gramEnd"/>
      <w:r w:rsidR="00A52190" w:rsidRPr="00211B46">
        <w:rPr>
          <w:rFonts w:ascii="Arial" w:hAnsi="Arial" w:cs="Arial"/>
          <w:sz w:val="24"/>
          <w:szCs w:val="24"/>
        </w:rPr>
        <w:t xml:space="preserve"> further refinement in terms of, for example, labelling </w:t>
      </w:r>
      <w:r w:rsidR="0071211C" w:rsidRPr="00211B46">
        <w:rPr>
          <w:rFonts w:ascii="Arial" w:hAnsi="Arial" w:cs="Arial"/>
          <w:sz w:val="24"/>
          <w:szCs w:val="24"/>
        </w:rPr>
        <w:t>the individual SPSS variables coded.</w:t>
      </w:r>
      <w:r w:rsidR="00367DA0" w:rsidRPr="00211B46">
        <w:rPr>
          <w:rFonts w:ascii="Arial" w:hAnsi="Arial" w:cs="Arial"/>
          <w:sz w:val="24"/>
          <w:szCs w:val="24"/>
        </w:rPr>
        <w:t xml:space="preserve"> </w:t>
      </w:r>
      <w:r w:rsidR="0071211C" w:rsidRPr="00211B46">
        <w:rPr>
          <w:rFonts w:ascii="Arial" w:hAnsi="Arial" w:cs="Arial"/>
          <w:sz w:val="24"/>
          <w:szCs w:val="24"/>
        </w:rPr>
        <w:t xml:space="preserve">This work was done solely by the author, </w:t>
      </w:r>
      <w:r w:rsidR="00F86C5E" w:rsidRPr="00211B46">
        <w:rPr>
          <w:rFonts w:ascii="Arial" w:hAnsi="Arial" w:cs="Arial"/>
          <w:sz w:val="24"/>
          <w:szCs w:val="24"/>
        </w:rPr>
        <w:t xml:space="preserve">before merging the </w:t>
      </w:r>
      <w:r w:rsidR="00DD2752" w:rsidRPr="00211B46">
        <w:rPr>
          <w:rFonts w:ascii="Arial" w:hAnsi="Arial" w:cs="Arial"/>
          <w:sz w:val="24"/>
          <w:szCs w:val="24"/>
        </w:rPr>
        <w:t>previously</w:t>
      </w:r>
      <w:r w:rsidR="0071211C" w:rsidRPr="00211B46">
        <w:rPr>
          <w:rFonts w:ascii="Arial" w:hAnsi="Arial" w:cs="Arial"/>
          <w:sz w:val="24"/>
          <w:szCs w:val="24"/>
        </w:rPr>
        <w:t xml:space="preserve"> entered variables on</w:t>
      </w:r>
      <w:r w:rsidR="00F86C5E" w:rsidRPr="00211B46">
        <w:rPr>
          <w:rFonts w:ascii="Arial" w:hAnsi="Arial" w:cs="Arial"/>
          <w:sz w:val="24"/>
          <w:szCs w:val="24"/>
        </w:rPr>
        <w:t xml:space="preserve">to the </w:t>
      </w:r>
      <w:r w:rsidR="0071211C" w:rsidRPr="00211B46">
        <w:rPr>
          <w:rFonts w:ascii="Arial" w:hAnsi="Arial" w:cs="Arial"/>
          <w:sz w:val="24"/>
          <w:szCs w:val="24"/>
        </w:rPr>
        <w:t xml:space="preserve">author’s </w:t>
      </w:r>
      <w:r w:rsidR="00C00CF7" w:rsidRPr="00211B46">
        <w:rPr>
          <w:rFonts w:ascii="Arial" w:hAnsi="Arial" w:cs="Arial"/>
          <w:sz w:val="24"/>
          <w:szCs w:val="24"/>
        </w:rPr>
        <w:t xml:space="preserve">main </w:t>
      </w:r>
      <w:proofErr w:type="spellStart"/>
      <w:r w:rsidR="00F86C5E" w:rsidRPr="00211B46">
        <w:rPr>
          <w:rFonts w:ascii="Arial" w:hAnsi="Arial" w:cs="Arial"/>
          <w:sz w:val="24"/>
          <w:szCs w:val="24"/>
        </w:rPr>
        <w:t>MRes</w:t>
      </w:r>
      <w:proofErr w:type="spellEnd"/>
      <w:r w:rsidR="00F86C5E" w:rsidRPr="00211B46">
        <w:rPr>
          <w:rFonts w:ascii="Arial" w:hAnsi="Arial" w:cs="Arial"/>
          <w:sz w:val="24"/>
          <w:szCs w:val="24"/>
        </w:rPr>
        <w:t xml:space="preserve"> SPSS</w:t>
      </w:r>
      <w:r w:rsidR="004469E9" w:rsidRPr="00211B46">
        <w:rPr>
          <w:rFonts w:ascii="Arial" w:hAnsi="Arial" w:cs="Arial"/>
          <w:sz w:val="24"/>
          <w:szCs w:val="24"/>
        </w:rPr>
        <w:t xml:space="preserve"> dataset</w:t>
      </w:r>
      <w:r w:rsidR="00F86C5E" w:rsidRPr="00211B46">
        <w:rPr>
          <w:rFonts w:ascii="Arial" w:hAnsi="Arial" w:cs="Arial"/>
          <w:sz w:val="24"/>
          <w:szCs w:val="24"/>
        </w:rPr>
        <w:t xml:space="preserve"> file. </w:t>
      </w:r>
    </w:p>
    <w:p w14:paraId="601BBCC5" w14:textId="5B746FEB" w:rsidR="00F86C5E" w:rsidRPr="00211B46" w:rsidRDefault="00FF1720" w:rsidP="00FF1720">
      <w:pPr>
        <w:spacing w:line="360" w:lineRule="auto"/>
        <w:ind w:left="720" w:firstLine="720"/>
        <w:rPr>
          <w:rFonts w:ascii="Arial" w:hAnsi="Arial" w:cs="Arial"/>
          <w:b/>
          <w:bCs/>
          <w:i/>
          <w:iCs/>
          <w:sz w:val="24"/>
          <w:szCs w:val="24"/>
        </w:rPr>
      </w:pPr>
      <w:r w:rsidRPr="00211B46">
        <w:rPr>
          <w:rFonts w:ascii="Arial" w:hAnsi="Arial" w:cs="Arial"/>
          <w:b/>
          <w:bCs/>
          <w:i/>
          <w:iCs/>
          <w:sz w:val="24"/>
          <w:szCs w:val="24"/>
        </w:rPr>
        <w:t>3.4.</w:t>
      </w:r>
      <w:r w:rsidR="00B1328B" w:rsidRPr="00211B46">
        <w:rPr>
          <w:rFonts w:ascii="Arial" w:hAnsi="Arial" w:cs="Arial"/>
          <w:b/>
          <w:bCs/>
          <w:i/>
          <w:iCs/>
          <w:sz w:val="24"/>
          <w:szCs w:val="24"/>
        </w:rPr>
        <w:t>4</w:t>
      </w:r>
      <w:r w:rsidRPr="00211B46">
        <w:rPr>
          <w:rFonts w:ascii="Arial" w:hAnsi="Arial" w:cs="Arial"/>
          <w:b/>
          <w:bCs/>
          <w:i/>
          <w:iCs/>
          <w:sz w:val="24"/>
          <w:szCs w:val="24"/>
        </w:rPr>
        <w:t xml:space="preserve">. </w:t>
      </w:r>
      <w:r w:rsidR="00F86C5E" w:rsidRPr="00211B46">
        <w:rPr>
          <w:rFonts w:ascii="Arial" w:hAnsi="Arial" w:cs="Arial"/>
          <w:b/>
          <w:bCs/>
          <w:i/>
          <w:iCs/>
          <w:sz w:val="24"/>
          <w:szCs w:val="24"/>
        </w:rPr>
        <w:t>Missing data</w:t>
      </w:r>
    </w:p>
    <w:p w14:paraId="7348AD4B" w14:textId="4B7EDC0D" w:rsidR="00297E90" w:rsidRPr="00211B46" w:rsidRDefault="00297E90" w:rsidP="00297E90">
      <w:pPr>
        <w:spacing w:line="360" w:lineRule="auto"/>
        <w:rPr>
          <w:rFonts w:ascii="Arial" w:hAnsi="Arial" w:cs="Arial"/>
          <w:i/>
          <w:iCs/>
          <w:sz w:val="24"/>
          <w:szCs w:val="24"/>
        </w:rPr>
      </w:pPr>
      <w:r w:rsidRPr="00211B46">
        <w:rPr>
          <w:rFonts w:ascii="Arial" w:hAnsi="Arial" w:cs="Arial"/>
          <w:sz w:val="24"/>
          <w:szCs w:val="24"/>
        </w:rPr>
        <w:t xml:space="preserve">It was ensured that each family included had data entered on the </w:t>
      </w:r>
      <w:r w:rsidR="009F2A39" w:rsidRPr="00211B46">
        <w:rPr>
          <w:rFonts w:ascii="Arial" w:hAnsi="Arial" w:cs="Arial"/>
          <w:sz w:val="24"/>
          <w:szCs w:val="24"/>
        </w:rPr>
        <w:t>specific</w:t>
      </w:r>
      <w:r w:rsidRPr="00211B46">
        <w:rPr>
          <w:rFonts w:ascii="Arial" w:hAnsi="Arial" w:cs="Arial"/>
          <w:sz w:val="24"/>
          <w:szCs w:val="24"/>
        </w:rPr>
        <w:t xml:space="preserve"> </w:t>
      </w:r>
      <w:r w:rsidR="00A022F1" w:rsidRPr="00211B46">
        <w:rPr>
          <w:rFonts w:ascii="Arial" w:hAnsi="Arial" w:cs="Arial"/>
          <w:sz w:val="24"/>
          <w:szCs w:val="24"/>
        </w:rPr>
        <w:t xml:space="preserve">questionnaire and interview measures informing the </w:t>
      </w:r>
      <w:r w:rsidR="009F2A39" w:rsidRPr="00211B46">
        <w:rPr>
          <w:rFonts w:ascii="Arial" w:hAnsi="Arial" w:cs="Arial"/>
          <w:sz w:val="24"/>
          <w:szCs w:val="24"/>
        </w:rPr>
        <w:t>newly created variables</w:t>
      </w:r>
      <w:r w:rsidRPr="00211B46">
        <w:rPr>
          <w:rFonts w:ascii="Arial" w:hAnsi="Arial" w:cs="Arial"/>
          <w:sz w:val="24"/>
          <w:szCs w:val="24"/>
        </w:rPr>
        <w:t>.</w:t>
      </w:r>
      <w:r w:rsidR="009F2A39" w:rsidRPr="00211B46">
        <w:rPr>
          <w:rFonts w:ascii="Arial" w:hAnsi="Arial" w:cs="Arial"/>
          <w:sz w:val="24"/>
          <w:szCs w:val="24"/>
        </w:rPr>
        <w:t xml:space="preserve">  This inevitabl</w:t>
      </w:r>
      <w:r w:rsidR="00D24A55" w:rsidRPr="00211B46">
        <w:rPr>
          <w:rFonts w:ascii="Arial" w:hAnsi="Arial" w:cs="Arial"/>
          <w:sz w:val="24"/>
          <w:szCs w:val="24"/>
        </w:rPr>
        <w:t>y</w:t>
      </w:r>
      <w:r w:rsidR="009F2A39" w:rsidRPr="00211B46">
        <w:rPr>
          <w:rFonts w:ascii="Arial" w:hAnsi="Arial" w:cs="Arial"/>
          <w:sz w:val="24"/>
          <w:szCs w:val="24"/>
        </w:rPr>
        <w:t xml:space="preserve"> lessened the sample size, giving a </w:t>
      </w:r>
      <w:r w:rsidR="00706A7D" w:rsidRPr="00211B46">
        <w:rPr>
          <w:rFonts w:ascii="Arial" w:hAnsi="Arial" w:cs="Arial"/>
          <w:sz w:val="24"/>
          <w:szCs w:val="24"/>
        </w:rPr>
        <w:t xml:space="preserve">maximum </w:t>
      </w:r>
      <w:r w:rsidR="009F2A39" w:rsidRPr="00211B46">
        <w:rPr>
          <w:rFonts w:ascii="Arial" w:hAnsi="Arial" w:cs="Arial"/>
          <w:sz w:val="24"/>
          <w:szCs w:val="24"/>
        </w:rPr>
        <w:t>subsample of N = 282.</w:t>
      </w:r>
      <w:r w:rsidRPr="00211B46">
        <w:rPr>
          <w:rFonts w:ascii="Arial" w:hAnsi="Arial" w:cs="Arial"/>
          <w:sz w:val="24"/>
          <w:szCs w:val="24"/>
        </w:rPr>
        <w:t xml:space="preserve">  </w:t>
      </w:r>
      <w:r w:rsidR="00706A7D" w:rsidRPr="00211B46">
        <w:rPr>
          <w:rFonts w:ascii="Arial" w:hAnsi="Arial" w:cs="Arial"/>
          <w:sz w:val="24"/>
          <w:szCs w:val="24"/>
        </w:rPr>
        <w:t>The size of the subsample decreased for certain ACEs items which had missing values or were “not applicable” (</w:t>
      </w:r>
      <w:proofErr w:type="gramStart"/>
      <w:r w:rsidR="00706A7D" w:rsidRPr="00211B46">
        <w:rPr>
          <w:rFonts w:ascii="Arial" w:hAnsi="Arial" w:cs="Arial"/>
          <w:sz w:val="24"/>
          <w:szCs w:val="24"/>
        </w:rPr>
        <w:t>see:</w:t>
      </w:r>
      <w:proofErr w:type="gramEnd"/>
      <w:r w:rsidR="00706A7D" w:rsidRPr="00211B46">
        <w:rPr>
          <w:rFonts w:ascii="Arial" w:hAnsi="Arial" w:cs="Arial"/>
          <w:sz w:val="24"/>
          <w:szCs w:val="24"/>
        </w:rPr>
        <w:t xml:space="preserve"> Table 5.1 for a breakdown of differing sample sizes)</w:t>
      </w:r>
      <w:r w:rsidR="004F1AA6" w:rsidRPr="00211B46">
        <w:rPr>
          <w:rFonts w:ascii="Arial" w:hAnsi="Arial" w:cs="Arial"/>
          <w:sz w:val="24"/>
          <w:szCs w:val="24"/>
        </w:rPr>
        <w:t xml:space="preserve">. </w:t>
      </w:r>
      <w:r w:rsidR="002259A5" w:rsidRPr="00211B46">
        <w:rPr>
          <w:rFonts w:ascii="Arial" w:hAnsi="Arial" w:cs="Arial"/>
          <w:sz w:val="24"/>
          <w:szCs w:val="24"/>
        </w:rPr>
        <w:t>T</w:t>
      </w:r>
      <w:r w:rsidRPr="00211B46">
        <w:rPr>
          <w:rFonts w:ascii="Arial" w:hAnsi="Arial" w:cs="Arial"/>
          <w:sz w:val="24"/>
          <w:szCs w:val="24"/>
        </w:rPr>
        <w:t xml:space="preserve">he </w:t>
      </w:r>
      <w:r w:rsidR="004F1AA6" w:rsidRPr="00211B46">
        <w:rPr>
          <w:rFonts w:ascii="Arial" w:hAnsi="Arial" w:cs="Arial"/>
          <w:sz w:val="24"/>
          <w:szCs w:val="24"/>
        </w:rPr>
        <w:t>limitation</w:t>
      </w:r>
      <w:r w:rsidRPr="00211B46">
        <w:rPr>
          <w:rFonts w:ascii="Arial" w:hAnsi="Arial" w:cs="Arial"/>
          <w:sz w:val="24"/>
          <w:szCs w:val="24"/>
        </w:rPr>
        <w:t xml:space="preserve"> of this approach is discussed in Chapter VI.  </w:t>
      </w:r>
    </w:p>
    <w:p w14:paraId="16AB3DAA" w14:textId="190D0DFA" w:rsidR="002C7E03" w:rsidRPr="00211B46" w:rsidRDefault="002C7E03" w:rsidP="002C7E03">
      <w:pPr>
        <w:spacing w:line="360" w:lineRule="auto"/>
        <w:rPr>
          <w:rFonts w:ascii="Arial" w:hAnsi="Arial" w:cs="Arial"/>
          <w:b/>
          <w:bCs/>
        </w:rPr>
      </w:pPr>
    </w:p>
    <w:p w14:paraId="24DDDD88" w14:textId="6E88649B" w:rsidR="006A4109" w:rsidRPr="00211B46" w:rsidRDefault="006A4109" w:rsidP="002C7E03">
      <w:pPr>
        <w:spacing w:line="360" w:lineRule="auto"/>
        <w:rPr>
          <w:rFonts w:ascii="Arial" w:hAnsi="Arial" w:cs="Arial"/>
          <w:b/>
          <w:bCs/>
        </w:rPr>
      </w:pPr>
    </w:p>
    <w:p w14:paraId="01887530" w14:textId="6B04750C" w:rsidR="006A4109" w:rsidRPr="00211B46" w:rsidRDefault="006A4109" w:rsidP="002C7E03">
      <w:pPr>
        <w:spacing w:line="360" w:lineRule="auto"/>
        <w:rPr>
          <w:rFonts w:ascii="Arial" w:hAnsi="Arial" w:cs="Arial"/>
          <w:b/>
          <w:bCs/>
        </w:rPr>
      </w:pPr>
    </w:p>
    <w:p w14:paraId="250B398F" w14:textId="3AABED0E" w:rsidR="006A4109" w:rsidRPr="00211B46" w:rsidRDefault="006A4109" w:rsidP="002C7E03">
      <w:pPr>
        <w:spacing w:line="360" w:lineRule="auto"/>
        <w:rPr>
          <w:rFonts w:ascii="Arial" w:hAnsi="Arial" w:cs="Arial"/>
          <w:b/>
          <w:bCs/>
        </w:rPr>
      </w:pPr>
    </w:p>
    <w:p w14:paraId="70B1FE36" w14:textId="77724C6F" w:rsidR="006A4109" w:rsidRPr="00211B46" w:rsidRDefault="006A4109" w:rsidP="002C7E03">
      <w:pPr>
        <w:spacing w:line="360" w:lineRule="auto"/>
        <w:rPr>
          <w:rFonts w:ascii="Arial" w:hAnsi="Arial" w:cs="Arial"/>
          <w:b/>
          <w:bCs/>
        </w:rPr>
      </w:pPr>
    </w:p>
    <w:p w14:paraId="76EB3109" w14:textId="37C52A12" w:rsidR="006A4109" w:rsidRPr="00211B46" w:rsidRDefault="006A4109" w:rsidP="002C7E03">
      <w:pPr>
        <w:spacing w:line="360" w:lineRule="auto"/>
        <w:rPr>
          <w:rFonts w:ascii="Arial" w:hAnsi="Arial" w:cs="Arial"/>
          <w:b/>
          <w:bCs/>
        </w:rPr>
      </w:pPr>
    </w:p>
    <w:p w14:paraId="052680E6" w14:textId="752C812A" w:rsidR="006A4109" w:rsidRPr="00211B46" w:rsidRDefault="006A4109" w:rsidP="002C7E03">
      <w:pPr>
        <w:spacing w:line="360" w:lineRule="auto"/>
        <w:rPr>
          <w:rFonts w:ascii="Arial" w:hAnsi="Arial" w:cs="Arial"/>
          <w:b/>
          <w:bCs/>
        </w:rPr>
      </w:pPr>
    </w:p>
    <w:p w14:paraId="47640EE9" w14:textId="649CEBB7" w:rsidR="00297E90" w:rsidRPr="00211B46" w:rsidRDefault="00297E90" w:rsidP="002C7E03">
      <w:pPr>
        <w:spacing w:line="360" w:lineRule="auto"/>
        <w:rPr>
          <w:rFonts w:ascii="Arial" w:hAnsi="Arial" w:cs="Arial"/>
          <w:b/>
          <w:bCs/>
        </w:rPr>
      </w:pPr>
    </w:p>
    <w:p w14:paraId="616EADDC" w14:textId="77777777" w:rsidR="004F1AA6" w:rsidRPr="00211B46" w:rsidRDefault="004F1AA6" w:rsidP="002C7E03">
      <w:pPr>
        <w:spacing w:line="360" w:lineRule="auto"/>
        <w:rPr>
          <w:rFonts w:ascii="Arial" w:hAnsi="Arial" w:cs="Arial"/>
          <w:b/>
          <w:bCs/>
        </w:rPr>
      </w:pPr>
    </w:p>
    <w:p w14:paraId="7C111A78" w14:textId="068866AC" w:rsidR="0045149E" w:rsidRPr="00211B46" w:rsidRDefault="0045149E" w:rsidP="001D04D0">
      <w:pPr>
        <w:spacing w:line="360" w:lineRule="auto"/>
        <w:rPr>
          <w:rFonts w:ascii="Arial" w:hAnsi="Arial" w:cs="Arial"/>
          <w:b/>
          <w:bCs/>
          <w:sz w:val="24"/>
          <w:szCs w:val="24"/>
        </w:rPr>
      </w:pPr>
      <w:r w:rsidRPr="00211B46">
        <w:rPr>
          <w:rFonts w:ascii="Arial" w:hAnsi="Arial" w:cs="Arial"/>
          <w:b/>
          <w:bCs/>
          <w:sz w:val="24"/>
          <w:szCs w:val="24"/>
        </w:rPr>
        <w:t>Chapter I</w:t>
      </w:r>
      <w:r w:rsidR="000C0776" w:rsidRPr="00211B46">
        <w:rPr>
          <w:rFonts w:ascii="Arial" w:hAnsi="Arial" w:cs="Arial"/>
          <w:b/>
          <w:bCs/>
          <w:sz w:val="24"/>
          <w:szCs w:val="24"/>
        </w:rPr>
        <w:t>V</w:t>
      </w:r>
    </w:p>
    <w:p w14:paraId="776423FE" w14:textId="2C3F8E10" w:rsidR="00F86C5E" w:rsidRPr="00211B46" w:rsidRDefault="0045149E" w:rsidP="001D04D0">
      <w:pPr>
        <w:spacing w:line="360" w:lineRule="auto"/>
        <w:rPr>
          <w:rFonts w:ascii="Arial" w:hAnsi="Arial" w:cs="Arial"/>
          <w:b/>
          <w:bCs/>
          <w:sz w:val="24"/>
          <w:szCs w:val="24"/>
        </w:rPr>
      </w:pPr>
      <w:r w:rsidRPr="00211B46">
        <w:rPr>
          <w:rFonts w:ascii="Arial" w:hAnsi="Arial" w:cs="Arial"/>
          <w:b/>
          <w:bCs/>
          <w:sz w:val="24"/>
          <w:szCs w:val="24"/>
        </w:rPr>
        <w:t>Creating</w:t>
      </w:r>
      <w:r w:rsidR="00F86C5E" w:rsidRPr="00211B46">
        <w:rPr>
          <w:rFonts w:ascii="Arial" w:hAnsi="Arial" w:cs="Arial"/>
          <w:b/>
          <w:bCs/>
          <w:sz w:val="24"/>
          <w:szCs w:val="24"/>
        </w:rPr>
        <w:t xml:space="preserve"> Measures</w:t>
      </w:r>
    </w:p>
    <w:p w14:paraId="57C5C574" w14:textId="67DEAF79" w:rsidR="00F86C5E" w:rsidRPr="00211B46" w:rsidRDefault="00FF1720" w:rsidP="00FF1720">
      <w:pPr>
        <w:spacing w:line="360" w:lineRule="auto"/>
        <w:ind w:firstLine="720"/>
        <w:rPr>
          <w:rFonts w:ascii="Arial" w:hAnsi="Arial" w:cs="Arial"/>
          <w:b/>
          <w:bCs/>
          <w:sz w:val="24"/>
          <w:szCs w:val="24"/>
        </w:rPr>
      </w:pPr>
      <w:r w:rsidRPr="00211B46">
        <w:rPr>
          <w:rFonts w:ascii="Arial" w:hAnsi="Arial" w:cs="Arial"/>
          <w:b/>
          <w:bCs/>
          <w:sz w:val="24"/>
          <w:szCs w:val="24"/>
        </w:rPr>
        <w:t xml:space="preserve">4.1. </w:t>
      </w:r>
      <w:r w:rsidR="00F86C5E" w:rsidRPr="00211B46">
        <w:rPr>
          <w:rFonts w:ascii="Arial" w:hAnsi="Arial" w:cs="Arial"/>
          <w:b/>
          <w:bCs/>
          <w:sz w:val="24"/>
          <w:szCs w:val="24"/>
        </w:rPr>
        <w:t>Creating an Adverse Childhood Experiences (ACEs) variable</w:t>
      </w:r>
    </w:p>
    <w:p w14:paraId="5962FB82" w14:textId="5FBEDDE1" w:rsidR="00F86C5E" w:rsidRPr="00211B46" w:rsidRDefault="00F86C5E" w:rsidP="001D04D0">
      <w:pPr>
        <w:spacing w:line="360" w:lineRule="auto"/>
        <w:rPr>
          <w:rFonts w:ascii="Arial" w:hAnsi="Arial" w:cs="Arial"/>
          <w:sz w:val="24"/>
          <w:szCs w:val="24"/>
        </w:rPr>
      </w:pPr>
      <w:r w:rsidRPr="00211B46">
        <w:rPr>
          <w:rFonts w:ascii="Arial" w:hAnsi="Arial" w:cs="Arial"/>
          <w:sz w:val="24"/>
          <w:szCs w:val="24"/>
        </w:rPr>
        <w:t xml:space="preserve">Whilst the CCDS was not originally designed to collect information on exposure to ACEs, the data set includes measures for </w:t>
      </w:r>
      <w:proofErr w:type="gramStart"/>
      <w:r w:rsidRPr="00211B46">
        <w:rPr>
          <w:rFonts w:ascii="Arial" w:hAnsi="Arial" w:cs="Arial"/>
          <w:sz w:val="24"/>
          <w:szCs w:val="24"/>
        </w:rPr>
        <w:t>a number of</w:t>
      </w:r>
      <w:proofErr w:type="gramEnd"/>
      <w:r w:rsidRPr="00211B46">
        <w:rPr>
          <w:rFonts w:ascii="Arial" w:hAnsi="Arial" w:cs="Arial"/>
          <w:sz w:val="24"/>
          <w:szCs w:val="24"/>
        </w:rPr>
        <w:t xml:space="preserve"> data items which could be used as </w:t>
      </w:r>
      <w:r w:rsidR="00C22E23" w:rsidRPr="00211B46">
        <w:rPr>
          <w:rFonts w:ascii="Arial" w:hAnsi="Arial" w:cs="Arial"/>
          <w:sz w:val="24"/>
          <w:szCs w:val="24"/>
        </w:rPr>
        <w:t xml:space="preserve">proxy measures for exposure to a number of ACE types. These </w:t>
      </w:r>
      <w:r w:rsidR="00041E2F" w:rsidRPr="00211B46">
        <w:rPr>
          <w:rFonts w:ascii="Arial" w:hAnsi="Arial" w:cs="Arial"/>
          <w:sz w:val="24"/>
          <w:szCs w:val="24"/>
        </w:rPr>
        <w:t xml:space="preserve">are outlined in Table 4.1 below and </w:t>
      </w:r>
      <w:r w:rsidR="00C22E23" w:rsidRPr="00211B46">
        <w:rPr>
          <w:rFonts w:ascii="Arial" w:hAnsi="Arial" w:cs="Arial"/>
          <w:sz w:val="24"/>
          <w:szCs w:val="24"/>
        </w:rPr>
        <w:t xml:space="preserve">included certain items in questionnaires relating to; parental mental health; use of drugs or alcohol; incarceration; separation; and beliefs about physical punishment at home, and others from parental interviews </w:t>
      </w:r>
      <w:r w:rsidR="00996ABB" w:rsidRPr="00211B46">
        <w:rPr>
          <w:rFonts w:ascii="Arial" w:hAnsi="Arial" w:cs="Arial"/>
          <w:sz w:val="24"/>
          <w:szCs w:val="24"/>
        </w:rPr>
        <w:t>including</w:t>
      </w:r>
      <w:r w:rsidR="00EA53D0" w:rsidRPr="00211B46">
        <w:rPr>
          <w:rFonts w:ascii="Arial" w:hAnsi="Arial" w:cs="Arial"/>
          <w:sz w:val="24"/>
          <w:szCs w:val="24"/>
        </w:rPr>
        <w:t xml:space="preserve"> </w:t>
      </w:r>
      <w:r w:rsidR="00C22E23" w:rsidRPr="00211B46">
        <w:rPr>
          <w:rFonts w:ascii="Arial" w:hAnsi="Arial" w:cs="Arial"/>
          <w:sz w:val="24"/>
          <w:szCs w:val="24"/>
        </w:rPr>
        <w:t>relationship status, ways of disciplining your child and inter-parental arguments and/or violence.</w:t>
      </w:r>
      <w:r w:rsidR="00EA53D0" w:rsidRPr="00211B46">
        <w:rPr>
          <w:rFonts w:ascii="Arial" w:hAnsi="Arial" w:cs="Arial"/>
          <w:sz w:val="24"/>
          <w:szCs w:val="24"/>
        </w:rPr>
        <w:t xml:space="preserve"> </w:t>
      </w:r>
      <w:r w:rsidR="00F56F87" w:rsidRPr="00211B46">
        <w:rPr>
          <w:rFonts w:ascii="Arial" w:hAnsi="Arial" w:cs="Arial"/>
          <w:sz w:val="24"/>
          <w:szCs w:val="24"/>
        </w:rPr>
        <w:t xml:space="preserve">During the Wave 6 interviews with parents, </w:t>
      </w:r>
      <w:r w:rsidR="002E4DBB" w:rsidRPr="00211B46">
        <w:rPr>
          <w:rFonts w:ascii="Arial" w:hAnsi="Arial" w:cs="Arial"/>
          <w:sz w:val="24"/>
          <w:szCs w:val="24"/>
        </w:rPr>
        <w:t>interviewers</w:t>
      </w:r>
      <w:r w:rsidR="00F56F87" w:rsidRPr="00211B46">
        <w:rPr>
          <w:rFonts w:ascii="Arial" w:hAnsi="Arial" w:cs="Arial"/>
          <w:sz w:val="24"/>
          <w:szCs w:val="24"/>
        </w:rPr>
        <w:t xml:space="preserve"> routinely asked if </w:t>
      </w:r>
      <w:r w:rsidR="002E4DBB" w:rsidRPr="00211B46">
        <w:rPr>
          <w:rFonts w:ascii="Arial" w:hAnsi="Arial" w:cs="Arial"/>
          <w:sz w:val="24"/>
          <w:szCs w:val="24"/>
        </w:rPr>
        <w:t xml:space="preserve">the family received any involvement from </w:t>
      </w:r>
      <w:r w:rsidR="00751A04" w:rsidRPr="00211B46">
        <w:rPr>
          <w:rFonts w:ascii="Arial" w:hAnsi="Arial" w:cs="Arial"/>
          <w:sz w:val="24"/>
          <w:szCs w:val="24"/>
        </w:rPr>
        <w:t xml:space="preserve">health and social care services.  If the answer was yes, then the interviewer would ask </w:t>
      </w:r>
      <w:r w:rsidR="003C3AA6" w:rsidRPr="00211B46">
        <w:rPr>
          <w:rFonts w:ascii="Arial" w:hAnsi="Arial" w:cs="Arial"/>
          <w:sz w:val="24"/>
          <w:szCs w:val="24"/>
        </w:rPr>
        <w:t>“why?” or “what for?”. Hence, there</w:t>
      </w:r>
      <w:r w:rsidR="0047665F" w:rsidRPr="00211B46">
        <w:rPr>
          <w:rFonts w:ascii="Arial" w:hAnsi="Arial" w:cs="Arial"/>
          <w:sz w:val="24"/>
          <w:szCs w:val="24"/>
        </w:rPr>
        <w:t xml:space="preserve"> was a record of any families referred to social service</w:t>
      </w:r>
      <w:r w:rsidR="00345717" w:rsidRPr="00211B46">
        <w:rPr>
          <w:rFonts w:ascii="Arial" w:hAnsi="Arial" w:cs="Arial"/>
          <w:sz w:val="24"/>
          <w:szCs w:val="24"/>
        </w:rPr>
        <w:t>s</w:t>
      </w:r>
      <w:r w:rsidR="0047665F" w:rsidRPr="00211B46">
        <w:rPr>
          <w:rFonts w:ascii="Arial" w:hAnsi="Arial" w:cs="Arial"/>
          <w:sz w:val="24"/>
          <w:szCs w:val="24"/>
        </w:rPr>
        <w:t>, with associated reasons if known</w:t>
      </w:r>
      <w:r w:rsidR="00345717" w:rsidRPr="00211B46">
        <w:rPr>
          <w:rFonts w:ascii="Arial" w:hAnsi="Arial" w:cs="Arial"/>
          <w:sz w:val="24"/>
          <w:szCs w:val="24"/>
        </w:rPr>
        <w:t xml:space="preserve">.  </w:t>
      </w:r>
      <w:r w:rsidR="00270EAD" w:rsidRPr="00211B46">
        <w:rPr>
          <w:rFonts w:ascii="Arial" w:hAnsi="Arial" w:cs="Arial"/>
          <w:sz w:val="24"/>
          <w:szCs w:val="24"/>
        </w:rPr>
        <w:t>The codes entered from these records</w:t>
      </w:r>
      <w:r w:rsidR="00345717" w:rsidRPr="00211B46">
        <w:rPr>
          <w:rFonts w:ascii="Arial" w:hAnsi="Arial" w:cs="Arial"/>
          <w:sz w:val="24"/>
          <w:szCs w:val="24"/>
        </w:rPr>
        <w:t xml:space="preserve"> were examined by the author, following a method </w:t>
      </w:r>
      <w:r w:rsidR="00755410" w:rsidRPr="00211B46">
        <w:rPr>
          <w:rFonts w:ascii="Arial" w:hAnsi="Arial" w:cs="Arial"/>
          <w:sz w:val="24"/>
          <w:szCs w:val="24"/>
        </w:rPr>
        <w:t>similar to that used in other research studies to identify (</w:t>
      </w:r>
      <w:r w:rsidR="00E44263" w:rsidRPr="00211B46">
        <w:rPr>
          <w:rFonts w:ascii="Arial" w:hAnsi="Arial" w:cs="Arial"/>
          <w:sz w:val="24"/>
          <w:szCs w:val="24"/>
        </w:rPr>
        <w:t>a</w:t>
      </w:r>
      <w:r w:rsidR="00755410" w:rsidRPr="00211B46">
        <w:rPr>
          <w:rFonts w:ascii="Arial" w:hAnsi="Arial" w:cs="Arial"/>
          <w:sz w:val="24"/>
          <w:szCs w:val="24"/>
        </w:rPr>
        <w:t>s a proxy) ACE prevalence (</w:t>
      </w:r>
      <w:proofErr w:type="gramStart"/>
      <w:r w:rsidR="00516E88" w:rsidRPr="00211B46">
        <w:rPr>
          <w:rFonts w:ascii="Arial" w:hAnsi="Arial" w:cs="Arial"/>
          <w:sz w:val="24"/>
          <w:szCs w:val="24"/>
        </w:rPr>
        <w:t>see:</w:t>
      </w:r>
      <w:proofErr w:type="gramEnd"/>
      <w:r w:rsidR="00516E88" w:rsidRPr="00211B46">
        <w:rPr>
          <w:rFonts w:ascii="Arial" w:hAnsi="Arial" w:cs="Arial"/>
          <w:sz w:val="24"/>
          <w:szCs w:val="24"/>
        </w:rPr>
        <w:t xml:space="preserve"> Grey et al., 2019)</w:t>
      </w:r>
      <w:r w:rsidR="00345717" w:rsidRPr="00211B46">
        <w:rPr>
          <w:rFonts w:ascii="Arial" w:hAnsi="Arial" w:cs="Arial"/>
          <w:sz w:val="24"/>
          <w:szCs w:val="24"/>
        </w:rPr>
        <w:t xml:space="preserve"> and included in the final </w:t>
      </w:r>
      <w:proofErr w:type="spellStart"/>
      <w:r w:rsidR="00345717" w:rsidRPr="00211B46">
        <w:rPr>
          <w:rFonts w:ascii="Arial" w:hAnsi="Arial" w:cs="Arial"/>
          <w:sz w:val="24"/>
          <w:szCs w:val="24"/>
        </w:rPr>
        <w:t>MRes</w:t>
      </w:r>
      <w:proofErr w:type="spellEnd"/>
      <w:r w:rsidR="00345717" w:rsidRPr="00211B46">
        <w:rPr>
          <w:rFonts w:ascii="Arial" w:hAnsi="Arial" w:cs="Arial"/>
          <w:sz w:val="24"/>
          <w:szCs w:val="24"/>
        </w:rPr>
        <w:t xml:space="preserve"> data-set</w:t>
      </w:r>
      <w:r w:rsidR="00E44263" w:rsidRPr="00211B46">
        <w:rPr>
          <w:rFonts w:ascii="Arial" w:hAnsi="Arial" w:cs="Arial"/>
          <w:sz w:val="24"/>
          <w:szCs w:val="24"/>
        </w:rPr>
        <w:t xml:space="preserve">.  </w:t>
      </w:r>
      <w:r w:rsidRPr="00211B46">
        <w:rPr>
          <w:rFonts w:ascii="Arial" w:hAnsi="Arial" w:cs="Arial"/>
          <w:sz w:val="24"/>
          <w:szCs w:val="24"/>
        </w:rPr>
        <w:t>It is understood</w:t>
      </w:r>
      <w:r w:rsidR="00E44263" w:rsidRPr="00211B46">
        <w:rPr>
          <w:rFonts w:ascii="Arial" w:hAnsi="Arial" w:cs="Arial"/>
          <w:sz w:val="24"/>
          <w:szCs w:val="24"/>
        </w:rPr>
        <w:t>, however,</w:t>
      </w:r>
      <w:r w:rsidRPr="00211B46">
        <w:rPr>
          <w:rFonts w:ascii="Arial" w:hAnsi="Arial" w:cs="Arial"/>
          <w:sz w:val="24"/>
          <w:szCs w:val="24"/>
        </w:rPr>
        <w:t xml:space="preserve"> that the prevalence of types of abuse recorded in this way is</w:t>
      </w:r>
      <w:r w:rsidR="00E44263" w:rsidRPr="00211B46">
        <w:rPr>
          <w:rFonts w:ascii="Arial" w:hAnsi="Arial" w:cs="Arial"/>
          <w:sz w:val="24"/>
          <w:szCs w:val="24"/>
        </w:rPr>
        <w:t xml:space="preserve"> </w:t>
      </w:r>
      <w:r w:rsidRPr="00211B46">
        <w:rPr>
          <w:rFonts w:ascii="Arial" w:hAnsi="Arial" w:cs="Arial"/>
          <w:sz w:val="24"/>
          <w:szCs w:val="24"/>
        </w:rPr>
        <w:t xml:space="preserve">likely to be an underestimation of the true prevalence occurring as it only included </w:t>
      </w:r>
      <w:proofErr w:type="gramStart"/>
      <w:r w:rsidRPr="00211B46">
        <w:rPr>
          <w:rFonts w:ascii="Arial" w:hAnsi="Arial" w:cs="Arial"/>
          <w:sz w:val="24"/>
          <w:szCs w:val="24"/>
        </w:rPr>
        <w:t>families</w:t>
      </w:r>
      <w:proofErr w:type="gramEnd"/>
      <w:r w:rsidR="008F30B4" w:rsidRPr="00211B46">
        <w:rPr>
          <w:rFonts w:ascii="Arial" w:hAnsi="Arial" w:cs="Arial"/>
          <w:sz w:val="24"/>
          <w:szCs w:val="24"/>
        </w:rPr>
        <w:t xml:space="preserve"> </w:t>
      </w:r>
      <w:r w:rsidRPr="00211B46">
        <w:rPr>
          <w:rFonts w:ascii="Arial" w:hAnsi="Arial" w:cs="Arial"/>
          <w:sz w:val="24"/>
          <w:szCs w:val="24"/>
        </w:rPr>
        <w:t>referr</w:t>
      </w:r>
      <w:r w:rsidR="008F30B4" w:rsidRPr="00211B46">
        <w:rPr>
          <w:rFonts w:ascii="Arial" w:hAnsi="Arial" w:cs="Arial"/>
          <w:sz w:val="24"/>
          <w:szCs w:val="24"/>
        </w:rPr>
        <w:t>als</w:t>
      </w:r>
      <w:r w:rsidRPr="00211B46">
        <w:rPr>
          <w:rFonts w:ascii="Arial" w:hAnsi="Arial" w:cs="Arial"/>
          <w:sz w:val="24"/>
          <w:szCs w:val="24"/>
        </w:rPr>
        <w:t xml:space="preserve"> to social services with </w:t>
      </w:r>
      <w:r w:rsidR="008F30B4" w:rsidRPr="00211B46">
        <w:rPr>
          <w:rFonts w:ascii="Arial" w:hAnsi="Arial" w:cs="Arial"/>
          <w:sz w:val="24"/>
          <w:szCs w:val="24"/>
        </w:rPr>
        <w:t>parents’ self-reporting the reason for that</w:t>
      </w:r>
      <w:r w:rsidRPr="00211B46">
        <w:rPr>
          <w:rFonts w:ascii="Arial" w:hAnsi="Arial" w:cs="Arial"/>
          <w:sz w:val="24"/>
          <w:szCs w:val="24"/>
        </w:rPr>
        <w:t>. The information gathered in this way was used to generate an individual’s ACE score, which</w:t>
      </w:r>
      <w:r w:rsidR="006352A9" w:rsidRPr="00211B46">
        <w:rPr>
          <w:rFonts w:ascii="Arial" w:hAnsi="Arial" w:cs="Arial"/>
          <w:sz w:val="24"/>
          <w:szCs w:val="24"/>
        </w:rPr>
        <w:t>,</w:t>
      </w:r>
      <w:r w:rsidRPr="00211B46">
        <w:rPr>
          <w:rFonts w:ascii="Arial" w:hAnsi="Arial" w:cs="Arial"/>
          <w:sz w:val="24"/>
          <w:szCs w:val="24"/>
        </w:rPr>
        <w:t xml:space="preserve"> in line with international literature (e.</w:t>
      </w:r>
      <w:r w:rsidR="00EA4511" w:rsidRPr="00211B46">
        <w:rPr>
          <w:rFonts w:ascii="Arial" w:hAnsi="Arial" w:cs="Arial"/>
          <w:sz w:val="24"/>
          <w:szCs w:val="24"/>
        </w:rPr>
        <w:t>g</w:t>
      </w:r>
      <w:r w:rsidRPr="00211B46">
        <w:rPr>
          <w:rFonts w:ascii="Arial" w:hAnsi="Arial" w:cs="Arial"/>
          <w:sz w:val="24"/>
          <w:szCs w:val="24"/>
        </w:rPr>
        <w:t>.</w:t>
      </w:r>
      <w:r w:rsidR="00EA4511" w:rsidRPr="00211B46">
        <w:rPr>
          <w:rFonts w:ascii="Arial" w:hAnsi="Arial" w:cs="Arial"/>
          <w:sz w:val="24"/>
          <w:szCs w:val="24"/>
        </w:rPr>
        <w:t>,</w:t>
      </w:r>
      <w:r w:rsidRPr="00211B46">
        <w:rPr>
          <w:rFonts w:ascii="Arial" w:hAnsi="Arial" w:cs="Arial"/>
          <w:sz w:val="24"/>
          <w:szCs w:val="24"/>
        </w:rPr>
        <w:t xml:space="preserve"> Bellis et al., 2015), was then used to generate a</w:t>
      </w:r>
      <w:r w:rsidR="00332728" w:rsidRPr="00211B46">
        <w:rPr>
          <w:rFonts w:ascii="Arial" w:hAnsi="Arial" w:cs="Arial"/>
          <w:sz w:val="24"/>
          <w:szCs w:val="24"/>
        </w:rPr>
        <w:t xml:space="preserve"> proxy</w:t>
      </w:r>
      <w:r w:rsidRPr="00211B46">
        <w:rPr>
          <w:rFonts w:ascii="Arial" w:hAnsi="Arial" w:cs="Arial"/>
          <w:sz w:val="24"/>
          <w:szCs w:val="24"/>
        </w:rPr>
        <w:t xml:space="preserve"> ACE count variable based on the ACEs defined by Bellis et al. (2015); Verbal Abuse, Physical Abuse, Sexual Abuse, Parental Separation, Domestic Violence, Mental illness, Alcohol Abuse, Drug Use, and Incarceration. The exact way in which these variables were pulled from the data is presented in Table </w:t>
      </w:r>
      <w:r w:rsidR="00360535" w:rsidRPr="00211B46">
        <w:rPr>
          <w:rFonts w:ascii="Arial" w:hAnsi="Arial" w:cs="Arial"/>
          <w:sz w:val="24"/>
          <w:szCs w:val="24"/>
        </w:rPr>
        <w:t>4.1</w:t>
      </w:r>
      <w:r w:rsidRPr="00211B46">
        <w:rPr>
          <w:rFonts w:ascii="Arial" w:hAnsi="Arial" w:cs="Arial"/>
          <w:sz w:val="24"/>
          <w:szCs w:val="24"/>
        </w:rPr>
        <w:t>, below:</w:t>
      </w:r>
    </w:p>
    <w:p w14:paraId="67F8FFF6" w14:textId="77777777" w:rsidR="00DE2B3C" w:rsidRPr="00211B46" w:rsidRDefault="00DE2B3C" w:rsidP="00B55E90">
      <w:pPr>
        <w:widowControl w:val="0"/>
        <w:adjustRightInd w:val="0"/>
        <w:spacing w:after="0" w:line="360" w:lineRule="auto"/>
        <w:rPr>
          <w:rFonts w:ascii="Arial" w:eastAsia="Times New Roman" w:hAnsi="Arial" w:cs="Arial"/>
          <w:sz w:val="24"/>
          <w:szCs w:val="24"/>
          <w:lang w:eastAsia="en-GB"/>
        </w:rPr>
      </w:pPr>
    </w:p>
    <w:p w14:paraId="6F7D348C" w14:textId="6E08F056" w:rsidR="009551FC" w:rsidRPr="00211B46" w:rsidRDefault="009551FC" w:rsidP="00B55E90">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4.1</w:t>
      </w:r>
    </w:p>
    <w:p w14:paraId="07E03C5A" w14:textId="77777777" w:rsidR="00B55E90" w:rsidRPr="00211B46" w:rsidRDefault="009551FC" w:rsidP="00B55E90">
      <w:pPr>
        <w:spacing w:line="360" w:lineRule="auto"/>
        <w:rPr>
          <w:rFonts w:ascii="Arial" w:hAnsi="Arial" w:cs="Arial"/>
          <w:sz w:val="24"/>
          <w:szCs w:val="24"/>
        </w:rPr>
      </w:pPr>
      <w:r w:rsidRPr="00211B46">
        <w:rPr>
          <w:rFonts w:ascii="Arial" w:hAnsi="Arial" w:cs="Arial"/>
          <w:sz w:val="24"/>
          <w:szCs w:val="24"/>
        </w:rPr>
        <w:t>Formation of the ACEs count from CCDS raw data: Defining Individual ACEs</w:t>
      </w:r>
    </w:p>
    <w:p w14:paraId="2A437200" w14:textId="7761D31B" w:rsidR="0018158E" w:rsidRPr="00211B46" w:rsidRDefault="009551FC" w:rsidP="00B55E90">
      <w:pPr>
        <w:spacing w:line="360" w:lineRule="auto"/>
        <w:rPr>
          <w:rFonts w:ascii="Arial" w:hAnsi="Arial" w:cs="Arial"/>
          <w:sz w:val="24"/>
          <w:szCs w:val="24"/>
        </w:rPr>
      </w:pPr>
      <w:r w:rsidRPr="00211B46">
        <w:rPr>
          <w:rFonts w:ascii="Arial" w:eastAsia="Times New Roman" w:hAnsi="Arial" w:cs="Arial"/>
          <w:sz w:val="24"/>
          <w:szCs w:val="24"/>
          <w:lang w:eastAsia="en-GB"/>
        </w:rPr>
        <w:lastRenderedPageBreak/>
        <w:t>________________________________________________________________</w:t>
      </w:r>
      <w:r w:rsidR="00B55E90" w:rsidRPr="00211B46">
        <w:rPr>
          <w:rFonts w:ascii="Arial" w:eastAsia="Times New Roman" w:hAnsi="Arial" w:cs="Arial"/>
          <w:sz w:val="24"/>
          <w:szCs w:val="24"/>
          <w:lang w:eastAsia="en-GB"/>
        </w:rPr>
        <w:t>___</w:t>
      </w:r>
    </w:p>
    <w:tbl>
      <w:tblPr>
        <w:tblStyle w:val="TableGrid"/>
        <w:tblW w:w="9923" w:type="dxa"/>
        <w:tblInd w:w="-572" w:type="dxa"/>
        <w:tblLook w:val="04A0" w:firstRow="1" w:lastRow="0" w:firstColumn="1" w:lastColumn="0" w:noHBand="0" w:noVBand="1"/>
      </w:tblPr>
      <w:tblGrid>
        <w:gridCol w:w="1598"/>
        <w:gridCol w:w="1477"/>
        <w:gridCol w:w="2254"/>
        <w:gridCol w:w="4594"/>
      </w:tblGrid>
      <w:tr w:rsidR="00197567" w:rsidRPr="00211B46" w14:paraId="7210F37D" w14:textId="77777777" w:rsidTr="00F756BB">
        <w:tc>
          <w:tcPr>
            <w:tcW w:w="1598" w:type="dxa"/>
            <w:shd w:val="clear" w:color="auto" w:fill="B4C6E7" w:themeFill="accent1" w:themeFillTint="66"/>
          </w:tcPr>
          <w:p w14:paraId="45578856" w14:textId="77777777" w:rsidR="00977312" w:rsidRPr="00211B46" w:rsidRDefault="00977312" w:rsidP="0073466B">
            <w:pPr>
              <w:rPr>
                <w:rFonts w:ascii="Arial" w:hAnsi="Arial" w:cs="Arial"/>
                <w:b/>
                <w:bCs/>
              </w:rPr>
            </w:pPr>
            <w:r w:rsidRPr="00211B46">
              <w:rPr>
                <w:rFonts w:ascii="Arial" w:hAnsi="Arial" w:cs="Arial"/>
                <w:b/>
                <w:bCs/>
              </w:rPr>
              <w:t>ACE</w:t>
            </w:r>
          </w:p>
        </w:tc>
        <w:tc>
          <w:tcPr>
            <w:tcW w:w="1096" w:type="dxa"/>
            <w:shd w:val="clear" w:color="auto" w:fill="B4C6E7" w:themeFill="accent1" w:themeFillTint="66"/>
          </w:tcPr>
          <w:p w14:paraId="2B08EC6F" w14:textId="585D06CD" w:rsidR="00977312" w:rsidRPr="00211B46" w:rsidRDefault="00977312" w:rsidP="0073466B">
            <w:pPr>
              <w:rPr>
                <w:rFonts w:ascii="Arial" w:hAnsi="Arial" w:cs="Arial"/>
                <w:b/>
                <w:bCs/>
              </w:rPr>
            </w:pPr>
            <w:r w:rsidRPr="00211B46">
              <w:rPr>
                <w:rFonts w:ascii="Arial" w:hAnsi="Arial" w:cs="Arial"/>
                <w:b/>
                <w:bCs/>
              </w:rPr>
              <w:t>Source</w:t>
            </w:r>
          </w:p>
        </w:tc>
        <w:tc>
          <w:tcPr>
            <w:tcW w:w="2377" w:type="dxa"/>
            <w:shd w:val="clear" w:color="auto" w:fill="B4C6E7" w:themeFill="accent1" w:themeFillTint="66"/>
          </w:tcPr>
          <w:p w14:paraId="4A162A7A" w14:textId="41BDD7B4" w:rsidR="00977312" w:rsidRPr="00211B46" w:rsidRDefault="00977312" w:rsidP="0073466B">
            <w:pPr>
              <w:rPr>
                <w:rFonts w:ascii="Arial" w:hAnsi="Arial" w:cs="Arial"/>
                <w:b/>
                <w:bCs/>
              </w:rPr>
            </w:pPr>
            <w:r w:rsidRPr="00211B46">
              <w:rPr>
                <w:rFonts w:ascii="Arial" w:hAnsi="Arial" w:cs="Arial"/>
                <w:b/>
                <w:bCs/>
              </w:rPr>
              <w:t>Question</w:t>
            </w:r>
          </w:p>
        </w:tc>
        <w:tc>
          <w:tcPr>
            <w:tcW w:w="4852" w:type="dxa"/>
            <w:shd w:val="clear" w:color="auto" w:fill="B4C6E7" w:themeFill="accent1" w:themeFillTint="66"/>
          </w:tcPr>
          <w:p w14:paraId="4F685EFD" w14:textId="77777777" w:rsidR="00977312" w:rsidRPr="00211B46" w:rsidRDefault="00977312" w:rsidP="0073466B">
            <w:pPr>
              <w:rPr>
                <w:rFonts w:ascii="Arial" w:hAnsi="Arial" w:cs="Arial"/>
                <w:b/>
                <w:bCs/>
              </w:rPr>
            </w:pPr>
            <w:r w:rsidRPr="00211B46">
              <w:rPr>
                <w:rFonts w:ascii="Arial" w:hAnsi="Arial" w:cs="Arial"/>
                <w:b/>
                <w:bCs/>
              </w:rPr>
              <w:t>Qualifying Response</w:t>
            </w:r>
          </w:p>
        </w:tc>
      </w:tr>
      <w:tr w:rsidR="00197567" w:rsidRPr="00211B46" w14:paraId="5AE3C0FC" w14:textId="77777777" w:rsidTr="00A00140">
        <w:trPr>
          <w:trHeight w:val="2287"/>
        </w:trPr>
        <w:tc>
          <w:tcPr>
            <w:tcW w:w="1598" w:type="dxa"/>
            <w:shd w:val="clear" w:color="auto" w:fill="D9E2F3" w:themeFill="accent1" w:themeFillTint="33"/>
          </w:tcPr>
          <w:p w14:paraId="0F59EB9D" w14:textId="77777777" w:rsidR="00977312" w:rsidRPr="00211B46" w:rsidRDefault="00977312" w:rsidP="0073466B">
            <w:pPr>
              <w:rPr>
                <w:rFonts w:ascii="Arial" w:hAnsi="Arial" w:cs="Arial"/>
                <w:b/>
                <w:bCs/>
              </w:rPr>
            </w:pPr>
            <w:r w:rsidRPr="00211B46">
              <w:rPr>
                <w:rFonts w:ascii="Arial" w:hAnsi="Arial" w:cs="Arial"/>
                <w:b/>
                <w:bCs/>
              </w:rPr>
              <w:t>Parental Separation</w:t>
            </w:r>
          </w:p>
        </w:tc>
        <w:tc>
          <w:tcPr>
            <w:tcW w:w="1096" w:type="dxa"/>
          </w:tcPr>
          <w:p w14:paraId="335A5DA6" w14:textId="77777777" w:rsidR="00197567" w:rsidRPr="00211B46" w:rsidRDefault="00830C1D" w:rsidP="0073466B">
            <w:pPr>
              <w:rPr>
                <w:rFonts w:ascii="Arial" w:hAnsi="Arial" w:cs="Arial"/>
                <w:bCs/>
                <w:sz w:val="18"/>
                <w:szCs w:val="18"/>
              </w:rPr>
            </w:pPr>
            <w:r w:rsidRPr="00211B46">
              <w:rPr>
                <w:rFonts w:ascii="Arial" w:hAnsi="Arial" w:cs="Arial"/>
                <w:bCs/>
                <w:sz w:val="18"/>
                <w:szCs w:val="18"/>
              </w:rPr>
              <w:t xml:space="preserve">Wave6 </w:t>
            </w:r>
            <w:r w:rsidR="00197567" w:rsidRPr="00211B46">
              <w:rPr>
                <w:rFonts w:ascii="Arial" w:hAnsi="Arial" w:cs="Arial"/>
                <w:bCs/>
                <w:sz w:val="18"/>
                <w:szCs w:val="18"/>
              </w:rPr>
              <w:t>Parental</w:t>
            </w:r>
          </w:p>
          <w:p w14:paraId="28445903" w14:textId="4A517DF8" w:rsidR="00977312" w:rsidRPr="00211B46" w:rsidRDefault="00830C1D" w:rsidP="0073466B">
            <w:pPr>
              <w:rPr>
                <w:rFonts w:ascii="Arial" w:hAnsi="Arial" w:cs="Arial"/>
                <w:bCs/>
                <w:sz w:val="18"/>
                <w:szCs w:val="18"/>
              </w:rPr>
            </w:pPr>
            <w:r w:rsidRPr="00211B46">
              <w:rPr>
                <w:rFonts w:ascii="Arial" w:hAnsi="Arial" w:cs="Arial"/>
                <w:bCs/>
                <w:sz w:val="18"/>
                <w:szCs w:val="18"/>
              </w:rPr>
              <w:t>Interview</w:t>
            </w:r>
          </w:p>
        </w:tc>
        <w:tc>
          <w:tcPr>
            <w:tcW w:w="2377" w:type="dxa"/>
          </w:tcPr>
          <w:p w14:paraId="0FF3B437" w14:textId="76F175E2" w:rsidR="00977312" w:rsidRPr="00211B46" w:rsidRDefault="00977312" w:rsidP="0073466B">
            <w:pPr>
              <w:rPr>
                <w:rFonts w:ascii="Arial" w:hAnsi="Arial" w:cs="Arial"/>
                <w:bCs/>
                <w:sz w:val="18"/>
                <w:szCs w:val="18"/>
              </w:rPr>
            </w:pPr>
            <w:r w:rsidRPr="00211B46">
              <w:rPr>
                <w:rFonts w:ascii="Arial" w:hAnsi="Arial" w:cs="Arial"/>
                <w:bCs/>
                <w:sz w:val="18"/>
                <w:szCs w:val="18"/>
              </w:rPr>
              <w:t xml:space="preserve">Has there been a change in your relationship since we last talked to you, when </w:t>
            </w:r>
            <w:r w:rsidRPr="00211B46">
              <w:rPr>
                <w:rFonts w:ascii="Arial" w:hAnsi="Arial" w:cs="Arial"/>
                <w:bCs/>
                <w:i/>
                <w:sz w:val="18"/>
                <w:szCs w:val="18"/>
              </w:rPr>
              <w:t>X</w:t>
            </w:r>
            <w:r w:rsidRPr="00211B46">
              <w:rPr>
                <w:rFonts w:ascii="Arial" w:hAnsi="Arial" w:cs="Arial"/>
                <w:bCs/>
                <w:sz w:val="18"/>
                <w:szCs w:val="18"/>
              </w:rPr>
              <w:t xml:space="preserve"> was 6 months old?  </w:t>
            </w:r>
            <w:r w:rsidRPr="00211B46">
              <w:rPr>
                <w:rFonts w:ascii="Arial" w:hAnsi="Arial" w:cs="Arial"/>
                <w:bCs/>
                <w:sz w:val="18"/>
                <w:szCs w:val="18"/>
                <w:bdr w:val="single" w:sz="4" w:space="0" w:color="auto"/>
              </w:rPr>
              <w:t xml:space="preserve"> IF YES:</w:t>
            </w:r>
            <w:r w:rsidRPr="00211B46">
              <w:rPr>
                <w:rFonts w:ascii="Arial" w:hAnsi="Arial" w:cs="Arial"/>
                <w:bCs/>
                <w:sz w:val="18"/>
                <w:szCs w:val="18"/>
              </w:rPr>
              <w:t xml:space="preserve"> How has it changed?  Has there been more than one change in your relationship since</w:t>
            </w:r>
            <w:r w:rsidRPr="00211B46">
              <w:rPr>
                <w:rFonts w:ascii="Arial" w:hAnsi="Arial" w:cs="Arial"/>
                <w:bCs/>
                <w:i/>
                <w:sz w:val="18"/>
                <w:szCs w:val="18"/>
              </w:rPr>
              <w:t xml:space="preserve"> X</w:t>
            </w:r>
            <w:r w:rsidRPr="00211B46">
              <w:rPr>
                <w:rFonts w:ascii="Arial" w:hAnsi="Arial" w:cs="Arial"/>
                <w:bCs/>
                <w:sz w:val="18"/>
                <w:szCs w:val="18"/>
              </w:rPr>
              <w:t xml:space="preserve"> was 6 months old?  </w:t>
            </w:r>
          </w:p>
          <w:p w14:paraId="07B09A6A" w14:textId="17E38EBA" w:rsidR="00977312" w:rsidRPr="00211B46" w:rsidRDefault="00977312" w:rsidP="0073466B">
            <w:pPr>
              <w:rPr>
                <w:rFonts w:ascii="Arial" w:hAnsi="Arial" w:cs="Arial"/>
                <w:bCs/>
                <w:sz w:val="18"/>
                <w:szCs w:val="18"/>
              </w:rPr>
            </w:pPr>
          </w:p>
        </w:tc>
        <w:tc>
          <w:tcPr>
            <w:tcW w:w="4852" w:type="dxa"/>
          </w:tcPr>
          <w:p w14:paraId="5DAEF3FD" w14:textId="6ADD7E86" w:rsidR="00977312" w:rsidRPr="00211B46" w:rsidRDefault="00977312" w:rsidP="0073466B">
            <w:pPr>
              <w:contextualSpacing/>
              <w:rPr>
                <w:rFonts w:ascii="Arial" w:hAnsi="Arial" w:cs="Arial"/>
                <w:sz w:val="18"/>
                <w:szCs w:val="18"/>
              </w:rPr>
            </w:pPr>
            <w:r w:rsidRPr="00211B46">
              <w:rPr>
                <w:rFonts w:ascii="Arial" w:hAnsi="Arial" w:cs="Arial"/>
                <w:sz w:val="18"/>
                <w:szCs w:val="18"/>
              </w:rPr>
              <w:t xml:space="preserve">Parental separation was scored as present </w:t>
            </w:r>
            <w:r w:rsidR="00AF76A0" w:rsidRPr="00211B46">
              <w:rPr>
                <w:rFonts w:ascii="Arial" w:hAnsi="Arial" w:cs="Arial"/>
                <w:sz w:val="18"/>
                <w:szCs w:val="18"/>
              </w:rPr>
              <w:t xml:space="preserve">if the relationship status </w:t>
            </w:r>
            <w:r w:rsidR="0051183F" w:rsidRPr="00211B46">
              <w:rPr>
                <w:rFonts w:ascii="Arial" w:hAnsi="Arial" w:cs="Arial"/>
                <w:sz w:val="18"/>
                <w:szCs w:val="18"/>
              </w:rPr>
              <w:t>had</w:t>
            </w:r>
            <w:r w:rsidR="00AF76A0" w:rsidRPr="00211B46">
              <w:rPr>
                <w:rFonts w:ascii="Arial" w:hAnsi="Arial" w:cs="Arial"/>
                <w:sz w:val="18"/>
                <w:szCs w:val="18"/>
              </w:rPr>
              <w:t xml:space="preserve"> changed since last time, and if</w:t>
            </w:r>
            <w:r w:rsidRPr="00211B46">
              <w:rPr>
                <w:rFonts w:ascii="Arial" w:hAnsi="Arial" w:cs="Arial"/>
                <w:sz w:val="18"/>
                <w:szCs w:val="18"/>
              </w:rPr>
              <w:t xml:space="preserve"> one of the following responses were</w:t>
            </w:r>
            <w:r w:rsidR="0051183F" w:rsidRPr="00211B46">
              <w:rPr>
                <w:rFonts w:ascii="Arial" w:hAnsi="Arial" w:cs="Arial"/>
                <w:sz w:val="18"/>
                <w:szCs w:val="18"/>
              </w:rPr>
              <w:t xml:space="preserve"> given</w:t>
            </w:r>
            <w:r w:rsidRPr="00211B46">
              <w:rPr>
                <w:rFonts w:ascii="Arial" w:hAnsi="Arial" w:cs="Arial"/>
                <w:sz w:val="18"/>
                <w:szCs w:val="18"/>
              </w:rPr>
              <w:t>:</w:t>
            </w:r>
          </w:p>
          <w:p w14:paraId="1D2086B6" w14:textId="7EF8A68F" w:rsidR="00977312" w:rsidRPr="00211B46" w:rsidRDefault="00977312" w:rsidP="0073466B">
            <w:pPr>
              <w:numPr>
                <w:ilvl w:val="0"/>
                <w:numId w:val="2"/>
              </w:numPr>
              <w:contextualSpacing/>
              <w:rPr>
                <w:rFonts w:ascii="Arial" w:hAnsi="Arial" w:cs="Arial"/>
                <w:sz w:val="18"/>
                <w:szCs w:val="18"/>
              </w:rPr>
            </w:pPr>
            <w:r w:rsidRPr="00211B46">
              <w:rPr>
                <w:rFonts w:ascii="Arial" w:hAnsi="Arial" w:cs="Arial"/>
                <w:sz w:val="18"/>
                <w:szCs w:val="18"/>
              </w:rPr>
              <w:t>Married, not to child’s</w:t>
            </w:r>
            <w:r w:rsidR="00C65D12" w:rsidRPr="00211B46">
              <w:rPr>
                <w:rFonts w:ascii="Arial" w:hAnsi="Arial" w:cs="Arial"/>
                <w:sz w:val="18"/>
                <w:szCs w:val="18"/>
              </w:rPr>
              <w:t xml:space="preserve"> other </w:t>
            </w:r>
            <w:proofErr w:type="gramStart"/>
            <w:r w:rsidR="00C65D12" w:rsidRPr="00211B46">
              <w:rPr>
                <w:rFonts w:ascii="Arial" w:hAnsi="Arial" w:cs="Arial"/>
                <w:sz w:val="18"/>
                <w:szCs w:val="18"/>
              </w:rPr>
              <w:t>parent</w:t>
            </w:r>
            <w:proofErr w:type="gramEnd"/>
          </w:p>
          <w:p w14:paraId="03DCC26C" w14:textId="35F9A9E0" w:rsidR="00977312" w:rsidRPr="00211B46" w:rsidRDefault="00977312" w:rsidP="0073466B">
            <w:pPr>
              <w:numPr>
                <w:ilvl w:val="0"/>
                <w:numId w:val="2"/>
              </w:numPr>
              <w:contextualSpacing/>
              <w:rPr>
                <w:rFonts w:ascii="Arial" w:hAnsi="Arial" w:cs="Arial"/>
                <w:sz w:val="18"/>
                <w:szCs w:val="18"/>
              </w:rPr>
            </w:pPr>
            <w:r w:rsidRPr="00211B46">
              <w:rPr>
                <w:rFonts w:ascii="Arial" w:hAnsi="Arial" w:cs="Arial"/>
                <w:sz w:val="18"/>
                <w:szCs w:val="18"/>
              </w:rPr>
              <w:t xml:space="preserve">Cohabiting with new partner, not </w:t>
            </w:r>
            <w:r w:rsidR="00B0675A" w:rsidRPr="00211B46">
              <w:rPr>
                <w:rFonts w:ascii="Arial" w:hAnsi="Arial" w:cs="Arial"/>
                <w:sz w:val="18"/>
                <w:szCs w:val="18"/>
              </w:rPr>
              <w:t>other parent</w:t>
            </w:r>
          </w:p>
          <w:p w14:paraId="471B5598" w14:textId="77777777" w:rsidR="00977312" w:rsidRPr="00211B46" w:rsidRDefault="00977312" w:rsidP="0073466B">
            <w:pPr>
              <w:numPr>
                <w:ilvl w:val="0"/>
                <w:numId w:val="2"/>
              </w:numPr>
              <w:contextualSpacing/>
              <w:rPr>
                <w:rFonts w:ascii="Arial" w:hAnsi="Arial" w:cs="Arial"/>
                <w:sz w:val="18"/>
                <w:szCs w:val="18"/>
              </w:rPr>
            </w:pPr>
            <w:r w:rsidRPr="00211B46">
              <w:rPr>
                <w:rFonts w:ascii="Arial" w:hAnsi="Arial" w:cs="Arial"/>
                <w:sz w:val="18"/>
                <w:szCs w:val="18"/>
              </w:rPr>
              <w:t xml:space="preserve">In a relationship with a new partner, but not living </w:t>
            </w:r>
            <w:proofErr w:type="gramStart"/>
            <w:r w:rsidRPr="00211B46">
              <w:rPr>
                <w:rFonts w:ascii="Arial" w:hAnsi="Arial" w:cs="Arial"/>
                <w:sz w:val="18"/>
                <w:szCs w:val="18"/>
              </w:rPr>
              <w:t>together</w:t>
            </w:r>
            <w:proofErr w:type="gramEnd"/>
          </w:p>
          <w:p w14:paraId="7EAF7012" w14:textId="637CE596" w:rsidR="00977312" w:rsidRPr="00211B46" w:rsidRDefault="00977312" w:rsidP="0073466B">
            <w:pPr>
              <w:numPr>
                <w:ilvl w:val="0"/>
                <w:numId w:val="2"/>
              </w:numPr>
              <w:contextualSpacing/>
              <w:rPr>
                <w:rFonts w:ascii="Arial" w:hAnsi="Arial" w:cs="Arial"/>
                <w:sz w:val="18"/>
                <w:szCs w:val="18"/>
              </w:rPr>
            </w:pPr>
            <w:r w:rsidRPr="00211B46">
              <w:rPr>
                <w:rFonts w:ascii="Arial" w:hAnsi="Arial" w:cs="Arial"/>
                <w:sz w:val="18"/>
                <w:szCs w:val="18"/>
              </w:rPr>
              <w:t xml:space="preserve">Living alone, </w:t>
            </w:r>
            <w:r w:rsidR="00801FA7" w:rsidRPr="00211B46">
              <w:rPr>
                <w:rFonts w:ascii="Arial" w:hAnsi="Arial" w:cs="Arial"/>
                <w:sz w:val="18"/>
                <w:szCs w:val="18"/>
              </w:rPr>
              <w:t>(S</w:t>
            </w:r>
            <w:r w:rsidRPr="00211B46">
              <w:rPr>
                <w:rFonts w:ascii="Arial" w:hAnsi="Arial" w:cs="Arial"/>
                <w:sz w:val="18"/>
                <w:szCs w:val="18"/>
              </w:rPr>
              <w:t>ingle</w:t>
            </w:r>
            <w:r w:rsidR="00801FA7" w:rsidRPr="00211B46">
              <w:rPr>
                <w:rFonts w:ascii="Arial" w:hAnsi="Arial" w:cs="Arial"/>
                <w:sz w:val="18"/>
                <w:szCs w:val="18"/>
              </w:rPr>
              <w:t xml:space="preserve">, widowed, </w:t>
            </w:r>
            <w:proofErr w:type="gramStart"/>
            <w:r w:rsidR="00801FA7" w:rsidRPr="00211B46">
              <w:rPr>
                <w:rFonts w:ascii="Arial" w:hAnsi="Arial" w:cs="Arial"/>
                <w:sz w:val="18"/>
                <w:szCs w:val="18"/>
              </w:rPr>
              <w:t>divorced</w:t>
            </w:r>
            <w:proofErr w:type="gramEnd"/>
            <w:r w:rsidR="00801FA7" w:rsidRPr="00211B46">
              <w:rPr>
                <w:rFonts w:ascii="Arial" w:hAnsi="Arial" w:cs="Arial"/>
                <w:sz w:val="18"/>
                <w:szCs w:val="18"/>
              </w:rPr>
              <w:t xml:space="preserve"> or separated)</w:t>
            </w:r>
          </w:p>
          <w:p w14:paraId="0812F8E9" w14:textId="38433956" w:rsidR="00977312" w:rsidRPr="00211B46" w:rsidRDefault="00977312" w:rsidP="00975274">
            <w:pPr>
              <w:numPr>
                <w:ilvl w:val="0"/>
                <w:numId w:val="2"/>
              </w:numPr>
              <w:contextualSpacing/>
              <w:rPr>
                <w:rFonts w:ascii="Arial" w:hAnsi="Arial" w:cs="Arial"/>
                <w:sz w:val="18"/>
                <w:szCs w:val="18"/>
              </w:rPr>
            </w:pPr>
            <w:r w:rsidRPr="00211B46">
              <w:rPr>
                <w:rFonts w:ascii="Arial" w:hAnsi="Arial" w:cs="Arial"/>
                <w:sz w:val="18"/>
                <w:szCs w:val="18"/>
              </w:rPr>
              <w:t>(Partner living elsewhere)</w:t>
            </w:r>
          </w:p>
        </w:tc>
      </w:tr>
      <w:tr w:rsidR="00197567" w:rsidRPr="00211B46" w14:paraId="51DD60B8" w14:textId="77777777" w:rsidTr="00A00140">
        <w:tc>
          <w:tcPr>
            <w:tcW w:w="1598" w:type="dxa"/>
            <w:shd w:val="clear" w:color="auto" w:fill="D9E2F3" w:themeFill="accent1" w:themeFillTint="33"/>
          </w:tcPr>
          <w:p w14:paraId="6E6F622E" w14:textId="77777777" w:rsidR="00977312" w:rsidRPr="00211B46" w:rsidRDefault="00977312" w:rsidP="0073466B">
            <w:pPr>
              <w:rPr>
                <w:rFonts w:ascii="Arial" w:hAnsi="Arial" w:cs="Arial"/>
                <w:b/>
                <w:bCs/>
              </w:rPr>
            </w:pPr>
            <w:r w:rsidRPr="00211B46">
              <w:rPr>
                <w:rFonts w:ascii="Arial" w:hAnsi="Arial" w:cs="Arial"/>
                <w:b/>
                <w:bCs/>
              </w:rPr>
              <w:t>Emotional Abuse</w:t>
            </w:r>
          </w:p>
        </w:tc>
        <w:tc>
          <w:tcPr>
            <w:tcW w:w="1096" w:type="dxa"/>
          </w:tcPr>
          <w:p w14:paraId="242FC78C" w14:textId="77777777" w:rsidR="00197567" w:rsidRPr="00211B46" w:rsidRDefault="00197567" w:rsidP="0073466B">
            <w:pPr>
              <w:rPr>
                <w:rFonts w:ascii="Arial" w:hAnsi="Arial" w:cs="Arial"/>
                <w:bCs/>
                <w:sz w:val="18"/>
                <w:szCs w:val="18"/>
              </w:rPr>
            </w:pPr>
            <w:r w:rsidRPr="00211B46">
              <w:rPr>
                <w:rFonts w:ascii="Arial" w:hAnsi="Arial" w:cs="Arial"/>
                <w:bCs/>
                <w:sz w:val="18"/>
                <w:szCs w:val="18"/>
              </w:rPr>
              <w:t>Wave6 Parental</w:t>
            </w:r>
          </w:p>
          <w:p w14:paraId="39C42496" w14:textId="5807015A" w:rsidR="00977312" w:rsidRPr="00211B46" w:rsidRDefault="00197567" w:rsidP="0073466B">
            <w:pPr>
              <w:rPr>
                <w:rFonts w:ascii="Arial" w:hAnsi="Arial" w:cs="Arial"/>
                <w:sz w:val="18"/>
                <w:szCs w:val="18"/>
              </w:rPr>
            </w:pPr>
            <w:r w:rsidRPr="00211B46">
              <w:rPr>
                <w:rFonts w:ascii="Arial" w:hAnsi="Arial" w:cs="Arial"/>
                <w:bCs/>
                <w:sz w:val="18"/>
                <w:szCs w:val="18"/>
              </w:rPr>
              <w:t>Interview</w:t>
            </w:r>
          </w:p>
        </w:tc>
        <w:tc>
          <w:tcPr>
            <w:tcW w:w="2377" w:type="dxa"/>
          </w:tcPr>
          <w:p w14:paraId="70AE6FC1" w14:textId="74BC0DE4" w:rsidR="00977312" w:rsidRPr="00211B46" w:rsidRDefault="00977312" w:rsidP="0073466B">
            <w:pPr>
              <w:rPr>
                <w:rFonts w:ascii="Arial" w:hAnsi="Arial" w:cs="Arial"/>
                <w:sz w:val="18"/>
                <w:szCs w:val="18"/>
                <w:u w:val="single"/>
              </w:rPr>
            </w:pPr>
            <w:r w:rsidRPr="00211B46">
              <w:rPr>
                <w:rFonts w:ascii="Arial" w:hAnsi="Arial" w:cs="Arial"/>
                <w:sz w:val="18"/>
                <w:szCs w:val="18"/>
              </w:rPr>
              <w:t>What do you do to discipline your child?  Tell me about the last time</w:t>
            </w:r>
            <w:r w:rsidR="006821FD" w:rsidRPr="00211B46">
              <w:rPr>
                <w:rFonts w:ascii="Arial" w:hAnsi="Arial" w:cs="Arial"/>
                <w:sz w:val="18"/>
                <w:szCs w:val="18"/>
              </w:rPr>
              <w:t>.</w:t>
            </w:r>
            <w:r w:rsidRPr="00211B46">
              <w:rPr>
                <w:rFonts w:ascii="Arial" w:hAnsi="Arial" w:cs="Arial"/>
                <w:sz w:val="18"/>
                <w:szCs w:val="18"/>
              </w:rPr>
              <w:t xml:space="preserve">  Was that </w:t>
            </w:r>
            <w:proofErr w:type="gramStart"/>
            <w:r w:rsidRPr="00211B46">
              <w:rPr>
                <w:rFonts w:ascii="Arial" w:hAnsi="Arial" w:cs="Arial"/>
                <w:sz w:val="18"/>
                <w:szCs w:val="18"/>
              </w:rPr>
              <w:t>fairly typical</w:t>
            </w:r>
            <w:proofErr w:type="gramEnd"/>
            <w:r w:rsidRPr="00211B46">
              <w:rPr>
                <w:rFonts w:ascii="Arial" w:hAnsi="Arial" w:cs="Arial"/>
                <w:sz w:val="18"/>
                <w:szCs w:val="18"/>
              </w:rPr>
              <w:t xml:space="preserve"> of what happens? Do you have to punish him/her often?  Do you send X to their room or a cupboard? Do you lock the door? Have you told X that s/he is a bad girl/boy?  Or told X that s/he is no good? Or stupid? Do you ever swear or curse at him/her?</w:t>
            </w:r>
            <w:r w:rsidRPr="00211B46">
              <w:rPr>
                <w:rFonts w:ascii="Arial" w:hAnsi="Arial" w:cs="Arial"/>
                <w:i/>
                <w:iCs/>
                <w:sz w:val="18"/>
                <w:szCs w:val="18"/>
              </w:rPr>
              <w:t xml:space="preserve"> If so, how often? </w:t>
            </w:r>
            <w:r w:rsidRPr="00211B46">
              <w:rPr>
                <w:rFonts w:ascii="Arial" w:hAnsi="Arial" w:cs="Arial"/>
                <w:bCs/>
                <w:sz w:val="18"/>
                <w:szCs w:val="18"/>
              </w:rPr>
              <w:t xml:space="preserve">Has X ever made you so mad that you said you wished s/he had never been born? How often did this happen?  </w:t>
            </w:r>
            <w:r w:rsidRPr="00211B46">
              <w:rPr>
                <w:rFonts w:ascii="Arial" w:hAnsi="Arial" w:cs="Arial"/>
                <w:iCs/>
                <w:sz w:val="18"/>
                <w:szCs w:val="18"/>
              </w:rPr>
              <w:t xml:space="preserve">Some children are easier to get along with than others. Which child in </w:t>
            </w:r>
            <w:r w:rsidR="009551FC" w:rsidRPr="00211B46">
              <w:rPr>
                <w:rFonts w:ascii="Arial" w:hAnsi="Arial" w:cs="Arial"/>
                <w:iCs/>
                <w:sz w:val="18"/>
                <w:szCs w:val="18"/>
              </w:rPr>
              <w:t>the</w:t>
            </w:r>
            <w:r w:rsidRPr="00211B46">
              <w:rPr>
                <w:rFonts w:ascii="Arial" w:hAnsi="Arial" w:cs="Arial"/>
                <w:iCs/>
                <w:sz w:val="18"/>
                <w:szCs w:val="18"/>
              </w:rPr>
              <w:t xml:space="preserve"> family do you find it most difficult to get along with?</w:t>
            </w:r>
          </w:p>
        </w:tc>
        <w:tc>
          <w:tcPr>
            <w:tcW w:w="4852" w:type="dxa"/>
          </w:tcPr>
          <w:p w14:paraId="513085C7" w14:textId="4BCE92CC" w:rsidR="00977312" w:rsidRPr="00211B46" w:rsidRDefault="00977312" w:rsidP="0073466B">
            <w:pPr>
              <w:contextualSpacing/>
              <w:rPr>
                <w:rFonts w:ascii="Arial" w:hAnsi="Arial" w:cs="Arial"/>
                <w:sz w:val="18"/>
                <w:szCs w:val="18"/>
              </w:rPr>
            </w:pPr>
            <w:r w:rsidRPr="00211B46">
              <w:rPr>
                <w:rFonts w:ascii="Arial" w:hAnsi="Arial" w:cs="Arial"/>
                <w:sz w:val="18"/>
                <w:szCs w:val="18"/>
              </w:rPr>
              <w:t xml:space="preserve">Emotional Abuse was scored as present when </w:t>
            </w:r>
            <w:r w:rsidRPr="00211B46">
              <w:rPr>
                <w:rFonts w:ascii="Arial" w:hAnsi="Arial" w:cs="Arial"/>
                <w:b/>
                <w:bCs/>
                <w:i/>
                <w:iCs/>
                <w:sz w:val="18"/>
                <w:szCs w:val="18"/>
                <w:u w:val="single"/>
              </w:rPr>
              <w:t>at least one</w:t>
            </w:r>
            <w:r w:rsidRPr="00211B46">
              <w:rPr>
                <w:rFonts w:ascii="Arial" w:hAnsi="Arial" w:cs="Arial"/>
                <w:sz w:val="18"/>
                <w:szCs w:val="18"/>
              </w:rPr>
              <w:t xml:space="preserve"> of the following criteria were met in response to interview questions:</w:t>
            </w:r>
          </w:p>
          <w:p w14:paraId="4EE26F0E" w14:textId="77777777" w:rsidR="00977312" w:rsidRPr="00211B46" w:rsidRDefault="00977312" w:rsidP="0073466B">
            <w:pPr>
              <w:contextualSpacing/>
              <w:rPr>
                <w:rFonts w:ascii="Arial" w:hAnsi="Arial" w:cs="Arial"/>
                <w:sz w:val="18"/>
                <w:szCs w:val="18"/>
              </w:rPr>
            </w:pPr>
          </w:p>
          <w:p w14:paraId="42750D12" w14:textId="57C9F9C7" w:rsidR="00977312" w:rsidRPr="00211B46" w:rsidRDefault="00977312" w:rsidP="0073466B">
            <w:pPr>
              <w:numPr>
                <w:ilvl w:val="0"/>
                <w:numId w:val="3"/>
              </w:numPr>
              <w:contextualSpacing/>
              <w:rPr>
                <w:rFonts w:ascii="Arial" w:hAnsi="Arial" w:cs="Arial"/>
                <w:sz w:val="18"/>
                <w:szCs w:val="18"/>
              </w:rPr>
            </w:pPr>
            <w:r w:rsidRPr="00211B46">
              <w:rPr>
                <w:rFonts w:ascii="Arial" w:hAnsi="Arial" w:cs="Arial"/>
                <w:sz w:val="18"/>
                <w:szCs w:val="18"/>
              </w:rPr>
              <w:t xml:space="preserve">Parent HAS disciplined the child by locking him/her in a room, basement or </w:t>
            </w:r>
            <w:proofErr w:type="gramStart"/>
            <w:r w:rsidRPr="00211B46">
              <w:rPr>
                <w:rFonts w:ascii="Arial" w:hAnsi="Arial" w:cs="Arial"/>
                <w:sz w:val="18"/>
                <w:szCs w:val="18"/>
              </w:rPr>
              <w:t>cupboard</w:t>
            </w:r>
            <w:proofErr w:type="gramEnd"/>
          </w:p>
          <w:p w14:paraId="08040331" w14:textId="6A041370" w:rsidR="00977312" w:rsidRPr="00211B46" w:rsidRDefault="00977312" w:rsidP="0073466B">
            <w:pPr>
              <w:numPr>
                <w:ilvl w:val="0"/>
                <w:numId w:val="3"/>
              </w:numPr>
              <w:contextualSpacing/>
              <w:rPr>
                <w:rFonts w:ascii="Arial" w:hAnsi="Arial" w:cs="Arial"/>
                <w:sz w:val="18"/>
                <w:szCs w:val="18"/>
              </w:rPr>
            </w:pPr>
            <w:r w:rsidRPr="00211B46">
              <w:rPr>
                <w:rFonts w:ascii="Arial" w:hAnsi="Arial" w:cs="Arial"/>
                <w:sz w:val="18"/>
                <w:szCs w:val="18"/>
              </w:rPr>
              <w:t xml:space="preserve">Verbally dispraising (e.g. You are bad) statements by parent is </w:t>
            </w:r>
            <w:proofErr w:type="gramStart"/>
            <w:r w:rsidRPr="00211B46">
              <w:rPr>
                <w:rFonts w:ascii="Arial" w:hAnsi="Arial" w:cs="Arial"/>
                <w:sz w:val="18"/>
                <w:szCs w:val="18"/>
              </w:rPr>
              <w:t>characteristic</w:t>
            </w:r>
            <w:proofErr w:type="gramEnd"/>
            <w:r w:rsidRPr="00211B46">
              <w:rPr>
                <w:rFonts w:ascii="Arial" w:hAnsi="Arial" w:cs="Arial"/>
                <w:sz w:val="18"/>
                <w:szCs w:val="18"/>
              </w:rPr>
              <w:t xml:space="preserve"> </w:t>
            </w:r>
          </w:p>
          <w:p w14:paraId="6B3BF9FF" w14:textId="73DBA179" w:rsidR="00977312" w:rsidRPr="00211B46" w:rsidRDefault="00977312" w:rsidP="0073466B">
            <w:pPr>
              <w:numPr>
                <w:ilvl w:val="0"/>
                <w:numId w:val="3"/>
              </w:numPr>
              <w:contextualSpacing/>
              <w:rPr>
                <w:rFonts w:ascii="Arial" w:hAnsi="Arial" w:cs="Arial"/>
                <w:sz w:val="18"/>
                <w:szCs w:val="18"/>
              </w:rPr>
            </w:pPr>
            <w:r w:rsidRPr="00211B46">
              <w:rPr>
                <w:rFonts w:ascii="Arial" w:hAnsi="Arial" w:cs="Arial"/>
                <w:sz w:val="18"/>
                <w:szCs w:val="18"/>
              </w:rPr>
              <w:t xml:space="preserve">Parent has verbally rejected child, by saying to them that that s/he wished child had never been </w:t>
            </w:r>
            <w:proofErr w:type="gramStart"/>
            <w:r w:rsidRPr="00211B46">
              <w:rPr>
                <w:rFonts w:ascii="Arial" w:hAnsi="Arial" w:cs="Arial"/>
                <w:sz w:val="18"/>
                <w:szCs w:val="18"/>
              </w:rPr>
              <w:t>born</w:t>
            </w:r>
            <w:proofErr w:type="gramEnd"/>
          </w:p>
          <w:p w14:paraId="29D53487" w14:textId="15FB308E" w:rsidR="00977312" w:rsidRPr="00211B46" w:rsidRDefault="00977312" w:rsidP="0073466B">
            <w:pPr>
              <w:numPr>
                <w:ilvl w:val="0"/>
                <w:numId w:val="3"/>
              </w:numPr>
              <w:contextualSpacing/>
              <w:rPr>
                <w:rFonts w:ascii="Arial" w:hAnsi="Arial" w:cs="Arial"/>
                <w:sz w:val="18"/>
                <w:szCs w:val="18"/>
              </w:rPr>
            </w:pPr>
            <w:r w:rsidRPr="00211B46">
              <w:rPr>
                <w:rFonts w:ascii="Arial" w:hAnsi="Arial" w:cs="Arial"/>
                <w:sz w:val="18"/>
                <w:szCs w:val="18"/>
              </w:rPr>
              <w:t xml:space="preserve">Target child is considered as being markedly ‘more difficult’ than siblings and subjected to different </w:t>
            </w:r>
            <w:proofErr w:type="gramStart"/>
            <w:r w:rsidRPr="00211B46">
              <w:rPr>
                <w:rFonts w:ascii="Arial" w:hAnsi="Arial" w:cs="Arial"/>
                <w:sz w:val="18"/>
                <w:szCs w:val="18"/>
              </w:rPr>
              <w:t>rules</w:t>
            </w:r>
            <w:proofErr w:type="gramEnd"/>
          </w:p>
          <w:p w14:paraId="65F88131" w14:textId="77777777" w:rsidR="00977312" w:rsidRPr="00211B46" w:rsidRDefault="00977312" w:rsidP="0073466B">
            <w:pPr>
              <w:contextualSpacing/>
              <w:rPr>
                <w:rFonts w:ascii="Arial" w:hAnsi="Arial" w:cs="Arial"/>
                <w:sz w:val="18"/>
                <w:szCs w:val="18"/>
              </w:rPr>
            </w:pPr>
          </w:p>
          <w:p w14:paraId="76F28B78" w14:textId="734CD79C" w:rsidR="00977312" w:rsidRPr="00211B46" w:rsidRDefault="00977312" w:rsidP="0073466B">
            <w:pPr>
              <w:ind w:left="720"/>
              <w:rPr>
                <w:rFonts w:ascii="Arial" w:hAnsi="Arial" w:cs="Arial"/>
                <w:sz w:val="18"/>
                <w:szCs w:val="18"/>
              </w:rPr>
            </w:pPr>
          </w:p>
        </w:tc>
      </w:tr>
      <w:tr w:rsidR="00197567" w:rsidRPr="00211B46" w14:paraId="50D56AA9" w14:textId="77777777" w:rsidTr="00A00140">
        <w:trPr>
          <w:trHeight w:val="3279"/>
        </w:trPr>
        <w:tc>
          <w:tcPr>
            <w:tcW w:w="1598" w:type="dxa"/>
            <w:shd w:val="clear" w:color="auto" w:fill="D9E2F3" w:themeFill="accent1" w:themeFillTint="33"/>
          </w:tcPr>
          <w:p w14:paraId="34D462DD" w14:textId="77777777" w:rsidR="00977312" w:rsidRPr="00211B46" w:rsidRDefault="00977312" w:rsidP="0073466B">
            <w:pPr>
              <w:rPr>
                <w:rFonts w:ascii="Arial" w:hAnsi="Arial" w:cs="Arial"/>
                <w:b/>
                <w:bCs/>
              </w:rPr>
            </w:pPr>
            <w:r w:rsidRPr="00211B46">
              <w:rPr>
                <w:rFonts w:ascii="Arial" w:hAnsi="Arial" w:cs="Arial"/>
                <w:b/>
                <w:bCs/>
              </w:rPr>
              <w:t>Physical Abuse</w:t>
            </w:r>
          </w:p>
        </w:tc>
        <w:tc>
          <w:tcPr>
            <w:tcW w:w="1096" w:type="dxa"/>
          </w:tcPr>
          <w:p w14:paraId="066CD10C" w14:textId="77777777" w:rsidR="00BA7118" w:rsidRPr="00211B46" w:rsidRDefault="00BA7118" w:rsidP="0073466B">
            <w:pPr>
              <w:rPr>
                <w:rFonts w:ascii="Arial" w:hAnsi="Arial" w:cs="Arial"/>
                <w:bCs/>
                <w:sz w:val="18"/>
                <w:szCs w:val="18"/>
              </w:rPr>
            </w:pPr>
            <w:r w:rsidRPr="00211B46">
              <w:rPr>
                <w:rFonts w:ascii="Arial" w:hAnsi="Arial" w:cs="Arial"/>
                <w:bCs/>
                <w:sz w:val="18"/>
                <w:szCs w:val="18"/>
              </w:rPr>
              <w:t>Wave6 Parental</w:t>
            </w:r>
          </w:p>
          <w:p w14:paraId="5226CA62" w14:textId="179C7B39" w:rsidR="00977312" w:rsidRPr="00211B46" w:rsidRDefault="00BA7118" w:rsidP="0073466B">
            <w:pPr>
              <w:spacing w:after="200"/>
              <w:rPr>
                <w:rFonts w:ascii="Arial" w:hAnsi="Arial" w:cs="Arial"/>
                <w:sz w:val="18"/>
                <w:szCs w:val="18"/>
              </w:rPr>
            </w:pPr>
            <w:r w:rsidRPr="00211B46">
              <w:rPr>
                <w:rFonts w:ascii="Arial" w:hAnsi="Arial" w:cs="Arial"/>
                <w:bCs/>
                <w:sz w:val="18"/>
                <w:szCs w:val="18"/>
              </w:rPr>
              <w:t>Interview</w:t>
            </w:r>
          </w:p>
        </w:tc>
        <w:tc>
          <w:tcPr>
            <w:tcW w:w="2377" w:type="dxa"/>
          </w:tcPr>
          <w:p w14:paraId="301D64EA" w14:textId="68E558AE" w:rsidR="00977312" w:rsidRPr="00211B46" w:rsidRDefault="00977312" w:rsidP="0073466B">
            <w:pPr>
              <w:spacing w:after="200"/>
              <w:rPr>
                <w:rFonts w:ascii="Arial" w:hAnsi="Arial" w:cs="Arial"/>
                <w:sz w:val="18"/>
                <w:szCs w:val="18"/>
              </w:rPr>
            </w:pPr>
            <w:r w:rsidRPr="00211B46">
              <w:rPr>
                <w:rFonts w:ascii="Arial" w:hAnsi="Arial" w:cs="Arial"/>
                <w:sz w:val="18"/>
                <w:szCs w:val="18"/>
              </w:rPr>
              <w:t xml:space="preserve">What do you do to discipline your child?  Tell me about the last time you had to punish him/her.  Was that </w:t>
            </w:r>
            <w:proofErr w:type="gramStart"/>
            <w:r w:rsidRPr="00211B46">
              <w:rPr>
                <w:rFonts w:ascii="Arial" w:hAnsi="Arial" w:cs="Arial"/>
                <w:sz w:val="18"/>
                <w:szCs w:val="18"/>
              </w:rPr>
              <w:t>fairly typical</w:t>
            </w:r>
            <w:proofErr w:type="gramEnd"/>
            <w:r w:rsidRPr="00211B46">
              <w:rPr>
                <w:rFonts w:ascii="Arial" w:hAnsi="Arial" w:cs="Arial"/>
                <w:sz w:val="18"/>
                <w:szCs w:val="18"/>
              </w:rPr>
              <w:t xml:space="preserve"> of what happens? Do you have to punish him/her often? Have you ever had to use spanking? If yes, </w:t>
            </w:r>
            <w:r w:rsidR="00051A38" w:rsidRPr="00211B46">
              <w:rPr>
                <w:rFonts w:ascii="Arial" w:hAnsi="Arial" w:cs="Arial"/>
                <w:sz w:val="18"/>
                <w:szCs w:val="18"/>
              </w:rPr>
              <w:t>did</w:t>
            </w:r>
            <w:r w:rsidRPr="00211B46">
              <w:rPr>
                <w:rFonts w:ascii="Arial" w:hAnsi="Arial" w:cs="Arial"/>
                <w:sz w:val="18"/>
                <w:szCs w:val="18"/>
              </w:rPr>
              <w:t xml:space="preserve"> spanking occur with parent’s hand or with an instrument, </w:t>
            </w:r>
            <w:proofErr w:type="gramStart"/>
            <w:r w:rsidRPr="00211B46">
              <w:rPr>
                <w:rFonts w:ascii="Arial" w:hAnsi="Arial" w:cs="Arial"/>
                <w:sz w:val="18"/>
                <w:szCs w:val="18"/>
              </w:rPr>
              <w:t>and also</w:t>
            </w:r>
            <w:proofErr w:type="gramEnd"/>
            <w:r w:rsidRPr="00211B46">
              <w:rPr>
                <w:rFonts w:ascii="Arial" w:hAnsi="Arial" w:cs="Arial"/>
                <w:sz w:val="18"/>
                <w:szCs w:val="18"/>
              </w:rPr>
              <w:t xml:space="preserve"> whether any marks or bruises were left. </w:t>
            </w:r>
          </w:p>
        </w:tc>
        <w:tc>
          <w:tcPr>
            <w:tcW w:w="4852" w:type="dxa"/>
          </w:tcPr>
          <w:p w14:paraId="79A32AA1" w14:textId="49DB4A3D" w:rsidR="00977312" w:rsidRPr="00211B46" w:rsidRDefault="00977312" w:rsidP="0073466B">
            <w:pPr>
              <w:rPr>
                <w:rFonts w:ascii="Arial" w:hAnsi="Arial" w:cs="Arial"/>
                <w:sz w:val="18"/>
                <w:szCs w:val="18"/>
              </w:rPr>
            </w:pPr>
            <w:r w:rsidRPr="00211B46">
              <w:rPr>
                <w:rFonts w:ascii="Arial" w:hAnsi="Arial" w:cs="Arial"/>
                <w:sz w:val="18"/>
                <w:szCs w:val="18"/>
              </w:rPr>
              <w:t xml:space="preserve">Physical abuse was coded as present when </w:t>
            </w:r>
            <w:r w:rsidRPr="00211B46">
              <w:rPr>
                <w:rFonts w:ascii="Arial" w:hAnsi="Arial" w:cs="Arial"/>
                <w:b/>
                <w:bCs/>
                <w:i/>
                <w:iCs/>
                <w:sz w:val="18"/>
                <w:szCs w:val="18"/>
                <w:u w:val="single"/>
              </w:rPr>
              <w:t>both</w:t>
            </w:r>
            <w:r w:rsidRPr="00211B46">
              <w:rPr>
                <w:rFonts w:ascii="Arial" w:hAnsi="Arial" w:cs="Arial"/>
                <w:sz w:val="18"/>
                <w:szCs w:val="18"/>
              </w:rPr>
              <w:t xml:space="preserve"> the following criteria was coded as present:</w:t>
            </w:r>
          </w:p>
          <w:p w14:paraId="485F4804" w14:textId="77777777" w:rsidR="00977312" w:rsidRPr="00211B46" w:rsidRDefault="00977312" w:rsidP="0073466B">
            <w:pPr>
              <w:rPr>
                <w:rFonts w:ascii="Arial" w:hAnsi="Arial" w:cs="Arial"/>
                <w:sz w:val="18"/>
                <w:szCs w:val="18"/>
              </w:rPr>
            </w:pPr>
          </w:p>
          <w:p w14:paraId="72B52F09" w14:textId="4F6390AB" w:rsidR="00977312" w:rsidRPr="00211B46" w:rsidRDefault="00977312" w:rsidP="0073466B">
            <w:pPr>
              <w:pStyle w:val="ListParagraph"/>
              <w:numPr>
                <w:ilvl w:val="0"/>
                <w:numId w:val="19"/>
              </w:numPr>
              <w:rPr>
                <w:rFonts w:ascii="Arial" w:hAnsi="Arial" w:cs="Arial"/>
                <w:sz w:val="18"/>
                <w:szCs w:val="18"/>
              </w:rPr>
            </w:pPr>
            <w:r w:rsidRPr="00211B46">
              <w:rPr>
                <w:rFonts w:ascii="Arial" w:hAnsi="Arial" w:cs="Arial"/>
                <w:sz w:val="18"/>
                <w:szCs w:val="18"/>
              </w:rPr>
              <w:t>Spanking with hand OR spanking with an implement</w:t>
            </w:r>
          </w:p>
          <w:p w14:paraId="2BDA57CB" w14:textId="5AC6615B" w:rsidR="00977312" w:rsidRPr="00211B46" w:rsidRDefault="00977312" w:rsidP="0073466B">
            <w:pPr>
              <w:pStyle w:val="ListParagraph"/>
              <w:numPr>
                <w:ilvl w:val="0"/>
                <w:numId w:val="19"/>
              </w:numPr>
              <w:rPr>
                <w:rFonts w:ascii="Arial" w:hAnsi="Arial" w:cs="Arial"/>
                <w:sz w:val="18"/>
                <w:szCs w:val="18"/>
              </w:rPr>
            </w:pPr>
            <w:r w:rsidRPr="00211B46">
              <w:rPr>
                <w:rFonts w:ascii="Arial" w:hAnsi="Arial" w:cs="Arial"/>
                <w:sz w:val="18"/>
                <w:szCs w:val="18"/>
              </w:rPr>
              <w:t xml:space="preserve">This did leave marks and/or </w:t>
            </w:r>
            <w:proofErr w:type="gramStart"/>
            <w:r w:rsidRPr="00211B46">
              <w:rPr>
                <w:rFonts w:ascii="Arial" w:hAnsi="Arial" w:cs="Arial"/>
                <w:sz w:val="18"/>
                <w:szCs w:val="18"/>
              </w:rPr>
              <w:t>bruises</w:t>
            </w:r>
            <w:proofErr w:type="gramEnd"/>
          </w:p>
          <w:p w14:paraId="7266D365" w14:textId="77777777" w:rsidR="00977312" w:rsidRPr="00211B46" w:rsidRDefault="00977312" w:rsidP="0073466B">
            <w:pPr>
              <w:rPr>
                <w:rFonts w:ascii="Arial" w:hAnsi="Arial" w:cs="Arial"/>
                <w:sz w:val="18"/>
                <w:szCs w:val="18"/>
              </w:rPr>
            </w:pPr>
          </w:p>
          <w:p w14:paraId="49EAD40A" w14:textId="476430A2" w:rsidR="00977312" w:rsidRPr="00211B46" w:rsidRDefault="00977312" w:rsidP="0073466B">
            <w:pPr>
              <w:rPr>
                <w:rFonts w:ascii="Arial" w:hAnsi="Arial" w:cs="Arial"/>
                <w:sz w:val="18"/>
                <w:szCs w:val="18"/>
              </w:rPr>
            </w:pPr>
            <w:r w:rsidRPr="00211B46">
              <w:rPr>
                <w:rFonts w:ascii="Arial" w:hAnsi="Arial" w:cs="Arial"/>
                <w:sz w:val="18"/>
                <w:szCs w:val="18"/>
              </w:rPr>
              <w:t xml:space="preserve">In a small number of cases, Physical Abuse was </w:t>
            </w:r>
            <w:r w:rsidR="00B96EFD" w:rsidRPr="00211B46">
              <w:rPr>
                <w:rFonts w:ascii="Arial" w:hAnsi="Arial" w:cs="Arial"/>
                <w:sz w:val="18"/>
                <w:szCs w:val="18"/>
              </w:rPr>
              <w:t xml:space="preserve">alternatively </w:t>
            </w:r>
            <w:r w:rsidRPr="00211B46">
              <w:rPr>
                <w:rFonts w:ascii="Arial" w:hAnsi="Arial" w:cs="Arial"/>
                <w:sz w:val="18"/>
                <w:szCs w:val="18"/>
              </w:rPr>
              <w:t>coded as present due to this being noted elsewhere as ‘reasons for involvement of social services</w:t>
            </w:r>
            <w:r w:rsidR="00B55E90" w:rsidRPr="00211B46">
              <w:rPr>
                <w:rFonts w:ascii="Arial" w:hAnsi="Arial" w:cs="Arial"/>
                <w:sz w:val="18"/>
                <w:szCs w:val="18"/>
              </w:rPr>
              <w:t>’</w:t>
            </w:r>
          </w:p>
        </w:tc>
      </w:tr>
      <w:tr w:rsidR="00197567" w:rsidRPr="00211B46" w14:paraId="06BC9440" w14:textId="77777777" w:rsidTr="00A00140">
        <w:tc>
          <w:tcPr>
            <w:tcW w:w="1598" w:type="dxa"/>
            <w:shd w:val="clear" w:color="auto" w:fill="D9E2F3" w:themeFill="accent1" w:themeFillTint="33"/>
          </w:tcPr>
          <w:p w14:paraId="2669A5DF" w14:textId="77777777" w:rsidR="00977312" w:rsidRPr="00211B46" w:rsidRDefault="00977312" w:rsidP="0073466B">
            <w:pPr>
              <w:rPr>
                <w:rFonts w:ascii="Arial" w:hAnsi="Arial" w:cs="Arial"/>
                <w:b/>
                <w:bCs/>
              </w:rPr>
            </w:pPr>
            <w:r w:rsidRPr="00211B46">
              <w:rPr>
                <w:rFonts w:ascii="Arial" w:hAnsi="Arial" w:cs="Arial"/>
                <w:b/>
                <w:bCs/>
              </w:rPr>
              <w:t>Domestic Violence</w:t>
            </w:r>
          </w:p>
        </w:tc>
        <w:tc>
          <w:tcPr>
            <w:tcW w:w="1096" w:type="dxa"/>
          </w:tcPr>
          <w:p w14:paraId="69300695" w14:textId="77777777" w:rsidR="00BA7118" w:rsidRPr="00211B46" w:rsidRDefault="00BA7118" w:rsidP="0073466B">
            <w:pPr>
              <w:rPr>
                <w:rFonts w:ascii="Arial" w:hAnsi="Arial" w:cs="Arial"/>
                <w:bCs/>
                <w:sz w:val="18"/>
                <w:szCs w:val="18"/>
              </w:rPr>
            </w:pPr>
            <w:r w:rsidRPr="00211B46">
              <w:rPr>
                <w:rFonts w:ascii="Arial" w:hAnsi="Arial" w:cs="Arial"/>
                <w:bCs/>
                <w:sz w:val="18"/>
                <w:szCs w:val="18"/>
              </w:rPr>
              <w:t>Wave6 Parental</w:t>
            </w:r>
          </w:p>
          <w:p w14:paraId="2A8EC89B" w14:textId="727969E7" w:rsidR="00977312" w:rsidRPr="00211B46" w:rsidRDefault="00BA7118" w:rsidP="0073466B">
            <w:pPr>
              <w:rPr>
                <w:rFonts w:ascii="Arial" w:hAnsi="Arial" w:cs="Arial"/>
                <w:bCs/>
                <w:sz w:val="18"/>
                <w:szCs w:val="18"/>
              </w:rPr>
            </w:pPr>
            <w:r w:rsidRPr="00211B46">
              <w:rPr>
                <w:rFonts w:ascii="Arial" w:hAnsi="Arial" w:cs="Arial"/>
                <w:bCs/>
                <w:sz w:val="18"/>
                <w:szCs w:val="18"/>
              </w:rPr>
              <w:t>Interview</w:t>
            </w:r>
          </w:p>
        </w:tc>
        <w:tc>
          <w:tcPr>
            <w:tcW w:w="2377" w:type="dxa"/>
          </w:tcPr>
          <w:p w14:paraId="1690BAA7" w14:textId="462120DC" w:rsidR="00977312" w:rsidRPr="00211B46" w:rsidRDefault="00977312" w:rsidP="0073466B">
            <w:pPr>
              <w:rPr>
                <w:rFonts w:ascii="Arial" w:hAnsi="Arial" w:cs="Arial"/>
                <w:bCs/>
                <w:sz w:val="18"/>
                <w:szCs w:val="18"/>
              </w:rPr>
            </w:pPr>
            <w:r w:rsidRPr="00211B46">
              <w:rPr>
                <w:rFonts w:ascii="Arial" w:hAnsi="Arial" w:cs="Arial"/>
                <w:bCs/>
                <w:sz w:val="18"/>
                <w:szCs w:val="18"/>
              </w:rPr>
              <w:t>Have either one of you EVER hit the other one? When did this last happen? How often has this happened? Was anyone hurt?</w:t>
            </w:r>
          </w:p>
        </w:tc>
        <w:tc>
          <w:tcPr>
            <w:tcW w:w="4852" w:type="dxa"/>
          </w:tcPr>
          <w:p w14:paraId="11EE8039" w14:textId="63460B95" w:rsidR="00977312" w:rsidRPr="00211B46" w:rsidRDefault="00977312" w:rsidP="0073466B">
            <w:pPr>
              <w:rPr>
                <w:rFonts w:ascii="Arial" w:hAnsi="Arial" w:cs="Arial"/>
                <w:sz w:val="18"/>
                <w:szCs w:val="18"/>
              </w:rPr>
            </w:pPr>
            <w:r w:rsidRPr="00211B46">
              <w:rPr>
                <w:rFonts w:ascii="Arial" w:hAnsi="Arial" w:cs="Arial"/>
                <w:sz w:val="18"/>
                <w:szCs w:val="18"/>
              </w:rPr>
              <w:t>Domestic violence was coded as present when:</w:t>
            </w:r>
          </w:p>
          <w:p w14:paraId="402C94FB" w14:textId="77777777" w:rsidR="00977312" w:rsidRPr="00211B46" w:rsidRDefault="00977312" w:rsidP="0073466B">
            <w:pPr>
              <w:rPr>
                <w:rFonts w:ascii="Arial" w:hAnsi="Arial" w:cs="Arial"/>
                <w:sz w:val="18"/>
                <w:szCs w:val="18"/>
              </w:rPr>
            </w:pPr>
          </w:p>
          <w:p w14:paraId="6B14598E" w14:textId="47A4ED35" w:rsidR="00977312" w:rsidRPr="00211B46" w:rsidRDefault="00977312" w:rsidP="0073466B">
            <w:pPr>
              <w:pStyle w:val="ListParagraph"/>
              <w:numPr>
                <w:ilvl w:val="0"/>
                <w:numId w:val="21"/>
              </w:numPr>
              <w:rPr>
                <w:rFonts w:ascii="Arial" w:hAnsi="Arial" w:cs="Arial"/>
                <w:sz w:val="18"/>
                <w:szCs w:val="18"/>
              </w:rPr>
            </w:pPr>
            <w:r w:rsidRPr="00211B46">
              <w:rPr>
                <w:rFonts w:ascii="Arial" w:hAnsi="Arial" w:cs="Arial"/>
                <w:sz w:val="18"/>
                <w:szCs w:val="18"/>
              </w:rPr>
              <w:t>Inter-parental physical aggression was present meaning that at least one incident of physical violence occurred</w:t>
            </w:r>
          </w:p>
        </w:tc>
      </w:tr>
      <w:tr w:rsidR="00197567" w:rsidRPr="00211B46" w14:paraId="0151FDC1" w14:textId="77777777" w:rsidTr="00A00140">
        <w:tc>
          <w:tcPr>
            <w:tcW w:w="1598" w:type="dxa"/>
            <w:shd w:val="clear" w:color="auto" w:fill="D9E2F3" w:themeFill="accent1" w:themeFillTint="33"/>
          </w:tcPr>
          <w:p w14:paraId="0B9011E0" w14:textId="77777777" w:rsidR="00977312" w:rsidRPr="00211B46" w:rsidRDefault="00977312" w:rsidP="0073466B">
            <w:pPr>
              <w:rPr>
                <w:rFonts w:ascii="Arial" w:hAnsi="Arial" w:cs="Arial"/>
                <w:b/>
                <w:bCs/>
              </w:rPr>
            </w:pPr>
            <w:r w:rsidRPr="00211B46">
              <w:rPr>
                <w:rFonts w:ascii="Arial" w:hAnsi="Arial" w:cs="Arial"/>
                <w:b/>
                <w:bCs/>
              </w:rPr>
              <w:t>Neglect</w:t>
            </w:r>
          </w:p>
        </w:tc>
        <w:tc>
          <w:tcPr>
            <w:tcW w:w="1096" w:type="dxa"/>
          </w:tcPr>
          <w:p w14:paraId="582B4411" w14:textId="25633641" w:rsidR="00977312" w:rsidRPr="00211B46" w:rsidRDefault="003C5BD4" w:rsidP="0073466B">
            <w:pPr>
              <w:rPr>
                <w:rFonts w:ascii="Arial" w:hAnsi="Arial" w:cs="Arial"/>
                <w:sz w:val="18"/>
                <w:szCs w:val="18"/>
              </w:rPr>
            </w:pPr>
            <w:r w:rsidRPr="00211B46">
              <w:rPr>
                <w:rFonts w:ascii="Arial" w:hAnsi="Arial" w:cs="Arial"/>
                <w:sz w:val="18"/>
                <w:szCs w:val="18"/>
              </w:rPr>
              <w:t>Wave 6 interview</w:t>
            </w:r>
          </w:p>
        </w:tc>
        <w:tc>
          <w:tcPr>
            <w:tcW w:w="2377" w:type="dxa"/>
          </w:tcPr>
          <w:p w14:paraId="310A81D0" w14:textId="25B8CFF5" w:rsidR="00977312" w:rsidRPr="00211B46" w:rsidRDefault="009F5E1D" w:rsidP="0073466B">
            <w:pPr>
              <w:rPr>
                <w:rFonts w:ascii="Arial" w:hAnsi="Arial" w:cs="Arial"/>
                <w:sz w:val="18"/>
                <w:szCs w:val="18"/>
              </w:rPr>
            </w:pPr>
            <w:r w:rsidRPr="00211B46">
              <w:rPr>
                <w:rFonts w:ascii="Arial" w:hAnsi="Arial" w:cs="Arial"/>
                <w:sz w:val="18"/>
                <w:szCs w:val="18"/>
              </w:rPr>
              <w:t>Interviewers routinely asked</w:t>
            </w:r>
            <w:r w:rsidR="00D42C9A" w:rsidRPr="00211B46">
              <w:rPr>
                <w:rFonts w:ascii="Arial" w:hAnsi="Arial" w:cs="Arial"/>
                <w:sz w:val="18"/>
                <w:szCs w:val="18"/>
              </w:rPr>
              <w:t>,</w:t>
            </w:r>
            <w:r w:rsidRPr="00211B46">
              <w:rPr>
                <w:rFonts w:ascii="Arial" w:hAnsi="Arial" w:cs="Arial"/>
                <w:sz w:val="18"/>
                <w:szCs w:val="18"/>
              </w:rPr>
              <w:t xml:space="preserve"> “Do you receive any involvement</w:t>
            </w:r>
            <w:r w:rsidR="00B202F8" w:rsidRPr="00211B46">
              <w:rPr>
                <w:rFonts w:ascii="Arial" w:hAnsi="Arial" w:cs="Arial"/>
                <w:sz w:val="18"/>
                <w:szCs w:val="18"/>
              </w:rPr>
              <w:t xml:space="preserve"> from </w:t>
            </w:r>
            <w:r w:rsidR="00B202F8" w:rsidRPr="00211B46">
              <w:rPr>
                <w:rFonts w:ascii="Arial" w:hAnsi="Arial" w:cs="Arial"/>
                <w:sz w:val="18"/>
                <w:szCs w:val="18"/>
              </w:rPr>
              <w:lastRenderedPageBreak/>
              <w:t>health and social care services?” If the parents responded “Yes”, the interviewer asked</w:t>
            </w:r>
            <w:r w:rsidR="00D42C9A" w:rsidRPr="00211B46">
              <w:rPr>
                <w:rFonts w:ascii="Arial" w:hAnsi="Arial" w:cs="Arial"/>
                <w:sz w:val="18"/>
                <w:szCs w:val="18"/>
              </w:rPr>
              <w:t>,</w:t>
            </w:r>
            <w:r w:rsidR="00B202F8" w:rsidRPr="00211B46">
              <w:rPr>
                <w:rFonts w:ascii="Arial" w:hAnsi="Arial" w:cs="Arial"/>
                <w:sz w:val="18"/>
                <w:szCs w:val="18"/>
              </w:rPr>
              <w:t xml:space="preserve"> “What for?”</w:t>
            </w:r>
            <w:r w:rsidR="00977312" w:rsidRPr="00211B46">
              <w:rPr>
                <w:rFonts w:ascii="Arial" w:hAnsi="Arial" w:cs="Arial"/>
                <w:sz w:val="18"/>
                <w:szCs w:val="18"/>
              </w:rPr>
              <w:t xml:space="preserve"> </w:t>
            </w:r>
          </w:p>
        </w:tc>
        <w:tc>
          <w:tcPr>
            <w:tcW w:w="4852" w:type="dxa"/>
          </w:tcPr>
          <w:p w14:paraId="7B22CE51" w14:textId="77777777" w:rsidR="00977312" w:rsidRPr="00211B46" w:rsidRDefault="00977312" w:rsidP="0073466B">
            <w:pPr>
              <w:rPr>
                <w:rFonts w:ascii="Arial" w:hAnsi="Arial" w:cs="Arial"/>
                <w:sz w:val="18"/>
                <w:szCs w:val="18"/>
              </w:rPr>
            </w:pPr>
            <w:r w:rsidRPr="00211B46">
              <w:rPr>
                <w:rFonts w:ascii="Arial" w:hAnsi="Arial" w:cs="Arial"/>
                <w:sz w:val="18"/>
                <w:szCs w:val="18"/>
              </w:rPr>
              <w:lastRenderedPageBreak/>
              <w:t>Noted as ‘Neglect’ under ‘reasons for involvement of social services’</w:t>
            </w:r>
          </w:p>
        </w:tc>
      </w:tr>
      <w:tr w:rsidR="00197567" w:rsidRPr="00211B46" w14:paraId="6E73558D" w14:textId="77777777" w:rsidTr="00A00140">
        <w:tc>
          <w:tcPr>
            <w:tcW w:w="1598" w:type="dxa"/>
            <w:shd w:val="clear" w:color="auto" w:fill="D9E2F3" w:themeFill="accent1" w:themeFillTint="33"/>
          </w:tcPr>
          <w:p w14:paraId="41808033" w14:textId="77777777" w:rsidR="00977312" w:rsidRPr="00211B46" w:rsidRDefault="00977312" w:rsidP="0073466B">
            <w:pPr>
              <w:rPr>
                <w:rFonts w:ascii="Arial" w:hAnsi="Arial" w:cs="Arial"/>
                <w:b/>
                <w:bCs/>
              </w:rPr>
            </w:pPr>
            <w:r w:rsidRPr="00211B46">
              <w:rPr>
                <w:rFonts w:ascii="Arial" w:hAnsi="Arial" w:cs="Arial"/>
                <w:b/>
                <w:bCs/>
              </w:rPr>
              <w:t>Sexual Abuse</w:t>
            </w:r>
          </w:p>
        </w:tc>
        <w:tc>
          <w:tcPr>
            <w:tcW w:w="1096" w:type="dxa"/>
          </w:tcPr>
          <w:p w14:paraId="5189CA36" w14:textId="4D6F46A2" w:rsidR="00977312" w:rsidRPr="00211B46" w:rsidRDefault="003C5BD4" w:rsidP="0073466B">
            <w:pPr>
              <w:rPr>
                <w:rFonts w:ascii="Arial" w:hAnsi="Arial" w:cs="Arial"/>
                <w:sz w:val="18"/>
                <w:szCs w:val="18"/>
              </w:rPr>
            </w:pPr>
            <w:r w:rsidRPr="00211B46">
              <w:rPr>
                <w:rFonts w:ascii="Arial" w:hAnsi="Arial" w:cs="Arial"/>
                <w:sz w:val="18"/>
                <w:szCs w:val="18"/>
              </w:rPr>
              <w:t>Wave 6 interview</w:t>
            </w:r>
          </w:p>
        </w:tc>
        <w:tc>
          <w:tcPr>
            <w:tcW w:w="2377" w:type="dxa"/>
          </w:tcPr>
          <w:p w14:paraId="595562A9" w14:textId="4BA4F925" w:rsidR="00977312" w:rsidRPr="00211B46" w:rsidRDefault="00D42C9A" w:rsidP="0073466B">
            <w:pPr>
              <w:rPr>
                <w:rFonts w:ascii="Arial" w:hAnsi="Arial" w:cs="Arial"/>
                <w:sz w:val="18"/>
                <w:szCs w:val="18"/>
              </w:rPr>
            </w:pPr>
            <w:r w:rsidRPr="00211B46">
              <w:rPr>
                <w:rFonts w:ascii="Arial" w:hAnsi="Arial" w:cs="Arial"/>
                <w:sz w:val="18"/>
                <w:szCs w:val="18"/>
              </w:rPr>
              <w:t>Interviewers routinely asked, “Do you receive any involvement from health and social care services?” If the parents responded “Yes”, the interviewer asked, “What for?”</w:t>
            </w:r>
          </w:p>
        </w:tc>
        <w:tc>
          <w:tcPr>
            <w:tcW w:w="4852" w:type="dxa"/>
          </w:tcPr>
          <w:p w14:paraId="3BB6CA15" w14:textId="77777777" w:rsidR="00977312" w:rsidRPr="00211B46" w:rsidRDefault="00977312" w:rsidP="0073466B">
            <w:pPr>
              <w:rPr>
                <w:rFonts w:ascii="Arial" w:hAnsi="Arial" w:cs="Arial"/>
                <w:sz w:val="18"/>
                <w:szCs w:val="18"/>
              </w:rPr>
            </w:pPr>
            <w:r w:rsidRPr="00211B46">
              <w:rPr>
                <w:rFonts w:ascii="Arial" w:hAnsi="Arial" w:cs="Arial"/>
                <w:sz w:val="18"/>
                <w:szCs w:val="18"/>
              </w:rPr>
              <w:t>Noted as ‘sexual abuse’ under ‘reasons for involvement of social services’</w:t>
            </w:r>
          </w:p>
        </w:tc>
      </w:tr>
      <w:tr w:rsidR="00197567" w:rsidRPr="00211B46" w14:paraId="1D1A132E" w14:textId="77777777" w:rsidTr="00A00140">
        <w:tc>
          <w:tcPr>
            <w:tcW w:w="1598" w:type="dxa"/>
            <w:shd w:val="clear" w:color="auto" w:fill="D9E2F3" w:themeFill="accent1" w:themeFillTint="33"/>
          </w:tcPr>
          <w:p w14:paraId="59A5FED4" w14:textId="77777777" w:rsidR="00977312" w:rsidRPr="00211B46" w:rsidRDefault="00977312" w:rsidP="0073466B">
            <w:pPr>
              <w:rPr>
                <w:rFonts w:ascii="Arial" w:hAnsi="Arial" w:cs="Arial"/>
                <w:b/>
                <w:bCs/>
              </w:rPr>
            </w:pPr>
            <w:r w:rsidRPr="00211B46">
              <w:rPr>
                <w:rFonts w:ascii="Arial" w:hAnsi="Arial" w:cs="Arial"/>
                <w:b/>
                <w:bCs/>
              </w:rPr>
              <w:t>Mental Illness</w:t>
            </w:r>
          </w:p>
        </w:tc>
        <w:tc>
          <w:tcPr>
            <w:tcW w:w="1096" w:type="dxa"/>
          </w:tcPr>
          <w:p w14:paraId="4E44A528" w14:textId="2211AC10" w:rsidR="00E7401F" w:rsidRPr="00211B46" w:rsidRDefault="00E7401F" w:rsidP="0073466B">
            <w:pPr>
              <w:rPr>
                <w:rFonts w:ascii="Arial" w:hAnsi="Arial" w:cs="Arial"/>
                <w:sz w:val="18"/>
                <w:szCs w:val="18"/>
              </w:rPr>
            </w:pPr>
            <w:r w:rsidRPr="00211B46">
              <w:rPr>
                <w:rFonts w:ascii="Arial" w:hAnsi="Arial" w:cs="Arial"/>
                <w:sz w:val="18"/>
                <w:szCs w:val="18"/>
              </w:rPr>
              <w:t>Both Mother and Father Questionnaires, Wave 6, Part 2</w:t>
            </w:r>
          </w:p>
          <w:p w14:paraId="6B63B31D" w14:textId="77998053" w:rsidR="00977312" w:rsidRPr="00211B46" w:rsidRDefault="00977312" w:rsidP="0073466B">
            <w:pPr>
              <w:rPr>
                <w:rFonts w:ascii="Arial" w:hAnsi="Arial" w:cs="Arial"/>
                <w:i/>
                <w:iCs/>
                <w:sz w:val="18"/>
                <w:szCs w:val="18"/>
              </w:rPr>
            </w:pPr>
          </w:p>
        </w:tc>
        <w:tc>
          <w:tcPr>
            <w:tcW w:w="2377" w:type="dxa"/>
          </w:tcPr>
          <w:p w14:paraId="2D92811B" w14:textId="7456FABF" w:rsidR="0059705E" w:rsidRPr="00211B46" w:rsidRDefault="00977312" w:rsidP="0073466B">
            <w:pPr>
              <w:rPr>
                <w:rFonts w:ascii="Arial" w:hAnsi="Arial" w:cs="Arial"/>
                <w:sz w:val="18"/>
                <w:szCs w:val="18"/>
              </w:rPr>
            </w:pPr>
            <w:r w:rsidRPr="00211B46">
              <w:rPr>
                <w:rFonts w:ascii="Arial" w:hAnsi="Arial" w:cs="Arial"/>
                <w:sz w:val="18"/>
                <w:szCs w:val="18"/>
              </w:rPr>
              <w:t>“I’ve never threatened suicide</w:t>
            </w:r>
            <w:r w:rsidR="00B51BFE" w:rsidRPr="00211B46">
              <w:rPr>
                <w:rFonts w:ascii="Arial" w:hAnsi="Arial" w:cs="Arial"/>
                <w:sz w:val="18"/>
                <w:szCs w:val="18"/>
              </w:rPr>
              <w:t xml:space="preserve"> </w:t>
            </w:r>
            <w:r w:rsidRPr="00211B46">
              <w:rPr>
                <w:rFonts w:ascii="Arial" w:hAnsi="Arial" w:cs="Arial"/>
                <w:sz w:val="18"/>
                <w:szCs w:val="18"/>
              </w:rPr>
              <w:t xml:space="preserve">or injured myself on </w:t>
            </w:r>
            <w:proofErr w:type="gramStart"/>
            <w:r w:rsidRPr="00211B46">
              <w:rPr>
                <w:rFonts w:ascii="Arial" w:hAnsi="Arial" w:cs="Arial"/>
                <w:sz w:val="18"/>
                <w:szCs w:val="18"/>
              </w:rPr>
              <w:t>purpose</w:t>
            </w:r>
            <w:r w:rsidR="0059705E" w:rsidRPr="00211B46">
              <w:rPr>
                <w:rFonts w:ascii="Arial" w:hAnsi="Arial" w:cs="Arial"/>
                <w:sz w:val="18"/>
                <w:szCs w:val="18"/>
              </w:rPr>
              <w:t>”</w:t>
            </w:r>
            <w:proofErr w:type="gramEnd"/>
            <w:r w:rsidRPr="00211B46">
              <w:rPr>
                <w:rFonts w:ascii="Arial" w:hAnsi="Arial" w:cs="Arial"/>
                <w:sz w:val="18"/>
                <w:szCs w:val="18"/>
              </w:rPr>
              <w:t xml:space="preserve"> </w:t>
            </w:r>
          </w:p>
          <w:p w14:paraId="0C18F294" w14:textId="0B57422D" w:rsidR="00977312" w:rsidRPr="00211B46" w:rsidRDefault="00977312" w:rsidP="0073466B">
            <w:pPr>
              <w:rPr>
                <w:rFonts w:ascii="Arial" w:hAnsi="Arial" w:cs="Arial"/>
                <w:sz w:val="18"/>
                <w:szCs w:val="18"/>
              </w:rPr>
            </w:pPr>
            <w:r w:rsidRPr="00211B46">
              <w:rPr>
                <w:rFonts w:ascii="Arial" w:hAnsi="Arial" w:cs="Arial"/>
                <w:sz w:val="18"/>
                <w:szCs w:val="18"/>
              </w:rPr>
              <w:t>(Not TRUE/ Somewhat TRUE/ Certainly TRUE)</w:t>
            </w:r>
          </w:p>
        </w:tc>
        <w:tc>
          <w:tcPr>
            <w:tcW w:w="4852" w:type="dxa"/>
          </w:tcPr>
          <w:p w14:paraId="1089E3F4" w14:textId="5FFC5BD6" w:rsidR="00977312" w:rsidRPr="00211B46" w:rsidRDefault="00977312" w:rsidP="0073466B">
            <w:pPr>
              <w:rPr>
                <w:rFonts w:ascii="Arial" w:hAnsi="Arial" w:cs="Arial"/>
                <w:sz w:val="18"/>
                <w:szCs w:val="18"/>
              </w:rPr>
            </w:pPr>
            <w:r w:rsidRPr="00211B46">
              <w:rPr>
                <w:rFonts w:ascii="Arial" w:hAnsi="Arial" w:cs="Arial"/>
                <w:sz w:val="18"/>
                <w:szCs w:val="18"/>
              </w:rPr>
              <w:t xml:space="preserve">Mental Health difficulties was coded as present when </w:t>
            </w:r>
            <w:r w:rsidRPr="00211B46">
              <w:rPr>
                <w:rFonts w:ascii="Arial" w:hAnsi="Arial" w:cs="Arial"/>
                <w:b/>
                <w:bCs/>
                <w:i/>
                <w:iCs/>
                <w:sz w:val="18"/>
                <w:szCs w:val="18"/>
                <w:u w:val="single"/>
              </w:rPr>
              <w:t>either</w:t>
            </w:r>
            <w:r w:rsidRPr="00211B46">
              <w:rPr>
                <w:rFonts w:ascii="Arial" w:hAnsi="Arial" w:cs="Arial"/>
                <w:sz w:val="18"/>
                <w:szCs w:val="18"/>
              </w:rPr>
              <w:t xml:space="preserve"> parent responded to the Questionnaire item as follows:</w:t>
            </w:r>
          </w:p>
          <w:p w14:paraId="67C420A4" w14:textId="77777777" w:rsidR="00977312" w:rsidRPr="00211B46" w:rsidRDefault="00977312" w:rsidP="0073466B">
            <w:pPr>
              <w:rPr>
                <w:rFonts w:ascii="Arial" w:hAnsi="Arial" w:cs="Arial"/>
                <w:sz w:val="18"/>
                <w:szCs w:val="18"/>
              </w:rPr>
            </w:pPr>
          </w:p>
          <w:p w14:paraId="341ECFE3" w14:textId="36AEB78B" w:rsidR="00977312" w:rsidRPr="00211B46" w:rsidRDefault="00977312" w:rsidP="0073466B">
            <w:pPr>
              <w:pStyle w:val="ListParagraph"/>
              <w:numPr>
                <w:ilvl w:val="0"/>
                <w:numId w:val="21"/>
              </w:numPr>
              <w:rPr>
                <w:rFonts w:ascii="Arial" w:hAnsi="Arial" w:cs="Arial"/>
                <w:sz w:val="18"/>
                <w:szCs w:val="18"/>
              </w:rPr>
            </w:pPr>
            <w:r w:rsidRPr="00211B46">
              <w:rPr>
                <w:rFonts w:ascii="Arial" w:hAnsi="Arial" w:cs="Arial"/>
                <w:sz w:val="18"/>
                <w:szCs w:val="18"/>
              </w:rPr>
              <w:t xml:space="preserve">Not True </w:t>
            </w:r>
          </w:p>
        </w:tc>
      </w:tr>
      <w:tr w:rsidR="00197567" w:rsidRPr="00211B46" w14:paraId="4FAAE3DC" w14:textId="77777777" w:rsidTr="00A00140">
        <w:tc>
          <w:tcPr>
            <w:tcW w:w="1598" w:type="dxa"/>
            <w:shd w:val="clear" w:color="auto" w:fill="D9E2F3" w:themeFill="accent1" w:themeFillTint="33"/>
          </w:tcPr>
          <w:p w14:paraId="0C5E8BC7" w14:textId="746F5B5F" w:rsidR="00977312" w:rsidRPr="00211B46" w:rsidRDefault="00977312" w:rsidP="0073466B">
            <w:pPr>
              <w:rPr>
                <w:rFonts w:ascii="Arial" w:hAnsi="Arial" w:cs="Arial"/>
                <w:b/>
                <w:bCs/>
              </w:rPr>
            </w:pPr>
            <w:r w:rsidRPr="00211B46">
              <w:rPr>
                <w:rFonts w:ascii="Arial" w:hAnsi="Arial" w:cs="Arial"/>
                <w:b/>
                <w:bCs/>
              </w:rPr>
              <w:t xml:space="preserve">Alcohol Abuse </w:t>
            </w:r>
          </w:p>
        </w:tc>
        <w:tc>
          <w:tcPr>
            <w:tcW w:w="1096" w:type="dxa"/>
          </w:tcPr>
          <w:p w14:paraId="453CC2F8" w14:textId="413BE6ED" w:rsidR="00652FD5" w:rsidRPr="00211B46" w:rsidRDefault="00652FD5" w:rsidP="0073466B">
            <w:pPr>
              <w:rPr>
                <w:rFonts w:ascii="Arial" w:hAnsi="Arial" w:cs="Arial"/>
                <w:sz w:val="18"/>
                <w:szCs w:val="18"/>
              </w:rPr>
            </w:pPr>
            <w:r w:rsidRPr="00211B46">
              <w:rPr>
                <w:rFonts w:ascii="Arial" w:hAnsi="Arial" w:cs="Arial"/>
                <w:sz w:val="18"/>
                <w:szCs w:val="18"/>
              </w:rPr>
              <w:t>Both Mother and Father Questionnaires, Wave 6, Part 2</w:t>
            </w:r>
          </w:p>
          <w:p w14:paraId="0D026D50" w14:textId="77777777" w:rsidR="00977312" w:rsidRPr="00211B46" w:rsidRDefault="00977312" w:rsidP="0073466B">
            <w:pPr>
              <w:rPr>
                <w:rFonts w:ascii="Arial" w:hAnsi="Arial" w:cs="Arial"/>
                <w:i/>
                <w:iCs/>
                <w:sz w:val="18"/>
                <w:szCs w:val="18"/>
              </w:rPr>
            </w:pPr>
          </w:p>
        </w:tc>
        <w:tc>
          <w:tcPr>
            <w:tcW w:w="2377" w:type="dxa"/>
          </w:tcPr>
          <w:p w14:paraId="1633CAE2" w14:textId="4A3BD536" w:rsidR="00977312" w:rsidRPr="00211B46" w:rsidRDefault="00977312" w:rsidP="0073466B">
            <w:pPr>
              <w:rPr>
                <w:rFonts w:ascii="Arial" w:hAnsi="Arial" w:cs="Arial"/>
                <w:sz w:val="18"/>
                <w:szCs w:val="18"/>
              </w:rPr>
            </w:pPr>
            <w:r w:rsidRPr="00211B46">
              <w:rPr>
                <w:rFonts w:ascii="Arial" w:hAnsi="Arial" w:cs="Arial"/>
                <w:sz w:val="18"/>
                <w:szCs w:val="18"/>
              </w:rPr>
              <w:t>How often do you drink alcohol? (Monthly or less, 2 to 4 times a month, 2 to 4 times a week, 4 or more times a week)</w:t>
            </w:r>
            <w:r w:rsidR="00C943D0" w:rsidRPr="00211B46">
              <w:rPr>
                <w:rFonts w:ascii="Arial" w:hAnsi="Arial" w:cs="Arial"/>
                <w:sz w:val="18"/>
                <w:szCs w:val="18"/>
              </w:rPr>
              <w:t>.</w:t>
            </w:r>
            <w:r w:rsidRPr="00211B46">
              <w:rPr>
                <w:rFonts w:ascii="Arial" w:hAnsi="Arial" w:cs="Arial"/>
                <w:sz w:val="18"/>
                <w:szCs w:val="18"/>
              </w:rPr>
              <w:t xml:space="preserve"> How many units do you drink per week? </w:t>
            </w:r>
          </w:p>
        </w:tc>
        <w:tc>
          <w:tcPr>
            <w:tcW w:w="4852" w:type="dxa"/>
          </w:tcPr>
          <w:p w14:paraId="3CEC992C" w14:textId="4A4D1447" w:rsidR="00977312" w:rsidRPr="00211B46" w:rsidRDefault="00977312" w:rsidP="0073466B">
            <w:pPr>
              <w:rPr>
                <w:rFonts w:ascii="Arial" w:hAnsi="Arial" w:cs="Arial"/>
                <w:sz w:val="18"/>
                <w:szCs w:val="18"/>
              </w:rPr>
            </w:pPr>
            <w:r w:rsidRPr="00211B46">
              <w:rPr>
                <w:rFonts w:ascii="Arial" w:hAnsi="Arial" w:cs="Arial"/>
                <w:sz w:val="18"/>
                <w:szCs w:val="18"/>
              </w:rPr>
              <w:t xml:space="preserve">Alcohol Abuse was coded as present if </w:t>
            </w:r>
            <w:r w:rsidRPr="00211B46">
              <w:rPr>
                <w:rFonts w:ascii="Arial" w:hAnsi="Arial" w:cs="Arial"/>
                <w:b/>
                <w:bCs/>
                <w:i/>
                <w:iCs/>
                <w:sz w:val="18"/>
                <w:szCs w:val="18"/>
                <w:u w:val="single"/>
              </w:rPr>
              <w:t>either</w:t>
            </w:r>
            <w:r w:rsidRPr="00211B46">
              <w:rPr>
                <w:rFonts w:ascii="Arial" w:hAnsi="Arial" w:cs="Arial"/>
                <w:sz w:val="18"/>
                <w:szCs w:val="18"/>
              </w:rPr>
              <w:t xml:space="preserve"> parent met </w:t>
            </w:r>
            <w:r w:rsidRPr="00211B46">
              <w:rPr>
                <w:rFonts w:ascii="Arial" w:hAnsi="Arial" w:cs="Arial"/>
                <w:b/>
                <w:bCs/>
                <w:i/>
                <w:iCs/>
                <w:sz w:val="18"/>
                <w:szCs w:val="18"/>
                <w:u w:val="single"/>
              </w:rPr>
              <w:t>both</w:t>
            </w:r>
            <w:r w:rsidRPr="00211B46">
              <w:rPr>
                <w:rFonts w:ascii="Arial" w:hAnsi="Arial" w:cs="Arial"/>
                <w:sz w:val="18"/>
                <w:szCs w:val="18"/>
              </w:rPr>
              <w:t xml:space="preserve"> criteria below from their self-reporting:</w:t>
            </w:r>
          </w:p>
          <w:p w14:paraId="5AAD62A0" w14:textId="77777777" w:rsidR="00977312" w:rsidRPr="00211B46" w:rsidRDefault="00977312" w:rsidP="0073466B">
            <w:pPr>
              <w:pStyle w:val="ListParagraph"/>
              <w:numPr>
                <w:ilvl w:val="0"/>
                <w:numId w:val="21"/>
              </w:numPr>
              <w:rPr>
                <w:rFonts w:ascii="Arial" w:hAnsi="Arial" w:cs="Arial"/>
                <w:sz w:val="18"/>
                <w:szCs w:val="18"/>
              </w:rPr>
            </w:pPr>
            <w:r w:rsidRPr="00211B46">
              <w:rPr>
                <w:rFonts w:ascii="Arial" w:hAnsi="Arial" w:cs="Arial"/>
                <w:sz w:val="18"/>
                <w:szCs w:val="18"/>
              </w:rPr>
              <w:t xml:space="preserve">I drink 4 or more times a </w:t>
            </w:r>
            <w:proofErr w:type="gramStart"/>
            <w:r w:rsidRPr="00211B46">
              <w:rPr>
                <w:rFonts w:ascii="Arial" w:hAnsi="Arial" w:cs="Arial"/>
                <w:sz w:val="18"/>
                <w:szCs w:val="18"/>
              </w:rPr>
              <w:t>week</w:t>
            </w:r>
            <w:proofErr w:type="gramEnd"/>
          </w:p>
          <w:p w14:paraId="4E9BDA86" w14:textId="77777777" w:rsidR="00977312" w:rsidRPr="00211B46" w:rsidRDefault="00977312" w:rsidP="0073466B">
            <w:pPr>
              <w:pStyle w:val="ListParagraph"/>
              <w:numPr>
                <w:ilvl w:val="0"/>
                <w:numId w:val="21"/>
              </w:numPr>
              <w:rPr>
                <w:rFonts w:ascii="Arial" w:hAnsi="Arial" w:cs="Arial"/>
                <w:sz w:val="18"/>
                <w:szCs w:val="18"/>
              </w:rPr>
            </w:pPr>
            <w:r w:rsidRPr="00211B46">
              <w:rPr>
                <w:rFonts w:ascii="Arial" w:hAnsi="Arial" w:cs="Arial"/>
                <w:sz w:val="18"/>
                <w:szCs w:val="18"/>
              </w:rPr>
              <w:t xml:space="preserve">I drink 14 units or more a </w:t>
            </w:r>
            <w:proofErr w:type="gramStart"/>
            <w:r w:rsidRPr="00211B46">
              <w:rPr>
                <w:rFonts w:ascii="Arial" w:hAnsi="Arial" w:cs="Arial"/>
                <w:sz w:val="18"/>
                <w:szCs w:val="18"/>
              </w:rPr>
              <w:t>week</w:t>
            </w:r>
            <w:proofErr w:type="gramEnd"/>
          </w:p>
          <w:p w14:paraId="4565062E" w14:textId="3097B0DD" w:rsidR="00977312" w:rsidRPr="00211B46" w:rsidRDefault="00977312" w:rsidP="0073466B">
            <w:pPr>
              <w:rPr>
                <w:rFonts w:ascii="Arial" w:hAnsi="Arial" w:cs="Arial"/>
                <w:sz w:val="18"/>
                <w:szCs w:val="18"/>
              </w:rPr>
            </w:pPr>
            <w:r w:rsidRPr="00211B46">
              <w:rPr>
                <w:rFonts w:ascii="Arial" w:hAnsi="Arial" w:cs="Arial"/>
                <w:sz w:val="18"/>
                <w:szCs w:val="18"/>
              </w:rPr>
              <w:t>In a small number of cases, ‘Alcohol Abuse’ was also coded as present when the parent had been arrested for drinking and driving.</w:t>
            </w:r>
          </w:p>
        </w:tc>
      </w:tr>
      <w:tr w:rsidR="00197567" w:rsidRPr="00211B46" w14:paraId="3A17C403" w14:textId="77777777" w:rsidTr="00A00140">
        <w:tc>
          <w:tcPr>
            <w:tcW w:w="1598" w:type="dxa"/>
            <w:shd w:val="clear" w:color="auto" w:fill="D9E2F3" w:themeFill="accent1" w:themeFillTint="33"/>
          </w:tcPr>
          <w:p w14:paraId="69F43DE5" w14:textId="6F1134C9" w:rsidR="00977312" w:rsidRPr="00211B46" w:rsidRDefault="00977312" w:rsidP="0073466B">
            <w:pPr>
              <w:rPr>
                <w:rFonts w:ascii="Arial" w:hAnsi="Arial" w:cs="Arial"/>
                <w:b/>
                <w:bCs/>
              </w:rPr>
            </w:pPr>
            <w:r w:rsidRPr="00211B46">
              <w:rPr>
                <w:rFonts w:ascii="Arial" w:hAnsi="Arial" w:cs="Arial"/>
                <w:b/>
                <w:bCs/>
              </w:rPr>
              <w:t xml:space="preserve">Drug Abuse </w:t>
            </w:r>
          </w:p>
        </w:tc>
        <w:tc>
          <w:tcPr>
            <w:tcW w:w="1096" w:type="dxa"/>
          </w:tcPr>
          <w:p w14:paraId="5DC79140" w14:textId="77777777" w:rsidR="00652FD5" w:rsidRPr="00211B46" w:rsidRDefault="00652FD5" w:rsidP="0073466B">
            <w:pPr>
              <w:rPr>
                <w:rFonts w:ascii="Arial" w:hAnsi="Arial" w:cs="Arial"/>
                <w:sz w:val="18"/>
                <w:szCs w:val="18"/>
              </w:rPr>
            </w:pPr>
            <w:r w:rsidRPr="00211B46">
              <w:rPr>
                <w:rFonts w:ascii="Arial" w:hAnsi="Arial" w:cs="Arial"/>
                <w:sz w:val="18"/>
                <w:szCs w:val="18"/>
              </w:rPr>
              <w:t>Both Mother and Father Questionnaires, Wave 6, Part 2</w:t>
            </w:r>
          </w:p>
          <w:p w14:paraId="2CC78908" w14:textId="77777777" w:rsidR="00977312" w:rsidRPr="00211B46" w:rsidRDefault="00977312" w:rsidP="0073466B">
            <w:pPr>
              <w:rPr>
                <w:rFonts w:ascii="Arial" w:hAnsi="Arial" w:cs="Arial"/>
                <w:sz w:val="18"/>
                <w:szCs w:val="18"/>
              </w:rPr>
            </w:pPr>
          </w:p>
        </w:tc>
        <w:tc>
          <w:tcPr>
            <w:tcW w:w="2377" w:type="dxa"/>
          </w:tcPr>
          <w:p w14:paraId="59F76543" w14:textId="703B44B3" w:rsidR="00977312" w:rsidRPr="00211B46" w:rsidRDefault="00977312" w:rsidP="0073466B">
            <w:pPr>
              <w:rPr>
                <w:rFonts w:ascii="Arial" w:hAnsi="Arial" w:cs="Arial"/>
                <w:sz w:val="18"/>
                <w:szCs w:val="18"/>
              </w:rPr>
            </w:pPr>
            <w:r w:rsidRPr="00211B46">
              <w:rPr>
                <w:rFonts w:ascii="Arial" w:hAnsi="Arial" w:cs="Arial"/>
                <w:sz w:val="18"/>
                <w:szCs w:val="18"/>
              </w:rPr>
              <w:t>Do you or have you used any of the following in the last year? Cannabis</w:t>
            </w:r>
          </w:p>
          <w:p w14:paraId="02F4AAD6" w14:textId="77777777" w:rsidR="00977312" w:rsidRPr="00211B46" w:rsidRDefault="00977312" w:rsidP="0073466B">
            <w:pPr>
              <w:rPr>
                <w:rFonts w:ascii="Arial" w:hAnsi="Arial" w:cs="Arial"/>
                <w:sz w:val="18"/>
                <w:szCs w:val="18"/>
              </w:rPr>
            </w:pPr>
            <w:r w:rsidRPr="00211B46">
              <w:rPr>
                <w:rFonts w:ascii="Arial" w:hAnsi="Arial" w:cs="Arial"/>
                <w:sz w:val="18"/>
                <w:szCs w:val="18"/>
              </w:rPr>
              <w:t>Ecstasy</w:t>
            </w:r>
          </w:p>
          <w:p w14:paraId="7F4A9201" w14:textId="77777777" w:rsidR="00977312" w:rsidRPr="00211B46" w:rsidRDefault="00977312" w:rsidP="0073466B">
            <w:pPr>
              <w:rPr>
                <w:rFonts w:ascii="Arial" w:hAnsi="Arial" w:cs="Arial"/>
                <w:sz w:val="18"/>
                <w:szCs w:val="18"/>
              </w:rPr>
            </w:pPr>
            <w:r w:rsidRPr="00211B46">
              <w:rPr>
                <w:rFonts w:ascii="Arial" w:hAnsi="Arial" w:cs="Arial"/>
                <w:sz w:val="18"/>
                <w:szCs w:val="18"/>
              </w:rPr>
              <w:t>Cocaine</w:t>
            </w:r>
          </w:p>
          <w:p w14:paraId="6AD02E65" w14:textId="77777777" w:rsidR="00977312" w:rsidRPr="00211B46" w:rsidRDefault="00977312" w:rsidP="0073466B">
            <w:pPr>
              <w:rPr>
                <w:rFonts w:ascii="Arial" w:hAnsi="Arial" w:cs="Arial"/>
                <w:sz w:val="18"/>
                <w:szCs w:val="18"/>
              </w:rPr>
            </w:pPr>
            <w:r w:rsidRPr="00211B46">
              <w:rPr>
                <w:rFonts w:ascii="Arial" w:hAnsi="Arial" w:cs="Arial"/>
                <w:sz w:val="18"/>
                <w:szCs w:val="18"/>
              </w:rPr>
              <w:t>Speed</w:t>
            </w:r>
          </w:p>
          <w:p w14:paraId="4F90B72D" w14:textId="77777777" w:rsidR="00977312" w:rsidRPr="00211B46" w:rsidRDefault="00977312" w:rsidP="0073466B">
            <w:pPr>
              <w:rPr>
                <w:rFonts w:ascii="Arial" w:hAnsi="Arial" w:cs="Arial"/>
                <w:sz w:val="18"/>
                <w:szCs w:val="18"/>
              </w:rPr>
            </w:pPr>
            <w:r w:rsidRPr="00211B46">
              <w:rPr>
                <w:rFonts w:ascii="Arial" w:hAnsi="Arial" w:cs="Arial"/>
                <w:sz w:val="18"/>
                <w:szCs w:val="18"/>
              </w:rPr>
              <w:t>Heroin</w:t>
            </w:r>
          </w:p>
          <w:p w14:paraId="7DD01522" w14:textId="77777777" w:rsidR="00977312" w:rsidRPr="00211B46" w:rsidRDefault="00977312" w:rsidP="0073466B">
            <w:pPr>
              <w:rPr>
                <w:rFonts w:ascii="Arial" w:hAnsi="Arial" w:cs="Arial"/>
                <w:sz w:val="18"/>
                <w:szCs w:val="18"/>
              </w:rPr>
            </w:pPr>
            <w:r w:rsidRPr="00211B46">
              <w:rPr>
                <w:rFonts w:ascii="Arial" w:hAnsi="Arial" w:cs="Arial"/>
                <w:sz w:val="18"/>
                <w:szCs w:val="18"/>
              </w:rPr>
              <w:t>Morphine</w:t>
            </w:r>
          </w:p>
          <w:p w14:paraId="32C7A6BF" w14:textId="77777777" w:rsidR="00977312" w:rsidRPr="00211B46" w:rsidRDefault="00977312" w:rsidP="0073466B">
            <w:pPr>
              <w:rPr>
                <w:rFonts w:ascii="Arial" w:hAnsi="Arial" w:cs="Arial"/>
                <w:sz w:val="18"/>
                <w:szCs w:val="18"/>
              </w:rPr>
            </w:pPr>
            <w:r w:rsidRPr="00211B46">
              <w:rPr>
                <w:rFonts w:ascii="Arial" w:hAnsi="Arial" w:cs="Arial"/>
                <w:sz w:val="18"/>
                <w:szCs w:val="18"/>
              </w:rPr>
              <w:t>Other</w:t>
            </w:r>
          </w:p>
        </w:tc>
        <w:tc>
          <w:tcPr>
            <w:tcW w:w="4852" w:type="dxa"/>
          </w:tcPr>
          <w:p w14:paraId="3054CEB8" w14:textId="77777777" w:rsidR="00977312" w:rsidRPr="00211B46" w:rsidRDefault="00977312" w:rsidP="0073466B">
            <w:pPr>
              <w:rPr>
                <w:rFonts w:ascii="Arial" w:hAnsi="Arial" w:cs="Arial"/>
                <w:sz w:val="18"/>
                <w:szCs w:val="18"/>
              </w:rPr>
            </w:pPr>
            <w:r w:rsidRPr="00211B46">
              <w:rPr>
                <w:rFonts w:ascii="Arial" w:hAnsi="Arial" w:cs="Arial"/>
                <w:sz w:val="18"/>
                <w:szCs w:val="18"/>
              </w:rPr>
              <w:t xml:space="preserve">Continued/prolonged use of any recreational </w:t>
            </w:r>
            <w:proofErr w:type="gramStart"/>
            <w:r w:rsidRPr="00211B46">
              <w:rPr>
                <w:rFonts w:ascii="Arial" w:hAnsi="Arial" w:cs="Arial"/>
                <w:sz w:val="18"/>
                <w:szCs w:val="18"/>
              </w:rPr>
              <w:t>drug</w:t>
            </w:r>
            <w:proofErr w:type="gramEnd"/>
          </w:p>
          <w:p w14:paraId="408B40CF" w14:textId="77777777" w:rsidR="00977312" w:rsidRPr="00211B46" w:rsidRDefault="00977312" w:rsidP="0073466B">
            <w:pPr>
              <w:rPr>
                <w:rFonts w:ascii="Arial" w:hAnsi="Arial" w:cs="Arial"/>
                <w:sz w:val="18"/>
                <w:szCs w:val="18"/>
              </w:rPr>
            </w:pPr>
            <w:r w:rsidRPr="00211B46">
              <w:rPr>
                <w:rFonts w:ascii="Arial" w:hAnsi="Arial" w:cs="Arial"/>
                <w:sz w:val="18"/>
                <w:szCs w:val="18"/>
              </w:rPr>
              <w:t>OR</w:t>
            </w:r>
          </w:p>
          <w:p w14:paraId="3942287B" w14:textId="77777777" w:rsidR="00977312" w:rsidRPr="00211B46" w:rsidRDefault="00977312" w:rsidP="0073466B">
            <w:pPr>
              <w:rPr>
                <w:rFonts w:ascii="Arial" w:hAnsi="Arial" w:cs="Arial"/>
                <w:sz w:val="18"/>
                <w:szCs w:val="18"/>
              </w:rPr>
            </w:pPr>
            <w:r w:rsidRPr="00211B46">
              <w:rPr>
                <w:rFonts w:ascii="Arial" w:hAnsi="Arial" w:cs="Arial"/>
                <w:sz w:val="18"/>
                <w:szCs w:val="18"/>
              </w:rPr>
              <w:t>Use of Class A drug at least once</w:t>
            </w:r>
          </w:p>
        </w:tc>
      </w:tr>
      <w:tr w:rsidR="00197567" w:rsidRPr="00211B46" w14:paraId="3903D43E" w14:textId="77777777" w:rsidTr="00A00140">
        <w:tc>
          <w:tcPr>
            <w:tcW w:w="1598" w:type="dxa"/>
            <w:shd w:val="clear" w:color="auto" w:fill="D9E2F3" w:themeFill="accent1" w:themeFillTint="33"/>
          </w:tcPr>
          <w:p w14:paraId="3CC76BF3" w14:textId="77777777" w:rsidR="00977312" w:rsidRPr="00211B46" w:rsidRDefault="00977312" w:rsidP="0073466B">
            <w:pPr>
              <w:rPr>
                <w:rFonts w:ascii="Arial" w:hAnsi="Arial" w:cs="Arial"/>
                <w:b/>
                <w:bCs/>
              </w:rPr>
            </w:pPr>
            <w:r w:rsidRPr="00211B46">
              <w:rPr>
                <w:rFonts w:ascii="Arial" w:hAnsi="Arial" w:cs="Arial"/>
                <w:b/>
                <w:bCs/>
              </w:rPr>
              <w:t>Parental Incarceration</w:t>
            </w:r>
          </w:p>
        </w:tc>
        <w:tc>
          <w:tcPr>
            <w:tcW w:w="1096" w:type="dxa"/>
          </w:tcPr>
          <w:p w14:paraId="087DFD89" w14:textId="77777777" w:rsidR="00652FD5" w:rsidRPr="00211B46" w:rsidRDefault="00652FD5" w:rsidP="0073466B">
            <w:pPr>
              <w:rPr>
                <w:rFonts w:ascii="Arial" w:hAnsi="Arial" w:cs="Arial"/>
                <w:i/>
                <w:iCs/>
                <w:sz w:val="18"/>
                <w:szCs w:val="18"/>
              </w:rPr>
            </w:pPr>
            <w:r w:rsidRPr="00211B46">
              <w:rPr>
                <w:rFonts w:ascii="Arial" w:hAnsi="Arial" w:cs="Arial"/>
                <w:sz w:val="18"/>
                <w:szCs w:val="18"/>
              </w:rPr>
              <w:t>Mother Wave 6 Questionnaire (Part 2)</w:t>
            </w:r>
            <w:r w:rsidRPr="00211B46">
              <w:rPr>
                <w:rFonts w:ascii="Arial" w:hAnsi="Arial" w:cs="Arial"/>
                <w:i/>
                <w:iCs/>
                <w:sz w:val="18"/>
                <w:szCs w:val="18"/>
              </w:rPr>
              <w:t xml:space="preserve"> </w:t>
            </w:r>
          </w:p>
          <w:p w14:paraId="5831C474" w14:textId="77777777" w:rsidR="00652FD5" w:rsidRPr="00211B46" w:rsidRDefault="00652FD5" w:rsidP="0073466B">
            <w:pPr>
              <w:rPr>
                <w:rFonts w:ascii="Arial" w:hAnsi="Arial" w:cs="Arial"/>
                <w:i/>
                <w:iCs/>
                <w:sz w:val="18"/>
                <w:szCs w:val="18"/>
              </w:rPr>
            </w:pPr>
          </w:p>
          <w:p w14:paraId="71CD16CB" w14:textId="52C3E801" w:rsidR="0018158E" w:rsidRPr="00211B46" w:rsidRDefault="0018158E" w:rsidP="0018158E">
            <w:pPr>
              <w:rPr>
                <w:rFonts w:ascii="Arial" w:hAnsi="Arial" w:cs="Arial"/>
                <w:i/>
                <w:iCs/>
                <w:sz w:val="18"/>
                <w:szCs w:val="18"/>
              </w:rPr>
            </w:pPr>
            <w:r w:rsidRPr="00211B46">
              <w:rPr>
                <w:rFonts w:ascii="Arial" w:hAnsi="Arial" w:cs="Arial"/>
                <w:sz w:val="18"/>
                <w:szCs w:val="18"/>
              </w:rPr>
              <w:t>Father Wave 6 Questionnaire (Part 2)</w:t>
            </w:r>
            <w:r w:rsidRPr="00211B46">
              <w:rPr>
                <w:rFonts w:ascii="Arial" w:hAnsi="Arial" w:cs="Arial"/>
                <w:i/>
                <w:iCs/>
                <w:sz w:val="18"/>
                <w:szCs w:val="18"/>
              </w:rPr>
              <w:t xml:space="preserve"> </w:t>
            </w:r>
          </w:p>
          <w:p w14:paraId="25E8B3AB" w14:textId="7CC0215E" w:rsidR="00977312" w:rsidRPr="00211B46" w:rsidRDefault="00977312" w:rsidP="0073466B">
            <w:pPr>
              <w:rPr>
                <w:rFonts w:ascii="Arial" w:hAnsi="Arial" w:cs="Arial"/>
                <w:sz w:val="18"/>
                <w:szCs w:val="18"/>
              </w:rPr>
            </w:pPr>
          </w:p>
        </w:tc>
        <w:tc>
          <w:tcPr>
            <w:tcW w:w="2377" w:type="dxa"/>
          </w:tcPr>
          <w:p w14:paraId="28E8C3AF" w14:textId="21216D2E" w:rsidR="00977312" w:rsidRPr="00211B46" w:rsidRDefault="00977312" w:rsidP="0073466B">
            <w:pPr>
              <w:rPr>
                <w:rFonts w:ascii="Arial" w:hAnsi="Arial" w:cs="Arial"/>
                <w:i/>
                <w:iCs/>
                <w:sz w:val="18"/>
                <w:szCs w:val="18"/>
              </w:rPr>
            </w:pPr>
            <w:r w:rsidRPr="00211B46">
              <w:rPr>
                <w:rFonts w:ascii="Arial" w:hAnsi="Arial" w:cs="Arial"/>
                <w:sz w:val="18"/>
                <w:szCs w:val="18"/>
              </w:rPr>
              <w:t>Since the baby was born, have you or your partner ever been arrested? What was the arrest for? Were charges brought? Were either mother or father charged? Result of the Prosecution</w:t>
            </w:r>
          </w:p>
        </w:tc>
        <w:tc>
          <w:tcPr>
            <w:tcW w:w="4852" w:type="dxa"/>
          </w:tcPr>
          <w:p w14:paraId="04A7EB8B" w14:textId="77777777" w:rsidR="00977312" w:rsidRPr="00211B46" w:rsidRDefault="00977312" w:rsidP="0073466B">
            <w:pPr>
              <w:rPr>
                <w:rFonts w:ascii="Arial" w:hAnsi="Arial" w:cs="Arial"/>
                <w:sz w:val="18"/>
                <w:szCs w:val="18"/>
              </w:rPr>
            </w:pPr>
            <w:r w:rsidRPr="00211B46">
              <w:rPr>
                <w:rFonts w:ascii="Arial" w:hAnsi="Arial" w:cs="Arial"/>
                <w:sz w:val="18"/>
                <w:szCs w:val="18"/>
              </w:rPr>
              <w:t>Any time spent in prison by either parent (INC SUSPENDED SENTENCE/COMMUNITY SERVICE)</w:t>
            </w:r>
          </w:p>
        </w:tc>
      </w:tr>
    </w:tbl>
    <w:p w14:paraId="6A1F9279" w14:textId="77777777" w:rsidR="00266368" w:rsidRPr="00211B46" w:rsidRDefault="00266368" w:rsidP="00266368">
      <w:pPr>
        <w:rPr>
          <w:rFonts w:ascii="Arial" w:hAnsi="Arial" w:cs="Arial"/>
          <w:b/>
          <w:bCs/>
          <w:sz w:val="24"/>
          <w:szCs w:val="24"/>
        </w:rPr>
      </w:pPr>
    </w:p>
    <w:p w14:paraId="78FFBCE1" w14:textId="4C21DE85" w:rsidR="00F86C5E" w:rsidRPr="00211B46" w:rsidRDefault="00EB6EF3" w:rsidP="002C6C7B">
      <w:pPr>
        <w:ind w:firstLine="720"/>
        <w:rPr>
          <w:rFonts w:ascii="Arial" w:hAnsi="Arial" w:cs="Arial"/>
          <w:b/>
          <w:bCs/>
          <w:sz w:val="24"/>
          <w:szCs w:val="24"/>
        </w:rPr>
      </w:pPr>
      <w:r w:rsidRPr="00211B46">
        <w:rPr>
          <w:rFonts w:ascii="Arial" w:hAnsi="Arial" w:cs="Arial"/>
          <w:b/>
          <w:bCs/>
          <w:sz w:val="24"/>
          <w:szCs w:val="24"/>
        </w:rPr>
        <w:t xml:space="preserve">4.2. </w:t>
      </w:r>
      <w:r w:rsidR="00F86C5E" w:rsidRPr="00211B46">
        <w:rPr>
          <w:rFonts w:ascii="Arial" w:hAnsi="Arial" w:cs="Arial"/>
          <w:b/>
          <w:bCs/>
          <w:sz w:val="24"/>
          <w:szCs w:val="24"/>
        </w:rPr>
        <w:t>Creating an ‘ASD traits’ variable</w:t>
      </w:r>
    </w:p>
    <w:p w14:paraId="6C6F6815" w14:textId="5352901A" w:rsidR="004A7F89" w:rsidRPr="00211B46" w:rsidRDefault="00D81FE2" w:rsidP="001D04D0">
      <w:pPr>
        <w:spacing w:line="360" w:lineRule="auto"/>
        <w:rPr>
          <w:rFonts w:ascii="Arial" w:hAnsi="Arial" w:cs="Arial"/>
          <w:sz w:val="24"/>
          <w:szCs w:val="24"/>
        </w:rPr>
      </w:pPr>
      <w:r w:rsidRPr="00211B46">
        <w:rPr>
          <w:rFonts w:ascii="Arial" w:hAnsi="Arial" w:cs="Arial"/>
          <w:sz w:val="24"/>
          <w:szCs w:val="24"/>
        </w:rPr>
        <w:t>Items</w:t>
      </w:r>
      <w:r w:rsidR="00A30777" w:rsidRPr="00211B46">
        <w:rPr>
          <w:rFonts w:ascii="Arial" w:hAnsi="Arial" w:cs="Arial"/>
          <w:sz w:val="24"/>
          <w:szCs w:val="24"/>
        </w:rPr>
        <w:t xml:space="preserve"> corresponding to traits resembling ASD (</w:t>
      </w:r>
      <w:r w:rsidR="00C06A20" w:rsidRPr="00211B46">
        <w:rPr>
          <w:rFonts w:ascii="Arial" w:hAnsi="Arial" w:cs="Arial"/>
          <w:sz w:val="24"/>
          <w:szCs w:val="24"/>
        </w:rPr>
        <w:t xml:space="preserve">compatible with </w:t>
      </w:r>
      <w:r w:rsidR="00B26BFA" w:rsidRPr="00211B46">
        <w:rPr>
          <w:rFonts w:ascii="Arial" w:hAnsi="Arial" w:cs="Arial"/>
          <w:sz w:val="24"/>
          <w:szCs w:val="24"/>
        </w:rPr>
        <w:t xml:space="preserve">the triad of impairments, i.e. </w:t>
      </w:r>
      <w:r w:rsidR="00C06A20" w:rsidRPr="00211B46">
        <w:rPr>
          <w:rFonts w:ascii="Arial" w:hAnsi="Arial" w:cs="Arial"/>
          <w:sz w:val="24"/>
          <w:szCs w:val="24"/>
        </w:rPr>
        <w:t xml:space="preserve">concerns about communication, </w:t>
      </w:r>
      <w:proofErr w:type="gramStart"/>
      <w:r w:rsidR="00C06A20" w:rsidRPr="00211B46">
        <w:rPr>
          <w:rFonts w:ascii="Arial" w:hAnsi="Arial" w:cs="Arial"/>
          <w:sz w:val="24"/>
          <w:szCs w:val="24"/>
        </w:rPr>
        <w:t>sociability</w:t>
      </w:r>
      <w:proofErr w:type="gramEnd"/>
      <w:r w:rsidR="00C06A20" w:rsidRPr="00211B46">
        <w:rPr>
          <w:rFonts w:ascii="Arial" w:hAnsi="Arial" w:cs="Arial"/>
          <w:sz w:val="24"/>
          <w:szCs w:val="24"/>
        </w:rPr>
        <w:t xml:space="preserve"> and flexibility)</w:t>
      </w:r>
      <w:r w:rsidR="005C39EB" w:rsidRPr="00211B46">
        <w:rPr>
          <w:rFonts w:ascii="Arial" w:hAnsi="Arial" w:cs="Arial"/>
          <w:sz w:val="24"/>
          <w:szCs w:val="24"/>
        </w:rPr>
        <w:t xml:space="preserve"> were </w:t>
      </w:r>
      <w:r w:rsidR="008A78F1" w:rsidRPr="00211B46">
        <w:rPr>
          <w:rFonts w:ascii="Arial" w:hAnsi="Arial" w:cs="Arial"/>
          <w:sz w:val="24"/>
          <w:szCs w:val="24"/>
        </w:rPr>
        <w:t>identified</w:t>
      </w:r>
      <w:r w:rsidR="005C39EB" w:rsidRPr="00211B46">
        <w:rPr>
          <w:rFonts w:ascii="Arial" w:hAnsi="Arial" w:cs="Arial"/>
          <w:sz w:val="24"/>
          <w:szCs w:val="24"/>
        </w:rPr>
        <w:t xml:space="preserve"> from three data collection waves; Wave 3 (12 months), Wave 4 (</w:t>
      </w:r>
      <w:r w:rsidR="00D40790" w:rsidRPr="00211B46">
        <w:rPr>
          <w:rFonts w:ascii="Arial" w:hAnsi="Arial" w:cs="Arial"/>
          <w:sz w:val="24"/>
          <w:szCs w:val="24"/>
        </w:rPr>
        <w:t>21 months) and Wave 6 (84 months</w:t>
      </w:r>
      <w:r w:rsidR="00B476B2" w:rsidRPr="00211B46">
        <w:rPr>
          <w:rFonts w:ascii="Arial" w:hAnsi="Arial" w:cs="Arial"/>
          <w:sz w:val="24"/>
          <w:szCs w:val="24"/>
        </w:rPr>
        <w:t>)</w:t>
      </w:r>
      <w:r w:rsidR="00D40790" w:rsidRPr="00211B46">
        <w:rPr>
          <w:rFonts w:ascii="Arial" w:hAnsi="Arial" w:cs="Arial"/>
          <w:sz w:val="24"/>
          <w:szCs w:val="24"/>
        </w:rPr>
        <w:t xml:space="preserve">. </w:t>
      </w:r>
      <w:r w:rsidR="004A7F89" w:rsidRPr="00211B46">
        <w:rPr>
          <w:rFonts w:ascii="Arial" w:hAnsi="Arial" w:cs="Arial"/>
          <w:sz w:val="24"/>
          <w:szCs w:val="24"/>
        </w:rPr>
        <w:t xml:space="preserve"> These will be described separately.</w:t>
      </w:r>
    </w:p>
    <w:p w14:paraId="573FAF95" w14:textId="699DF49D" w:rsidR="0091134E" w:rsidRPr="00211B46" w:rsidRDefault="00D40790" w:rsidP="00342F9E">
      <w:pPr>
        <w:spacing w:line="360" w:lineRule="auto"/>
        <w:ind w:firstLine="720"/>
        <w:rPr>
          <w:rFonts w:ascii="Arial" w:hAnsi="Arial" w:cs="Arial"/>
          <w:sz w:val="24"/>
          <w:szCs w:val="24"/>
        </w:rPr>
      </w:pPr>
      <w:r w:rsidRPr="00211B46">
        <w:rPr>
          <w:rFonts w:ascii="Arial" w:hAnsi="Arial" w:cs="Arial"/>
          <w:sz w:val="24"/>
          <w:szCs w:val="24"/>
        </w:rPr>
        <w:t xml:space="preserve"> At Wave 3</w:t>
      </w:r>
      <w:r w:rsidR="008E5776" w:rsidRPr="00211B46">
        <w:rPr>
          <w:rFonts w:ascii="Arial" w:hAnsi="Arial" w:cs="Arial"/>
          <w:sz w:val="24"/>
          <w:szCs w:val="24"/>
        </w:rPr>
        <w:t xml:space="preserve"> (11- 15 months)</w:t>
      </w:r>
      <w:r w:rsidRPr="00211B46">
        <w:rPr>
          <w:rFonts w:ascii="Arial" w:hAnsi="Arial" w:cs="Arial"/>
          <w:sz w:val="24"/>
          <w:szCs w:val="24"/>
        </w:rPr>
        <w:t xml:space="preserve">, </w:t>
      </w:r>
      <w:r w:rsidR="008E5776" w:rsidRPr="00211B46">
        <w:rPr>
          <w:rFonts w:ascii="Arial" w:hAnsi="Arial" w:cs="Arial"/>
          <w:sz w:val="24"/>
          <w:szCs w:val="24"/>
        </w:rPr>
        <w:t>the infant would visit the Social Development Laboratory with a parent/carer and attend a simulated ‘birthday party’. Following a short one-to-one recorded session with a</w:t>
      </w:r>
      <w:r w:rsidR="00B476B2" w:rsidRPr="00211B46">
        <w:rPr>
          <w:rFonts w:ascii="Arial" w:hAnsi="Arial" w:cs="Arial"/>
          <w:sz w:val="24"/>
          <w:szCs w:val="24"/>
        </w:rPr>
        <w:t xml:space="preserve"> research assistant</w:t>
      </w:r>
      <w:r w:rsidR="008E5776" w:rsidRPr="00211B46">
        <w:rPr>
          <w:rFonts w:ascii="Arial" w:hAnsi="Arial" w:cs="Arial"/>
          <w:sz w:val="24"/>
          <w:szCs w:val="24"/>
        </w:rPr>
        <w:t xml:space="preserve">, the parent-infant dyad would join two other pairs in a comfortable lounge which included sofas, and age-appropriate toys.  Parents/carers were asked to interact as they would normally in a </w:t>
      </w:r>
      <w:r w:rsidR="008E5776" w:rsidRPr="00211B46">
        <w:rPr>
          <w:rFonts w:ascii="Arial" w:hAnsi="Arial" w:cs="Arial"/>
          <w:sz w:val="24"/>
          <w:szCs w:val="24"/>
        </w:rPr>
        <w:lastRenderedPageBreak/>
        <w:t xml:space="preserve">birthday party scenario.  </w:t>
      </w:r>
      <w:r w:rsidR="004F54C9" w:rsidRPr="00211B46">
        <w:rPr>
          <w:rFonts w:ascii="Arial" w:hAnsi="Arial" w:cs="Arial"/>
          <w:sz w:val="24"/>
          <w:szCs w:val="24"/>
        </w:rPr>
        <w:t xml:space="preserve"> As this was somewhat more complex to bring together,</w:t>
      </w:r>
      <w:r w:rsidR="004605FD" w:rsidRPr="00211B46">
        <w:rPr>
          <w:rFonts w:ascii="Arial" w:hAnsi="Arial" w:cs="Arial"/>
          <w:sz w:val="24"/>
          <w:szCs w:val="24"/>
        </w:rPr>
        <w:t xml:space="preserve"> for the purposes of the current research,</w:t>
      </w:r>
      <w:r w:rsidR="008831DC" w:rsidRPr="00211B46">
        <w:rPr>
          <w:rFonts w:ascii="Arial" w:hAnsi="Arial" w:cs="Arial"/>
          <w:sz w:val="24"/>
          <w:szCs w:val="24"/>
        </w:rPr>
        <w:t xml:space="preserve"> </w:t>
      </w:r>
      <w:r w:rsidR="004F54C9" w:rsidRPr="00211B46">
        <w:rPr>
          <w:rFonts w:ascii="Arial" w:hAnsi="Arial" w:cs="Arial"/>
          <w:sz w:val="24"/>
          <w:szCs w:val="24"/>
        </w:rPr>
        <w:t>the</w:t>
      </w:r>
      <w:r w:rsidR="008831DC" w:rsidRPr="00211B46">
        <w:rPr>
          <w:rFonts w:ascii="Arial" w:hAnsi="Arial" w:cs="Arial"/>
          <w:sz w:val="24"/>
          <w:szCs w:val="24"/>
        </w:rPr>
        <w:t xml:space="preserve"> </w:t>
      </w:r>
      <w:r w:rsidR="001D7402" w:rsidRPr="00211B46">
        <w:rPr>
          <w:rFonts w:ascii="Arial" w:hAnsi="Arial" w:cs="Arial"/>
          <w:sz w:val="24"/>
          <w:szCs w:val="24"/>
        </w:rPr>
        <w:t xml:space="preserve">Wave 3 </w:t>
      </w:r>
      <w:r w:rsidR="008831DC" w:rsidRPr="00211B46">
        <w:rPr>
          <w:rFonts w:ascii="Arial" w:hAnsi="Arial" w:cs="Arial"/>
          <w:sz w:val="24"/>
          <w:szCs w:val="24"/>
        </w:rPr>
        <w:t>measures used are described in more detail in Table 4</w:t>
      </w:r>
      <w:r w:rsidR="007759CC" w:rsidRPr="00211B46">
        <w:rPr>
          <w:rFonts w:ascii="Arial" w:hAnsi="Arial" w:cs="Arial"/>
          <w:sz w:val="24"/>
          <w:szCs w:val="24"/>
        </w:rPr>
        <w:t>.2</w:t>
      </w:r>
      <w:r w:rsidR="008831DC" w:rsidRPr="00211B46">
        <w:rPr>
          <w:rFonts w:ascii="Arial" w:hAnsi="Arial" w:cs="Arial"/>
          <w:sz w:val="24"/>
          <w:szCs w:val="24"/>
        </w:rPr>
        <w:t xml:space="preserve"> below</w:t>
      </w:r>
      <w:r w:rsidR="007759CC" w:rsidRPr="00211B46">
        <w:rPr>
          <w:rFonts w:ascii="Arial" w:hAnsi="Arial" w:cs="Arial"/>
          <w:sz w:val="24"/>
          <w:szCs w:val="24"/>
        </w:rPr>
        <w:t>.</w:t>
      </w:r>
    </w:p>
    <w:p w14:paraId="48531F50" w14:textId="77777777" w:rsidR="0091134E" w:rsidRPr="00211B46" w:rsidRDefault="0091134E" w:rsidP="007759CC">
      <w:pPr>
        <w:widowControl w:val="0"/>
        <w:adjustRightInd w:val="0"/>
        <w:spacing w:after="0" w:line="360" w:lineRule="auto"/>
        <w:rPr>
          <w:rFonts w:ascii="Arial" w:eastAsia="Times New Roman" w:hAnsi="Arial" w:cs="Arial"/>
          <w:sz w:val="20"/>
          <w:szCs w:val="20"/>
          <w:lang w:eastAsia="en-GB"/>
        </w:rPr>
      </w:pPr>
    </w:p>
    <w:p w14:paraId="3B834B16" w14:textId="413FD174" w:rsidR="007759CC" w:rsidRPr="00211B46" w:rsidRDefault="007759CC" w:rsidP="007759CC">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4.2</w:t>
      </w:r>
    </w:p>
    <w:p w14:paraId="2D41EEEE" w14:textId="7580BDC6" w:rsidR="007759CC" w:rsidRPr="00211B46" w:rsidRDefault="007759CC" w:rsidP="001D04D0">
      <w:pPr>
        <w:spacing w:line="360" w:lineRule="auto"/>
        <w:rPr>
          <w:rFonts w:ascii="Arial" w:hAnsi="Arial" w:cs="Arial"/>
          <w:sz w:val="24"/>
          <w:szCs w:val="24"/>
        </w:rPr>
      </w:pPr>
      <w:r w:rsidRPr="00211B46">
        <w:rPr>
          <w:rFonts w:ascii="Arial" w:hAnsi="Arial" w:cs="Arial"/>
          <w:sz w:val="24"/>
          <w:szCs w:val="24"/>
        </w:rPr>
        <w:t>Wave 3 lab items used to inform traits resembling ASD across the triad</w:t>
      </w:r>
      <w:r w:rsidRPr="00211B46">
        <w:rPr>
          <w:rFonts w:ascii="Arial" w:eastAsia="Times New Roman" w:hAnsi="Arial" w:cs="Arial"/>
          <w:sz w:val="24"/>
          <w:szCs w:val="24"/>
          <w:lang w:eastAsia="en-GB"/>
        </w:rPr>
        <w:t xml:space="preserve"> ___________________________________________________________________</w:t>
      </w:r>
    </w:p>
    <w:tbl>
      <w:tblPr>
        <w:tblStyle w:val="TableGrid"/>
        <w:tblW w:w="9338" w:type="dxa"/>
        <w:tblInd w:w="-856" w:type="dxa"/>
        <w:tblLook w:val="04A0" w:firstRow="1" w:lastRow="0" w:firstColumn="1" w:lastColumn="0" w:noHBand="0" w:noVBand="1"/>
      </w:tblPr>
      <w:tblGrid>
        <w:gridCol w:w="2959"/>
        <w:gridCol w:w="2410"/>
        <w:gridCol w:w="2579"/>
        <w:gridCol w:w="1390"/>
      </w:tblGrid>
      <w:tr w:rsidR="0026655E" w:rsidRPr="00211B46" w14:paraId="13FC255A" w14:textId="0A29E32E" w:rsidTr="00D91653">
        <w:tc>
          <w:tcPr>
            <w:tcW w:w="2959" w:type="dxa"/>
            <w:shd w:val="clear" w:color="auto" w:fill="B4C6E7" w:themeFill="accent1" w:themeFillTint="66"/>
          </w:tcPr>
          <w:p w14:paraId="7A10752F" w14:textId="402D9385" w:rsidR="0026655E" w:rsidRPr="00211B46" w:rsidRDefault="0026655E" w:rsidP="0073466B">
            <w:pPr>
              <w:rPr>
                <w:rFonts w:ascii="Arial" w:hAnsi="Arial" w:cs="Arial"/>
                <w:b/>
                <w:bCs/>
              </w:rPr>
            </w:pPr>
            <w:r w:rsidRPr="00211B46">
              <w:rPr>
                <w:rFonts w:ascii="Arial" w:hAnsi="Arial" w:cs="Arial"/>
                <w:b/>
                <w:bCs/>
              </w:rPr>
              <w:t xml:space="preserve">Communication </w:t>
            </w:r>
          </w:p>
        </w:tc>
        <w:tc>
          <w:tcPr>
            <w:tcW w:w="2410" w:type="dxa"/>
            <w:shd w:val="clear" w:color="auto" w:fill="B4C6E7" w:themeFill="accent1" w:themeFillTint="66"/>
          </w:tcPr>
          <w:p w14:paraId="646C787E" w14:textId="077FB6CA" w:rsidR="0026655E" w:rsidRPr="00211B46" w:rsidRDefault="0026655E" w:rsidP="0073466B">
            <w:pPr>
              <w:rPr>
                <w:rFonts w:ascii="Arial" w:hAnsi="Arial" w:cs="Arial"/>
                <w:b/>
                <w:bCs/>
              </w:rPr>
            </w:pPr>
            <w:r w:rsidRPr="00211B46">
              <w:rPr>
                <w:rFonts w:ascii="Arial" w:hAnsi="Arial" w:cs="Arial"/>
                <w:b/>
                <w:bCs/>
              </w:rPr>
              <w:t xml:space="preserve">Sociability </w:t>
            </w:r>
          </w:p>
        </w:tc>
        <w:tc>
          <w:tcPr>
            <w:tcW w:w="2579" w:type="dxa"/>
            <w:shd w:val="clear" w:color="auto" w:fill="B4C6E7" w:themeFill="accent1" w:themeFillTint="66"/>
          </w:tcPr>
          <w:p w14:paraId="305773AF" w14:textId="499429BD" w:rsidR="0026655E" w:rsidRPr="00211B46" w:rsidRDefault="0026655E" w:rsidP="0073466B">
            <w:pPr>
              <w:rPr>
                <w:rFonts w:ascii="Arial" w:hAnsi="Arial" w:cs="Arial"/>
                <w:b/>
                <w:bCs/>
              </w:rPr>
            </w:pPr>
            <w:r w:rsidRPr="00211B46">
              <w:rPr>
                <w:rFonts w:ascii="Arial" w:hAnsi="Arial" w:cs="Arial"/>
                <w:b/>
                <w:bCs/>
              </w:rPr>
              <w:t xml:space="preserve">Flexibility </w:t>
            </w:r>
          </w:p>
        </w:tc>
        <w:tc>
          <w:tcPr>
            <w:tcW w:w="1390" w:type="dxa"/>
            <w:shd w:val="clear" w:color="auto" w:fill="B4C6E7" w:themeFill="accent1" w:themeFillTint="66"/>
          </w:tcPr>
          <w:p w14:paraId="03FD15C9" w14:textId="3BCF280C" w:rsidR="0026655E" w:rsidRPr="00211B46" w:rsidRDefault="0026655E" w:rsidP="0073466B">
            <w:pPr>
              <w:rPr>
                <w:rFonts w:ascii="Arial" w:hAnsi="Arial" w:cs="Arial"/>
                <w:b/>
                <w:bCs/>
              </w:rPr>
            </w:pPr>
            <w:r w:rsidRPr="00211B46">
              <w:rPr>
                <w:rFonts w:ascii="Arial" w:hAnsi="Arial" w:cs="Arial"/>
                <w:b/>
                <w:bCs/>
              </w:rPr>
              <w:t>Traits resembling ASD</w:t>
            </w:r>
            <w:r w:rsidR="00D92E9F" w:rsidRPr="00211B46">
              <w:rPr>
                <w:rFonts w:ascii="Arial" w:hAnsi="Arial" w:cs="Arial"/>
                <w:b/>
                <w:bCs/>
              </w:rPr>
              <w:t xml:space="preserve"> at W3</w:t>
            </w:r>
          </w:p>
        </w:tc>
      </w:tr>
      <w:tr w:rsidR="0026655E" w:rsidRPr="00211B46" w14:paraId="536AE381" w14:textId="04C79963" w:rsidTr="00D91653">
        <w:tc>
          <w:tcPr>
            <w:tcW w:w="2959" w:type="dxa"/>
          </w:tcPr>
          <w:p w14:paraId="4AA22961" w14:textId="137FB012" w:rsidR="0026655E" w:rsidRPr="00211B46" w:rsidRDefault="0026655E" w:rsidP="0073466B">
            <w:pPr>
              <w:rPr>
                <w:rFonts w:ascii="Arial" w:hAnsi="Arial" w:cs="Arial"/>
                <w:sz w:val="20"/>
                <w:szCs w:val="20"/>
              </w:rPr>
            </w:pPr>
            <w:r w:rsidRPr="00211B46">
              <w:rPr>
                <w:rFonts w:ascii="Arial" w:hAnsi="Arial" w:cs="Arial"/>
                <w:sz w:val="20"/>
                <w:szCs w:val="20"/>
              </w:rPr>
              <w:t xml:space="preserve">Pointing is scored from observation of 12-month olds’ response to the Joint Attention (JA) task from the Early Social Communication Scales (ESCS) (Seibert, </w:t>
            </w:r>
            <w:proofErr w:type="gramStart"/>
            <w:r w:rsidRPr="00211B46">
              <w:rPr>
                <w:rFonts w:ascii="Arial" w:hAnsi="Arial" w:cs="Arial"/>
                <w:sz w:val="20"/>
                <w:szCs w:val="20"/>
              </w:rPr>
              <w:t>Hogan</w:t>
            </w:r>
            <w:proofErr w:type="gramEnd"/>
            <w:r w:rsidRPr="00211B46">
              <w:rPr>
                <w:rFonts w:ascii="Arial" w:hAnsi="Arial" w:cs="Arial"/>
                <w:sz w:val="20"/>
                <w:szCs w:val="20"/>
              </w:rPr>
              <w:t xml:space="preserve"> and Mundy, 1982, 1984, as cited by Roberts, 2010).</w:t>
            </w:r>
          </w:p>
          <w:p w14:paraId="249268E6" w14:textId="1FCF088A" w:rsidR="0026655E" w:rsidRPr="00211B46" w:rsidRDefault="0026655E" w:rsidP="0073466B">
            <w:pPr>
              <w:rPr>
                <w:rFonts w:ascii="Arial" w:hAnsi="Arial" w:cs="Arial"/>
                <w:sz w:val="20"/>
                <w:szCs w:val="20"/>
              </w:rPr>
            </w:pPr>
          </w:p>
          <w:p w14:paraId="64874676" w14:textId="5340952F" w:rsidR="0026655E" w:rsidRPr="00211B46" w:rsidRDefault="0026655E" w:rsidP="0073466B">
            <w:pPr>
              <w:rPr>
                <w:rFonts w:ascii="Arial" w:hAnsi="Arial" w:cs="Arial"/>
                <w:sz w:val="20"/>
                <w:szCs w:val="20"/>
              </w:rPr>
            </w:pPr>
            <w:r w:rsidRPr="00211B46">
              <w:rPr>
                <w:rFonts w:ascii="Arial" w:hAnsi="Arial" w:cs="Arial"/>
                <w:sz w:val="20"/>
                <w:szCs w:val="20"/>
              </w:rPr>
              <w:t>Turn-taking is scored based on two individual tasks</w:t>
            </w:r>
            <w:r w:rsidR="00D5439B" w:rsidRPr="00211B46">
              <w:rPr>
                <w:rFonts w:ascii="Arial" w:hAnsi="Arial" w:cs="Arial"/>
                <w:sz w:val="20"/>
                <w:szCs w:val="20"/>
              </w:rPr>
              <w:t xml:space="preserve"> </w:t>
            </w:r>
            <w:r w:rsidRPr="00211B46">
              <w:rPr>
                <w:rFonts w:ascii="Arial" w:hAnsi="Arial" w:cs="Arial"/>
                <w:sz w:val="20"/>
                <w:szCs w:val="20"/>
              </w:rPr>
              <w:t xml:space="preserve">initiated by the researcher during the </w:t>
            </w:r>
            <w:r w:rsidR="00D5439B" w:rsidRPr="00211B46">
              <w:rPr>
                <w:rFonts w:ascii="Arial" w:hAnsi="Arial" w:cs="Arial"/>
                <w:sz w:val="20"/>
                <w:szCs w:val="20"/>
              </w:rPr>
              <w:t xml:space="preserve">12-month </w:t>
            </w:r>
            <w:r w:rsidRPr="00211B46">
              <w:rPr>
                <w:rFonts w:ascii="Arial" w:hAnsi="Arial" w:cs="Arial"/>
                <w:sz w:val="20"/>
                <w:szCs w:val="20"/>
              </w:rPr>
              <w:t>lab visit.  One involved the sharing of rings with the infant and requesting them back, and the other involved rolling a ball to the infant and inviting the infant to roll the ball back to the experimenter</w:t>
            </w:r>
            <w:r w:rsidR="00EB1721" w:rsidRPr="00211B46">
              <w:rPr>
                <w:rFonts w:ascii="Arial" w:hAnsi="Arial" w:cs="Arial"/>
                <w:sz w:val="20"/>
                <w:szCs w:val="20"/>
              </w:rPr>
              <w:t>.</w:t>
            </w:r>
          </w:p>
          <w:p w14:paraId="6FA812CC" w14:textId="1DE61D70" w:rsidR="00EB1721" w:rsidRPr="00211B46" w:rsidRDefault="00EB1721" w:rsidP="0073466B">
            <w:pPr>
              <w:rPr>
                <w:rFonts w:ascii="Arial" w:hAnsi="Arial" w:cs="Arial"/>
                <w:sz w:val="20"/>
                <w:szCs w:val="20"/>
              </w:rPr>
            </w:pPr>
          </w:p>
          <w:p w14:paraId="200418F2" w14:textId="28862A08" w:rsidR="00EB1721" w:rsidRPr="00211B46" w:rsidRDefault="00EB1721" w:rsidP="0073466B">
            <w:pPr>
              <w:rPr>
                <w:rFonts w:ascii="Arial" w:hAnsi="Arial" w:cs="Arial"/>
                <w:sz w:val="20"/>
                <w:szCs w:val="20"/>
              </w:rPr>
            </w:pPr>
            <w:r w:rsidRPr="00211B46">
              <w:rPr>
                <w:rFonts w:ascii="Arial" w:hAnsi="Arial" w:cs="Arial"/>
                <w:sz w:val="20"/>
                <w:szCs w:val="20"/>
              </w:rPr>
              <w:t xml:space="preserve">For the purposes of the current research, </w:t>
            </w:r>
            <w:r w:rsidRPr="00211B46">
              <w:rPr>
                <w:rFonts w:ascii="Arial" w:hAnsi="Arial" w:cs="Arial"/>
                <w:i/>
                <w:iCs/>
                <w:sz w:val="20"/>
                <w:szCs w:val="20"/>
              </w:rPr>
              <w:t>impairment</w:t>
            </w:r>
            <w:r w:rsidRPr="00211B46">
              <w:rPr>
                <w:rFonts w:ascii="Arial" w:hAnsi="Arial" w:cs="Arial"/>
                <w:sz w:val="20"/>
                <w:szCs w:val="20"/>
              </w:rPr>
              <w:t xml:space="preserve"> was coded as follows:</w:t>
            </w:r>
          </w:p>
          <w:p w14:paraId="1B366086" w14:textId="1021C36F" w:rsidR="0026655E" w:rsidRPr="00211B46" w:rsidRDefault="0026655E" w:rsidP="0073466B">
            <w:pPr>
              <w:rPr>
                <w:rFonts w:ascii="Arial" w:hAnsi="Arial" w:cs="Arial"/>
                <w:sz w:val="20"/>
                <w:szCs w:val="20"/>
              </w:rPr>
            </w:pPr>
          </w:p>
          <w:p w14:paraId="554D2F18" w14:textId="5E902C44" w:rsidR="0026655E" w:rsidRPr="00211B46" w:rsidRDefault="0026655E" w:rsidP="0073466B">
            <w:pPr>
              <w:pStyle w:val="ListParagraph"/>
              <w:numPr>
                <w:ilvl w:val="0"/>
                <w:numId w:val="3"/>
              </w:numPr>
              <w:rPr>
                <w:rFonts w:ascii="Arial" w:hAnsi="Arial" w:cs="Arial"/>
                <w:sz w:val="20"/>
                <w:szCs w:val="20"/>
              </w:rPr>
            </w:pPr>
            <w:r w:rsidRPr="00211B46">
              <w:rPr>
                <w:rFonts w:ascii="Arial" w:hAnsi="Arial" w:cs="Arial"/>
                <w:sz w:val="20"/>
                <w:szCs w:val="20"/>
              </w:rPr>
              <w:t xml:space="preserve">Infant did NOT point during JA </w:t>
            </w:r>
            <w:proofErr w:type="gramStart"/>
            <w:r w:rsidRPr="00211B46">
              <w:rPr>
                <w:rFonts w:ascii="Arial" w:hAnsi="Arial" w:cs="Arial"/>
                <w:sz w:val="20"/>
                <w:szCs w:val="20"/>
              </w:rPr>
              <w:t>task</w:t>
            </w:r>
            <w:proofErr w:type="gramEnd"/>
          </w:p>
          <w:p w14:paraId="5BFF2556" w14:textId="66483F03" w:rsidR="0026655E" w:rsidRPr="00211B46" w:rsidRDefault="0026655E" w:rsidP="0073466B">
            <w:pPr>
              <w:rPr>
                <w:rFonts w:ascii="Arial" w:hAnsi="Arial" w:cs="Arial"/>
                <w:sz w:val="20"/>
                <w:szCs w:val="20"/>
              </w:rPr>
            </w:pPr>
          </w:p>
          <w:p w14:paraId="7CA65012" w14:textId="09E78EC5" w:rsidR="0026655E" w:rsidRPr="00211B46" w:rsidRDefault="0026655E" w:rsidP="0073466B">
            <w:pPr>
              <w:pStyle w:val="ListParagraph"/>
              <w:numPr>
                <w:ilvl w:val="0"/>
                <w:numId w:val="3"/>
              </w:numPr>
              <w:rPr>
                <w:rFonts w:ascii="Arial" w:hAnsi="Arial" w:cs="Arial"/>
                <w:sz w:val="20"/>
                <w:szCs w:val="20"/>
              </w:rPr>
            </w:pPr>
            <w:r w:rsidRPr="00211B46">
              <w:rPr>
                <w:rFonts w:ascii="Arial" w:hAnsi="Arial" w:cs="Arial"/>
                <w:sz w:val="20"/>
                <w:szCs w:val="20"/>
              </w:rPr>
              <w:t xml:space="preserve">Infant did NOT engage in any turn-taking across </w:t>
            </w:r>
            <w:proofErr w:type="gramStart"/>
            <w:r w:rsidRPr="00211B46">
              <w:rPr>
                <w:rFonts w:ascii="Arial" w:hAnsi="Arial" w:cs="Arial"/>
                <w:sz w:val="20"/>
                <w:szCs w:val="20"/>
              </w:rPr>
              <w:t>tasks</w:t>
            </w:r>
            <w:proofErr w:type="gramEnd"/>
          </w:p>
          <w:p w14:paraId="494BCECE" w14:textId="2C8DC1B6" w:rsidR="0026655E" w:rsidRPr="00211B46" w:rsidRDefault="0026655E" w:rsidP="0073466B">
            <w:pPr>
              <w:rPr>
                <w:rFonts w:ascii="Arial" w:hAnsi="Arial" w:cs="Arial"/>
                <w:sz w:val="20"/>
                <w:szCs w:val="20"/>
              </w:rPr>
            </w:pPr>
          </w:p>
        </w:tc>
        <w:tc>
          <w:tcPr>
            <w:tcW w:w="2410" w:type="dxa"/>
          </w:tcPr>
          <w:p w14:paraId="32E27A7B" w14:textId="20B63E09" w:rsidR="0026655E" w:rsidRPr="00211B46" w:rsidRDefault="0026655E" w:rsidP="0073466B">
            <w:pPr>
              <w:rPr>
                <w:rFonts w:ascii="Arial" w:hAnsi="Arial" w:cs="Arial"/>
                <w:sz w:val="20"/>
                <w:szCs w:val="20"/>
              </w:rPr>
            </w:pPr>
            <w:r w:rsidRPr="00211B46">
              <w:rPr>
                <w:rFonts w:ascii="Arial" w:hAnsi="Arial" w:cs="Arial"/>
                <w:sz w:val="20"/>
                <w:szCs w:val="20"/>
              </w:rPr>
              <w:t>From observation of 12-month olds’ response to the Joint Attention (JA) task from the Early Social Communication Scales (ESCS) (Seibert, Hogan and Mundy, 1982, 1984, as cited by Roberts, 2010)</w:t>
            </w:r>
            <w:r w:rsidR="008D0646" w:rsidRPr="00211B46">
              <w:rPr>
                <w:rFonts w:ascii="Arial" w:hAnsi="Arial" w:cs="Arial"/>
                <w:sz w:val="20"/>
                <w:szCs w:val="20"/>
              </w:rPr>
              <w:t xml:space="preserve">, </w:t>
            </w:r>
            <w:r w:rsidR="008D0646" w:rsidRPr="00211B46">
              <w:rPr>
                <w:rFonts w:ascii="Arial" w:hAnsi="Arial" w:cs="Arial"/>
                <w:i/>
                <w:iCs/>
                <w:sz w:val="20"/>
                <w:szCs w:val="20"/>
              </w:rPr>
              <w:t>impairment</w:t>
            </w:r>
            <w:r w:rsidR="008D0646" w:rsidRPr="00211B46">
              <w:rPr>
                <w:rFonts w:ascii="Arial" w:hAnsi="Arial" w:cs="Arial"/>
                <w:sz w:val="20"/>
                <w:szCs w:val="20"/>
              </w:rPr>
              <w:t xml:space="preserve"> was coded as </w:t>
            </w:r>
            <w:proofErr w:type="gramStart"/>
            <w:r w:rsidR="008D0646" w:rsidRPr="00211B46">
              <w:rPr>
                <w:rFonts w:ascii="Arial" w:hAnsi="Arial" w:cs="Arial"/>
                <w:sz w:val="20"/>
                <w:szCs w:val="20"/>
              </w:rPr>
              <w:t>follows</w:t>
            </w:r>
            <w:proofErr w:type="gramEnd"/>
          </w:p>
          <w:p w14:paraId="715BF83C" w14:textId="77777777" w:rsidR="0026655E" w:rsidRPr="00211B46" w:rsidRDefault="0026655E" w:rsidP="0073466B">
            <w:pPr>
              <w:rPr>
                <w:rFonts w:ascii="Arial" w:hAnsi="Arial" w:cs="Arial"/>
                <w:sz w:val="20"/>
                <w:szCs w:val="20"/>
              </w:rPr>
            </w:pPr>
          </w:p>
          <w:p w14:paraId="17E39196" w14:textId="0CB47A44" w:rsidR="0026655E" w:rsidRPr="00211B46" w:rsidRDefault="0026655E" w:rsidP="0073466B">
            <w:pPr>
              <w:pStyle w:val="ListParagraph"/>
              <w:numPr>
                <w:ilvl w:val="0"/>
                <w:numId w:val="3"/>
              </w:numPr>
              <w:rPr>
                <w:rFonts w:ascii="Arial" w:hAnsi="Arial" w:cs="Arial"/>
                <w:sz w:val="20"/>
                <w:szCs w:val="20"/>
              </w:rPr>
            </w:pPr>
            <w:r w:rsidRPr="00211B46">
              <w:rPr>
                <w:rFonts w:ascii="Arial" w:hAnsi="Arial" w:cs="Arial"/>
                <w:sz w:val="20"/>
                <w:szCs w:val="20"/>
              </w:rPr>
              <w:t xml:space="preserve">Infant did NOT follow gaze during JA </w:t>
            </w:r>
            <w:proofErr w:type="gramStart"/>
            <w:r w:rsidRPr="00211B46">
              <w:rPr>
                <w:rFonts w:ascii="Arial" w:hAnsi="Arial" w:cs="Arial"/>
                <w:sz w:val="20"/>
                <w:szCs w:val="20"/>
              </w:rPr>
              <w:t>task</w:t>
            </w:r>
            <w:proofErr w:type="gramEnd"/>
          </w:p>
          <w:p w14:paraId="02C32F24" w14:textId="77777777" w:rsidR="0026655E" w:rsidRPr="00211B46" w:rsidRDefault="0026655E" w:rsidP="0073466B">
            <w:pPr>
              <w:rPr>
                <w:rFonts w:ascii="Arial" w:hAnsi="Arial" w:cs="Arial"/>
                <w:sz w:val="20"/>
                <w:szCs w:val="20"/>
              </w:rPr>
            </w:pPr>
          </w:p>
          <w:p w14:paraId="7C49854E" w14:textId="0D4AE15E" w:rsidR="0026655E" w:rsidRPr="00211B46" w:rsidRDefault="0026655E" w:rsidP="0073466B">
            <w:pPr>
              <w:pStyle w:val="ListParagraph"/>
              <w:numPr>
                <w:ilvl w:val="0"/>
                <w:numId w:val="3"/>
              </w:numPr>
              <w:rPr>
                <w:rFonts w:ascii="Arial" w:hAnsi="Arial" w:cs="Arial"/>
                <w:sz w:val="20"/>
                <w:szCs w:val="20"/>
              </w:rPr>
            </w:pPr>
            <w:r w:rsidRPr="00211B46">
              <w:rPr>
                <w:rFonts w:ascii="Arial" w:hAnsi="Arial" w:cs="Arial"/>
                <w:sz w:val="20"/>
                <w:szCs w:val="20"/>
              </w:rPr>
              <w:t>Infant did NOT social reference (i.e. alternate gaze between person and object) during JA task</w:t>
            </w:r>
          </w:p>
        </w:tc>
        <w:tc>
          <w:tcPr>
            <w:tcW w:w="2579" w:type="dxa"/>
          </w:tcPr>
          <w:p w14:paraId="7F766B5F" w14:textId="13228C44" w:rsidR="0026655E" w:rsidRPr="00211B46" w:rsidRDefault="0026655E" w:rsidP="0073466B">
            <w:pPr>
              <w:rPr>
                <w:rFonts w:ascii="Arial" w:hAnsi="Arial" w:cs="Arial"/>
                <w:sz w:val="20"/>
                <w:szCs w:val="20"/>
              </w:rPr>
            </w:pPr>
            <w:r w:rsidRPr="00211B46">
              <w:rPr>
                <w:rFonts w:ascii="Arial" w:hAnsi="Arial" w:cs="Arial"/>
                <w:sz w:val="20"/>
                <w:szCs w:val="20"/>
              </w:rPr>
              <w:t xml:space="preserve">An in-depth study of the 12-month olds’ </w:t>
            </w:r>
            <w:r w:rsidR="00CE30CF" w:rsidRPr="00211B46">
              <w:rPr>
                <w:rFonts w:ascii="Arial" w:hAnsi="Arial" w:cs="Arial"/>
                <w:sz w:val="20"/>
                <w:szCs w:val="20"/>
              </w:rPr>
              <w:t>rocking</w:t>
            </w:r>
            <w:r w:rsidRPr="00211B46">
              <w:rPr>
                <w:rFonts w:ascii="Arial" w:hAnsi="Arial" w:cs="Arial"/>
                <w:sz w:val="20"/>
                <w:szCs w:val="20"/>
              </w:rPr>
              <w:t xml:space="preserve"> and flapping behaviour was conducted by </w:t>
            </w:r>
            <w:proofErr w:type="spellStart"/>
            <w:r w:rsidRPr="00211B46">
              <w:rPr>
                <w:rFonts w:ascii="Arial" w:hAnsi="Arial" w:cs="Arial"/>
                <w:sz w:val="20"/>
                <w:szCs w:val="20"/>
              </w:rPr>
              <w:t>Fyfield</w:t>
            </w:r>
            <w:proofErr w:type="spellEnd"/>
            <w:r w:rsidRPr="00211B46">
              <w:rPr>
                <w:rFonts w:ascii="Arial" w:hAnsi="Arial" w:cs="Arial"/>
                <w:sz w:val="20"/>
                <w:szCs w:val="20"/>
              </w:rPr>
              <w:t xml:space="preserve"> (2014) and reported in her PhD thesis.  </w:t>
            </w:r>
            <w:proofErr w:type="spellStart"/>
            <w:r w:rsidRPr="00211B46">
              <w:rPr>
                <w:rFonts w:ascii="Arial" w:hAnsi="Arial" w:cs="Arial"/>
                <w:sz w:val="20"/>
                <w:szCs w:val="20"/>
              </w:rPr>
              <w:t>Fyfield</w:t>
            </w:r>
            <w:proofErr w:type="spellEnd"/>
            <w:r w:rsidRPr="00211B46">
              <w:rPr>
                <w:rFonts w:ascii="Arial" w:hAnsi="Arial" w:cs="Arial"/>
                <w:sz w:val="20"/>
                <w:szCs w:val="20"/>
              </w:rPr>
              <w:t xml:space="preserve"> (2014) devised the Repetitive Behaviour Coding Scheme (RBCS). </w:t>
            </w:r>
            <w:proofErr w:type="gramStart"/>
            <w:r w:rsidRPr="00211B46">
              <w:rPr>
                <w:rFonts w:ascii="Arial" w:hAnsi="Arial" w:cs="Arial"/>
                <w:sz w:val="20"/>
                <w:szCs w:val="20"/>
              </w:rPr>
              <w:t>For the purpose of</w:t>
            </w:r>
            <w:proofErr w:type="gramEnd"/>
            <w:r w:rsidRPr="00211B46">
              <w:rPr>
                <w:rFonts w:ascii="Arial" w:hAnsi="Arial" w:cs="Arial"/>
                <w:sz w:val="20"/>
                <w:szCs w:val="20"/>
              </w:rPr>
              <w:t xml:space="preserve"> the current study, </w:t>
            </w:r>
            <w:r w:rsidR="00A62DED" w:rsidRPr="00211B46">
              <w:rPr>
                <w:rFonts w:ascii="Arial" w:hAnsi="Arial" w:cs="Arial"/>
                <w:sz w:val="20"/>
                <w:szCs w:val="20"/>
              </w:rPr>
              <w:t>the author</w:t>
            </w:r>
            <w:r w:rsidRPr="00211B46">
              <w:rPr>
                <w:rFonts w:ascii="Arial" w:hAnsi="Arial" w:cs="Arial"/>
                <w:sz w:val="20"/>
                <w:szCs w:val="20"/>
              </w:rPr>
              <w:t xml:space="preserve"> calculated the mean number of rocking and flapping observed and created the following dichotomous variables:</w:t>
            </w:r>
          </w:p>
          <w:p w14:paraId="62C4937A" w14:textId="77777777" w:rsidR="0026655E" w:rsidRPr="00211B46" w:rsidRDefault="0026655E" w:rsidP="0073466B">
            <w:pPr>
              <w:rPr>
                <w:rFonts w:ascii="Arial" w:hAnsi="Arial" w:cs="Arial"/>
                <w:sz w:val="20"/>
                <w:szCs w:val="20"/>
              </w:rPr>
            </w:pPr>
          </w:p>
          <w:p w14:paraId="4DFA85FC" w14:textId="430F7827" w:rsidR="0026655E" w:rsidRPr="00211B46" w:rsidRDefault="0026655E" w:rsidP="0073466B">
            <w:pPr>
              <w:pStyle w:val="ListParagraph"/>
              <w:numPr>
                <w:ilvl w:val="0"/>
                <w:numId w:val="22"/>
              </w:numPr>
              <w:rPr>
                <w:rFonts w:ascii="Arial" w:hAnsi="Arial" w:cs="Arial"/>
                <w:sz w:val="20"/>
                <w:szCs w:val="20"/>
              </w:rPr>
            </w:pPr>
            <w:r w:rsidRPr="00211B46">
              <w:rPr>
                <w:rFonts w:ascii="Arial" w:hAnsi="Arial" w:cs="Arial"/>
                <w:sz w:val="20"/>
                <w:szCs w:val="20"/>
              </w:rPr>
              <w:t xml:space="preserve">Infant flapped more often than the mean </w:t>
            </w:r>
            <w:proofErr w:type="gramStart"/>
            <w:r w:rsidRPr="00211B46">
              <w:rPr>
                <w:rFonts w:ascii="Arial" w:hAnsi="Arial" w:cs="Arial"/>
                <w:sz w:val="20"/>
                <w:szCs w:val="20"/>
              </w:rPr>
              <w:t>value</w:t>
            </w:r>
            <w:proofErr w:type="gramEnd"/>
          </w:p>
          <w:p w14:paraId="43814908" w14:textId="77777777" w:rsidR="0026655E" w:rsidRPr="00211B46" w:rsidRDefault="0026655E" w:rsidP="0073466B">
            <w:pPr>
              <w:pStyle w:val="ListParagraph"/>
              <w:rPr>
                <w:rFonts w:ascii="Arial" w:hAnsi="Arial" w:cs="Arial"/>
                <w:sz w:val="20"/>
                <w:szCs w:val="20"/>
              </w:rPr>
            </w:pPr>
          </w:p>
          <w:p w14:paraId="2B8C04B0" w14:textId="734171E0" w:rsidR="0026655E" w:rsidRPr="00211B46" w:rsidRDefault="0026655E" w:rsidP="0073466B">
            <w:pPr>
              <w:pStyle w:val="ListParagraph"/>
              <w:numPr>
                <w:ilvl w:val="0"/>
                <w:numId w:val="22"/>
              </w:numPr>
              <w:rPr>
                <w:rFonts w:ascii="Arial" w:hAnsi="Arial" w:cs="Arial"/>
                <w:sz w:val="20"/>
                <w:szCs w:val="20"/>
              </w:rPr>
            </w:pPr>
            <w:r w:rsidRPr="00211B46">
              <w:rPr>
                <w:rFonts w:ascii="Arial" w:hAnsi="Arial" w:cs="Arial"/>
                <w:sz w:val="20"/>
                <w:szCs w:val="20"/>
              </w:rPr>
              <w:t>Infant rocked more often than the mean value</w:t>
            </w:r>
          </w:p>
        </w:tc>
        <w:tc>
          <w:tcPr>
            <w:tcW w:w="1390" w:type="dxa"/>
          </w:tcPr>
          <w:p w14:paraId="78540D5B" w14:textId="08EB0E00" w:rsidR="0026655E" w:rsidRPr="00211B46" w:rsidRDefault="0026655E" w:rsidP="0073466B">
            <w:pPr>
              <w:rPr>
                <w:rFonts w:ascii="Arial" w:hAnsi="Arial" w:cs="Arial"/>
                <w:sz w:val="20"/>
                <w:szCs w:val="20"/>
              </w:rPr>
            </w:pPr>
            <w:r w:rsidRPr="00211B46">
              <w:rPr>
                <w:rFonts w:ascii="Arial" w:hAnsi="Arial" w:cs="Arial"/>
                <w:sz w:val="20"/>
                <w:szCs w:val="20"/>
              </w:rPr>
              <w:t>The items across the three domains at 12-months (Wave 3) were summed together giving a total score of between 0 and 6</w:t>
            </w:r>
          </w:p>
        </w:tc>
      </w:tr>
    </w:tbl>
    <w:p w14:paraId="17ED63F6" w14:textId="77777777" w:rsidR="00256966" w:rsidRPr="00211B46" w:rsidRDefault="00256966" w:rsidP="001D04D0">
      <w:pPr>
        <w:spacing w:line="360" w:lineRule="auto"/>
        <w:ind w:firstLine="720"/>
        <w:rPr>
          <w:rFonts w:ascii="Arial" w:hAnsi="Arial" w:cs="Arial"/>
          <w:u w:val="single"/>
        </w:rPr>
      </w:pPr>
    </w:p>
    <w:p w14:paraId="23FBE6EA" w14:textId="49FB1E3B" w:rsidR="001D04D0" w:rsidRPr="00211B46" w:rsidRDefault="008831DC" w:rsidP="001D04D0">
      <w:pPr>
        <w:spacing w:line="360" w:lineRule="auto"/>
        <w:ind w:firstLine="720"/>
        <w:rPr>
          <w:rFonts w:ascii="Arial" w:hAnsi="Arial" w:cs="Arial"/>
          <w:sz w:val="24"/>
          <w:szCs w:val="24"/>
        </w:rPr>
      </w:pPr>
      <w:r w:rsidRPr="00211B46">
        <w:rPr>
          <w:rFonts w:ascii="Arial" w:hAnsi="Arial" w:cs="Arial"/>
          <w:sz w:val="24"/>
          <w:szCs w:val="24"/>
        </w:rPr>
        <w:t xml:space="preserve">The Wave 4 items were derived from questionnaires completed by the main caregiver, and the Wave 6 items </w:t>
      </w:r>
      <w:r w:rsidR="00826147" w:rsidRPr="00211B46">
        <w:rPr>
          <w:rFonts w:ascii="Arial" w:hAnsi="Arial" w:cs="Arial"/>
          <w:sz w:val="24"/>
          <w:szCs w:val="24"/>
        </w:rPr>
        <w:t xml:space="preserve">from questionnaires </w:t>
      </w:r>
      <w:r w:rsidRPr="00211B46">
        <w:rPr>
          <w:rFonts w:ascii="Arial" w:hAnsi="Arial" w:cs="Arial"/>
          <w:sz w:val="24"/>
          <w:szCs w:val="24"/>
        </w:rPr>
        <w:t xml:space="preserve">consisting of the child’s </w:t>
      </w:r>
      <w:r w:rsidR="009249B9" w:rsidRPr="00211B46">
        <w:rPr>
          <w:rFonts w:ascii="Arial" w:hAnsi="Arial" w:cs="Arial"/>
          <w:sz w:val="24"/>
          <w:szCs w:val="24"/>
        </w:rPr>
        <w:t>t</w:t>
      </w:r>
      <w:r w:rsidRPr="00211B46">
        <w:rPr>
          <w:rFonts w:ascii="Arial" w:hAnsi="Arial" w:cs="Arial"/>
          <w:sz w:val="24"/>
          <w:szCs w:val="24"/>
        </w:rPr>
        <w:t>eacher’s responses to a questionnaire</w:t>
      </w:r>
      <w:r w:rsidR="00054D0C" w:rsidRPr="00211B46">
        <w:rPr>
          <w:rFonts w:ascii="Arial" w:hAnsi="Arial" w:cs="Arial"/>
          <w:sz w:val="24"/>
          <w:szCs w:val="24"/>
        </w:rPr>
        <w:t xml:space="preserve"> (as outlined in Table </w:t>
      </w:r>
      <w:r w:rsidR="00256966" w:rsidRPr="00211B46">
        <w:rPr>
          <w:rFonts w:ascii="Arial" w:hAnsi="Arial" w:cs="Arial"/>
          <w:sz w:val="24"/>
          <w:szCs w:val="24"/>
        </w:rPr>
        <w:t>4.4</w:t>
      </w:r>
      <w:r w:rsidR="00054D0C" w:rsidRPr="00211B46">
        <w:rPr>
          <w:rFonts w:ascii="Arial" w:hAnsi="Arial" w:cs="Arial"/>
          <w:sz w:val="24"/>
          <w:szCs w:val="24"/>
        </w:rPr>
        <w:t>)</w:t>
      </w:r>
      <w:r w:rsidRPr="00211B46">
        <w:rPr>
          <w:rFonts w:ascii="Arial" w:hAnsi="Arial" w:cs="Arial"/>
          <w:sz w:val="24"/>
          <w:szCs w:val="24"/>
        </w:rPr>
        <w:t xml:space="preserve">. </w:t>
      </w:r>
      <w:r w:rsidR="00771324" w:rsidRPr="00211B46">
        <w:rPr>
          <w:rFonts w:ascii="Arial" w:hAnsi="Arial" w:cs="Arial"/>
          <w:sz w:val="24"/>
          <w:szCs w:val="24"/>
        </w:rPr>
        <w:t>Further to these items of interest, d</w:t>
      </w:r>
      <w:r w:rsidR="00F86C5E" w:rsidRPr="00211B46">
        <w:rPr>
          <w:rFonts w:ascii="Arial" w:hAnsi="Arial" w:cs="Arial"/>
          <w:sz w:val="24"/>
          <w:szCs w:val="24"/>
        </w:rPr>
        <w:t>uring the Wave 6 interview (</w:t>
      </w:r>
      <w:r w:rsidR="009249B9" w:rsidRPr="00211B46">
        <w:rPr>
          <w:rFonts w:ascii="Arial" w:hAnsi="Arial" w:cs="Arial"/>
          <w:sz w:val="24"/>
          <w:szCs w:val="24"/>
        </w:rPr>
        <w:t>a</w:t>
      </w:r>
      <w:r w:rsidR="00F86C5E" w:rsidRPr="00211B46">
        <w:rPr>
          <w:rFonts w:ascii="Arial" w:hAnsi="Arial" w:cs="Arial"/>
          <w:sz w:val="24"/>
          <w:szCs w:val="24"/>
        </w:rPr>
        <w:t>ge 7)</w:t>
      </w:r>
      <w:r w:rsidR="008C0630" w:rsidRPr="00211B46">
        <w:rPr>
          <w:rFonts w:ascii="Arial" w:hAnsi="Arial" w:cs="Arial"/>
          <w:sz w:val="24"/>
          <w:szCs w:val="24"/>
        </w:rPr>
        <w:t xml:space="preserve">, parents/carers </w:t>
      </w:r>
      <w:r w:rsidR="00F86C5E" w:rsidRPr="00211B46">
        <w:rPr>
          <w:rFonts w:ascii="Arial" w:hAnsi="Arial" w:cs="Arial"/>
          <w:sz w:val="24"/>
          <w:szCs w:val="24"/>
        </w:rPr>
        <w:t xml:space="preserve">were asked whether their child has any developmental difficulties, which could include ASD traits </w:t>
      </w:r>
      <w:r w:rsidR="00F86C5E" w:rsidRPr="00211B46">
        <w:rPr>
          <w:rFonts w:ascii="Arial" w:hAnsi="Arial" w:cs="Arial"/>
          <w:sz w:val="24"/>
          <w:szCs w:val="24"/>
        </w:rPr>
        <w:lastRenderedPageBreak/>
        <w:t>(</w:t>
      </w:r>
      <w:r w:rsidR="009249B9" w:rsidRPr="00211B46">
        <w:rPr>
          <w:rFonts w:ascii="Arial" w:hAnsi="Arial" w:cs="Arial"/>
          <w:sz w:val="24"/>
          <w:szCs w:val="24"/>
        </w:rPr>
        <w:t>s</w:t>
      </w:r>
      <w:r w:rsidR="00F86C5E" w:rsidRPr="00211B46">
        <w:rPr>
          <w:rFonts w:ascii="Arial" w:hAnsi="Arial" w:cs="Arial"/>
          <w:sz w:val="24"/>
          <w:szCs w:val="24"/>
        </w:rPr>
        <w:t xml:space="preserve">ee: Table </w:t>
      </w:r>
      <w:r w:rsidR="008C0630" w:rsidRPr="00211B46">
        <w:rPr>
          <w:rFonts w:ascii="Arial" w:hAnsi="Arial" w:cs="Arial"/>
          <w:sz w:val="24"/>
          <w:szCs w:val="24"/>
        </w:rPr>
        <w:t>4.3</w:t>
      </w:r>
      <w:r w:rsidR="00F86C5E" w:rsidRPr="00211B46">
        <w:rPr>
          <w:rFonts w:ascii="Arial" w:hAnsi="Arial" w:cs="Arial"/>
          <w:sz w:val="24"/>
          <w:szCs w:val="24"/>
        </w:rPr>
        <w:t xml:space="preserve">). </w:t>
      </w:r>
      <w:r w:rsidR="008C0630" w:rsidRPr="00211B46">
        <w:rPr>
          <w:rFonts w:ascii="Arial" w:hAnsi="Arial" w:cs="Arial"/>
          <w:sz w:val="24"/>
          <w:szCs w:val="24"/>
        </w:rPr>
        <w:t>The parents/carers</w:t>
      </w:r>
      <w:r w:rsidR="00F86C5E" w:rsidRPr="00211B46">
        <w:rPr>
          <w:rFonts w:ascii="Arial" w:hAnsi="Arial" w:cs="Arial"/>
          <w:sz w:val="24"/>
          <w:szCs w:val="24"/>
        </w:rPr>
        <w:t xml:space="preserve"> were also asked whether they’ve seen a specialist about their concerns, and whether a diagnosis was given.</w:t>
      </w:r>
    </w:p>
    <w:p w14:paraId="7E8513E0" w14:textId="438930DD" w:rsidR="00F86C5E" w:rsidRPr="00211B46" w:rsidRDefault="006E1444" w:rsidP="001D04D0">
      <w:pPr>
        <w:spacing w:line="360" w:lineRule="auto"/>
        <w:ind w:firstLine="720"/>
        <w:rPr>
          <w:rFonts w:ascii="Arial" w:hAnsi="Arial" w:cs="Arial"/>
          <w:sz w:val="24"/>
          <w:szCs w:val="24"/>
        </w:rPr>
      </w:pPr>
      <w:r w:rsidRPr="00211B46">
        <w:rPr>
          <w:rFonts w:ascii="Arial" w:hAnsi="Arial" w:cs="Arial"/>
          <w:sz w:val="24"/>
          <w:szCs w:val="24"/>
        </w:rPr>
        <w:t>To</w:t>
      </w:r>
      <w:r w:rsidR="00EE43C3" w:rsidRPr="00211B46">
        <w:rPr>
          <w:rFonts w:ascii="Arial" w:hAnsi="Arial" w:cs="Arial"/>
          <w:sz w:val="24"/>
          <w:szCs w:val="24"/>
        </w:rPr>
        <w:t xml:space="preserve"> </w:t>
      </w:r>
      <w:r w:rsidR="003B1A50" w:rsidRPr="00211B46">
        <w:rPr>
          <w:rFonts w:ascii="Arial" w:hAnsi="Arial" w:cs="Arial"/>
          <w:sz w:val="24"/>
          <w:szCs w:val="24"/>
        </w:rPr>
        <w:t>ensure maximum</w:t>
      </w:r>
      <w:r w:rsidR="00D54E18" w:rsidRPr="00211B46">
        <w:rPr>
          <w:rFonts w:ascii="Arial" w:hAnsi="Arial" w:cs="Arial"/>
          <w:sz w:val="24"/>
          <w:szCs w:val="24"/>
        </w:rPr>
        <w:t xml:space="preserve"> precision in terms of the exact traits resembling ASD that </w:t>
      </w:r>
      <w:r w:rsidR="005E5B9A" w:rsidRPr="00211B46">
        <w:rPr>
          <w:rFonts w:ascii="Arial" w:hAnsi="Arial" w:cs="Arial"/>
          <w:sz w:val="24"/>
          <w:szCs w:val="24"/>
        </w:rPr>
        <w:t>sh</w:t>
      </w:r>
      <w:r w:rsidR="00D54E18" w:rsidRPr="00211B46">
        <w:rPr>
          <w:rFonts w:ascii="Arial" w:hAnsi="Arial" w:cs="Arial"/>
          <w:sz w:val="24"/>
          <w:szCs w:val="24"/>
        </w:rPr>
        <w:t xml:space="preserve">ould be mapped onto the triad of impairments, </w:t>
      </w:r>
      <w:r w:rsidR="00F86C5E" w:rsidRPr="00211B46">
        <w:rPr>
          <w:rFonts w:ascii="Arial" w:hAnsi="Arial" w:cs="Arial"/>
          <w:sz w:val="24"/>
          <w:szCs w:val="24"/>
        </w:rPr>
        <w:t>The Detection of Autism by Infant Sociability Interview (DAISI)</w:t>
      </w:r>
      <w:r w:rsidR="003B1A50" w:rsidRPr="00211B46">
        <w:rPr>
          <w:rFonts w:ascii="Arial" w:hAnsi="Arial" w:cs="Arial"/>
          <w:sz w:val="24"/>
          <w:szCs w:val="24"/>
        </w:rPr>
        <w:t>,</w:t>
      </w:r>
      <w:r w:rsidR="00F86C5E" w:rsidRPr="00211B46">
        <w:rPr>
          <w:rFonts w:ascii="Arial" w:hAnsi="Arial" w:cs="Arial"/>
          <w:sz w:val="24"/>
          <w:szCs w:val="24"/>
        </w:rPr>
        <w:t xml:space="preserve"> </w:t>
      </w:r>
      <w:r w:rsidR="00265F67" w:rsidRPr="00211B46">
        <w:rPr>
          <w:rFonts w:ascii="Arial" w:hAnsi="Arial" w:cs="Arial"/>
          <w:sz w:val="24"/>
          <w:szCs w:val="24"/>
        </w:rPr>
        <w:t>an instrument developed by the author’s main supervisor (</w:t>
      </w:r>
      <w:proofErr w:type="spellStart"/>
      <w:r w:rsidR="00265F67" w:rsidRPr="00211B46">
        <w:rPr>
          <w:rFonts w:ascii="Arial" w:hAnsi="Arial" w:cs="Arial"/>
          <w:sz w:val="24"/>
          <w:szCs w:val="24"/>
        </w:rPr>
        <w:t>Dr.</w:t>
      </w:r>
      <w:proofErr w:type="spellEnd"/>
      <w:r w:rsidR="00265F67" w:rsidRPr="00211B46">
        <w:rPr>
          <w:rFonts w:ascii="Arial" w:hAnsi="Arial" w:cs="Arial"/>
          <w:sz w:val="24"/>
          <w:szCs w:val="24"/>
        </w:rPr>
        <w:t xml:space="preserve"> Dawn </w:t>
      </w:r>
      <w:proofErr w:type="spellStart"/>
      <w:r w:rsidR="00265F67" w:rsidRPr="00211B46">
        <w:rPr>
          <w:rFonts w:ascii="Arial" w:hAnsi="Arial" w:cs="Arial"/>
          <w:sz w:val="24"/>
          <w:szCs w:val="24"/>
        </w:rPr>
        <w:t>Wimpory</w:t>
      </w:r>
      <w:proofErr w:type="spellEnd"/>
      <w:r w:rsidR="00265F67" w:rsidRPr="00211B46">
        <w:rPr>
          <w:rFonts w:ascii="Arial" w:hAnsi="Arial" w:cs="Arial"/>
          <w:sz w:val="24"/>
          <w:szCs w:val="24"/>
        </w:rPr>
        <w:t>)</w:t>
      </w:r>
      <w:r w:rsidR="005E5B9A" w:rsidRPr="00211B46">
        <w:rPr>
          <w:rFonts w:ascii="Arial" w:hAnsi="Arial" w:cs="Arial"/>
          <w:sz w:val="24"/>
          <w:szCs w:val="24"/>
        </w:rPr>
        <w:t>,</w:t>
      </w:r>
      <w:r w:rsidR="00265F67" w:rsidRPr="00211B46">
        <w:rPr>
          <w:rFonts w:ascii="Arial" w:hAnsi="Arial" w:cs="Arial"/>
          <w:sz w:val="24"/>
          <w:szCs w:val="24"/>
        </w:rPr>
        <w:t xml:space="preserve"> was</w:t>
      </w:r>
      <w:r w:rsidRPr="00211B46">
        <w:rPr>
          <w:rFonts w:ascii="Arial" w:hAnsi="Arial" w:cs="Arial"/>
          <w:sz w:val="24"/>
          <w:szCs w:val="24"/>
        </w:rPr>
        <w:t xml:space="preserve"> consulted.  The DAISI </w:t>
      </w:r>
      <w:r w:rsidR="00F86C5E" w:rsidRPr="00211B46">
        <w:rPr>
          <w:rFonts w:ascii="Arial" w:hAnsi="Arial" w:cs="Arial"/>
          <w:sz w:val="24"/>
          <w:szCs w:val="24"/>
        </w:rPr>
        <w:t>is a semi structured guided interview for use by experienced clinical psychologists for research and clinical purposes</w:t>
      </w:r>
      <w:r w:rsidR="00690A3B" w:rsidRPr="00211B46">
        <w:rPr>
          <w:rFonts w:ascii="Arial" w:hAnsi="Arial" w:cs="Arial"/>
          <w:sz w:val="24"/>
          <w:szCs w:val="24"/>
        </w:rPr>
        <w:t xml:space="preserve"> (</w:t>
      </w:r>
      <w:proofErr w:type="spellStart"/>
      <w:r w:rsidR="00690A3B" w:rsidRPr="00211B46">
        <w:rPr>
          <w:rFonts w:ascii="Arial" w:hAnsi="Arial" w:cs="Arial"/>
          <w:sz w:val="24"/>
          <w:szCs w:val="24"/>
        </w:rPr>
        <w:t>Wimpory</w:t>
      </w:r>
      <w:proofErr w:type="spellEnd"/>
      <w:r w:rsidR="00690A3B" w:rsidRPr="00211B46">
        <w:rPr>
          <w:rFonts w:ascii="Arial" w:hAnsi="Arial" w:cs="Arial"/>
          <w:sz w:val="24"/>
          <w:szCs w:val="24"/>
        </w:rPr>
        <w:t>, 2016)</w:t>
      </w:r>
      <w:r w:rsidR="00F86C5E" w:rsidRPr="00211B46">
        <w:rPr>
          <w:rFonts w:ascii="Arial" w:hAnsi="Arial" w:cs="Arial"/>
          <w:sz w:val="24"/>
          <w:szCs w:val="24"/>
        </w:rPr>
        <w:t xml:space="preserve">. It is designed to </w:t>
      </w:r>
      <w:r w:rsidR="00B758BB" w:rsidRPr="00211B46">
        <w:rPr>
          <w:rFonts w:ascii="Arial" w:hAnsi="Arial" w:cs="Arial"/>
          <w:sz w:val="24"/>
          <w:szCs w:val="24"/>
        </w:rPr>
        <w:t>ease</w:t>
      </w:r>
      <w:r w:rsidR="00F86C5E" w:rsidRPr="00211B46">
        <w:rPr>
          <w:rFonts w:ascii="Arial" w:hAnsi="Arial" w:cs="Arial"/>
          <w:sz w:val="24"/>
          <w:szCs w:val="24"/>
        </w:rPr>
        <w:t xml:space="preserve"> rapport</w:t>
      </w:r>
      <w:r w:rsidR="00B758BB" w:rsidRPr="00211B46">
        <w:rPr>
          <w:rFonts w:ascii="Arial" w:hAnsi="Arial" w:cs="Arial"/>
          <w:sz w:val="24"/>
          <w:szCs w:val="24"/>
        </w:rPr>
        <w:t xml:space="preserve"> and interaction</w:t>
      </w:r>
      <w:r w:rsidR="00F86C5E" w:rsidRPr="00211B46">
        <w:rPr>
          <w:rFonts w:ascii="Arial" w:hAnsi="Arial" w:cs="Arial"/>
          <w:sz w:val="24"/>
          <w:szCs w:val="24"/>
        </w:rPr>
        <w:t xml:space="preserve"> between the psychologist and the parents of children who may have autism or related difficulties, with a specific focus on the first two years of life (</w:t>
      </w:r>
      <w:proofErr w:type="spellStart"/>
      <w:r w:rsidR="00F86C5E" w:rsidRPr="00211B46">
        <w:rPr>
          <w:rFonts w:ascii="Arial" w:hAnsi="Arial" w:cs="Arial"/>
          <w:sz w:val="24"/>
          <w:szCs w:val="24"/>
        </w:rPr>
        <w:t>Wimpory</w:t>
      </w:r>
      <w:proofErr w:type="spellEnd"/>
      <w:r w:rsidR="00F86C5E" w:rsidRPr="00211B46">
        <w:rPr>
          <w:rFonts w:ascii="Arial" w:hAnsi="Arial" w:cs="Arial"/>
          <w:sz w:val="24"/>
          <w:szCs w:val="24"/>
        </w:rPr>
        <w:t xml:space="preserve"> et al., 2000). </w:t>
      </w:r>
      <w:r w:rsidR="00DC2C49" w:rsidRPr="00211B46">
        <w:rPr>
          <w:rFonts w:ascii="Arial" w:hAnsi="Arial" w:cs="Arial"/>
          <w:sz w:val="24"/>
          <w:szCs w:val="24"/>
        </w:rPr>
        <w:t xml:space="preserve"> Importantly, research in relation to the DAISI has highlighted </w:t>
      </w:r>
      <w:r w:rsidR="005A1B40" w:rsidRPr="00211B46">
        <w:rPr>
          <w:rFonts w:ascii="Arial" w:hAnsi="Arial" w:cs="Arial"/>
          <w:sz w:val="24"/>
          <w:szCs w:val="24"/>
        </w:rPr>
        <w:t>th</w:t>
      </w:r>
      <w:r w:rsidR="001D6E97" w:rsidRPr="00211B46">
        <w:rPr>
          <w:rFonts w:ascii="Arial" w:hAnsi="Arial" w:cs="Arial"/>
          <w:sz w:val="24"/>
          <w:szCs w:val="24"/>
        </w:rPr>
        <w:t>e</w:t>
      </w:r>
      <w:r w:rsidR="005A1B40" w:rsidRPr="00211B46">
        <w:rPr>
          <w:rFonts w:ascii="Arial" w:hAnsi="Arial" w:cs="Arial"/>
          <w:sz w:val="24"/>
          <w:szCs w:val="24"/>
        </w:rPr>
        <w:t xml:space="preserve"> certain elements</w:t>
      </w:r>
      <w:r w:rsidR="0049513E" w:rsidRPr="00211B46">
        <w:rPr>
          <w:rFonts w:ascii="Arial" w:hAnsi="Arial" w:cs="Arial"/>
          <w:sz w:val="24"/>
          <w:szCs w:val="24"/>
        </w:rPr>
        <w:t xml:space="preserve"> of communication, sociability and flexibility </w:t>
      </w:r>
      <w:r w:rsidR="001D6E97" w:rsidRPr="00211B46">
        <w:rPr>
          <w:rFonts w:ascii="Arial" w:hAnsi="Arial" w:cs="Arial"/>
          <w:sz w:val="24"/>
          <w:szCs w:val="24"/>
        </w:rPr>
        <w:t xml:space="preserve">that </w:t>
      </w:r>
      <w:r w:rsidR="0049513E" w:rsidRPr="00211B46">
        <w:rPr>
          <w:rFonts w:ascii="Arial" w:hAnsi="Arial" w:cs="Arial"/>
          <w:sz w:val="24"/>
          <w:szCs w:val="24"/>
        </w:rPr>
        <w:t xml:space="preserve">are most closely </w:t>
      </w:r>
      <w:r w:rsidR="009A75CB" w:rsidRPr="00211B46">
        <w:rPr>
          <w:rFonts w:ascii="Arial" w:hAnsi="Arial" w:cs="Arial"/>
          <w:sz w:val="24"/>
          <w:szCs w:val="24"/>
        </w:rPr>
        <w:t>associated with ASD (</w:t>
      </w:r>
      <w:proofErr w:type="spellStart"/>
      <w:r w:rsidR="00BC270A" w:rsidRPr="00211B46">
        <w:rPr>
          <w:rFonts w:ascii="Arial" w:hAnsi="Arial" w:cs="Arial"/>
          <w:sz w:val="24"/>
          <w:szCs w:val="24"/>
        </w:rPr>
        <w:t>Wimpory</w:t>
      </w:r>
      <w:proofErr w:type="spellEnd"/>
      <w:r w:rsidR="00BC270A" w:rsidRPr="00211B46">
        <w:rPr>
          <w:rFonts w:ascii="Arial" w:hAnsi="Arial" w:cs="Arial"/>
          <w:sz w:val="24"/>
          <w:szCs w:val="24"/>
        </w:rPr>
        <w:t xml:space="preserve"> et al., 2000</w:t>
      </w:r>
      <w:r w:rsidR="009A75CB" w:rsidRPr="00211B46">
        <w:rPr>
          <w:rFonts w:ascii="Arial" w:hAnsi="Arial" w:cs="Arial"/>
          <w:sz w:val="24"/>
          <w:szCs w:val="24"/>
        </w:rPr>
        <w:t>), and thus certain traits resembling ASD should be considered to have more weighting</w:t>
      </w:r>
      <w:r w:rsidR="005A1B40" w:rsidRPr="00211B46">
        <w:rPr>
          <w:rFonts w:ascii="Arial" w:hAnsi="Arial" w:cs="Arial"/>
          <w:sz w:val="24"/>
          <w:szCs w:val="24"/>
        </w:rPr>
        <w:t xml:space="preserve">. </w:t>
      </w:r>
      <w:r w:rsidR="005612B8" w:rsidRPr="00211B46">
        <w:rPr>
          <w:rFonts w:ascii="Arial" w:hAnsi="Arial" w:cs="Arial"/>
          <w:sz w:val="24"/>
          <w:szCs w:val="24"/>
        </w:rPr>
        <w:t>The DAISI focuses on</w:t>
      </w:r>
      <w:r w:rsidR="007C6B6F" w:rsidRPr="00211B46">
        <w:rPr>
          <w:rFonts w:ascii="Arial" w:hAnsi="Arial" w:cs="Arial"/>
          <w:sz w:val="24"/>
          <w:szCs w:val="24"/>
        </w:rPr>
        <w:t xml:space="preserve"> elements of social engagement seen in typically developing infants</w:t>
      </w:r>
      <w:r w:rsidR="000D5A46" w:rsidRPr="00211B46">
        <w:rPr>
          <w:rFonts w:ascii="Arial" w:hAnsi="Arial" w:cs="Arial"/>
          <w:sz w:val="24"/>
          <w:szCs w:val="24"/>
        </w:rPr>
        <w:t xml:space="preserve"> which,</w:t>
      </w:r>
      <w:r w:rsidR="005612B8" w:rsidRPr="00211B46">
        <w:rPr>
          <w:rFonts w:ascii="Arial" w:hAnsi="Arial" w:cs="Arial"/>
          <w:sz w:val="24"/>
          <w:szCs w:val="24"/>
        </w:rPr>
        <w:t xml:space="preserve"> </w:t>
      </w:r>
      <w:r w:rsidR="000D5A46" w:rsidRPr="00211B46">
        <w:rPr>
          <w:rFonts w:ascii="Arial" w:hAnsi="Arial" w:cs="Arial"/>
          <w:sz w:val="24"/>
          <w:szCs w:val="24"/>
        </w:rPr>
        <w:t>a</w:t>
      </w:r>
      <w:r w:rsidR="00F86C5E" w:rsidRPr="00211B46">
        <w:rPr>
          <w:rFonts w:ascii="Arial" w:hAnsi="Arial" w:cs="Arial"/>
          <w:sz w:val="24"/>
          <w:szCs w:val="24"/>
        </w:rPr>
        <w:t xml:space="preserve">s </w:t>
      </w:r>
      <w:proofErr w:type="spellStart"/>
      <w:r w:rsidR="00F86C5E" w:rsidRPr="00211B46">
        <w:rPr>
          <w:rFonts w:ascii="Arial" w:hAnsi="Arial" w:cs="Arial"/>
          <w:sz w:val="24"/>
          <w:szCs w:val="24"/>
        </w:rPr>
        <w:t>Wimpory</w:t>
      </w:r>
      <w:proofErr w:type="spellEnd"/>
      <w:r w:rsidR="00F86C5E" w:rsidRPr="00211B46">
        <w:rPr>
          <w:rFonts w:ascii="Arial" w:hAnsi="Arial" w:cs="Arial"/>
          <w:sz w:val="24"/>
          <w:szCs w:val="24"/>
        </w:rPr>
        <w:t xml:space="preserve"> et al. (2000) explain</w:t>
      </w:r>
      <w:r w:rsidR="000D5A46" w:rsidRPr="00211B46">
        <w:rPr>
          <w:rFonts w:ascii="Arial" w:hAnsi="Arial" w:cs="Arial"/>
          <w:sz w:val="24"/>
          <w:szCs w:val="24"/>
        </w:rPr>
        <w:t>, may then</w:t>
      </w:r>
      <w:r w:rsidR="00F86C5E" w:rsidRPr="00211B46">
        <w:rPr>
          <w:rFonts w:ascii="Arial" w:hAnsi="Arial" w:cs="Arial"/>
          <w:sz w:val="24"/>
          <w:szCs w:val="24"/>
        </w:rPr>
        <w:t xml:space="preserve"> “be specially revealing for what is abnormal in the case of autism”</w:t>
      </w:r>
      <w:r w:rsidR="000D5A46" w:rsidRPr="00211B46">
        <w:rPr>
          <w:rFonts w:ascii="Arial" w:hAnsi="Arial" w:cs="Arial"/>
          <w:sz w:val="24"/>
          <w:szCs w:val="24"/>
        </w:rPr>
        <w:t xml:space="preserve"> (</w:t>
      </w:r>
      <w:proofErr w:type="spellStart"/>
      <w:r w:rsidR="00934BD9" w:rsidRPr="00211B46">
        <w:rPr>
          <w:rFonts w:ascii="Arial" w:hAnsi="Arial" w:cs="Arial"/>
          <w:sz w:val="24"/>
          <w:szCs w:val="24"/>
        </w:rPr>
        <w:t>Wimpory</w:t>
      </w:r>
      <w:proofErr w:type="spellEnd"/>
      <w:r w:rsidR="00934BD9" w:rsidRPr="00211B46">
        <w:rPr>
          <w:rFonts w:ascii="Arial" w:hAnsi="Arial" w:cs="Arial"/>
          <w:sz w:val="24"/>
          <w:szCs w:val="24"/>
        </w:rPr>
        <w:t xml:space="preserve"> et al., 2000, </w:t>
      </w:r>
      <w:r w:rsidR="000D5A46" w:rsidRPr="00211B46">
        <w:rPr>
          <w:rFonts w:ascii="Arial" w:hAnsi="Arial" w:cs="Arial"/>
          <w:sz w:val="24"/>
          <w:szCs w:val="24"/>
        </w:rPr>
        <w:t xml:space="preserve">p. </w:t>
      </w:r>
      <w:r w:rsidR="00527067" w:rsidRPr="00211B46">
        <w:rPr>
          <w:rFonts w:ascii="Arial" w:hAnsi="Arial" w:cs="Arial"/>
          <w:sz w:val="24"/>
          <w:szCs w:val="24"/>
        </w:rPr>
        <w:t>527</w:t>
      </w:r>
      <w:r w:rsidR="000D5A46" w:rsidRPr="00211B46">
        <w:rPr>
          <w:rFonts w:ascii="Arial" w:hAnsi="Arial" w:cs="Arial"/>
          <w:sz w:val="24"/>
          <w:szCs w:val="24"/>
        </w:rPr>
        <w:t>)</w:t>
      </w:r>
      <w:r w:rsidR="00F86C5E" w:rsidRPr="00211B46">
        <w:rPr>
          <w:rFonts w:ascii="Arial" w:hAnsi="Arial" w:cs="Arial"/>
          <w:sz w:val="24"/>
          <w:szCs w:val="24"/>
        </w:rPr>
        <w:t>. The main sections of the DAISI, “Early Development” and then “Current Development,” are each organised into three domains: Sociability, Communication and Flexibility of Thought &amp; Behaviour (</w:t>
      </w:r>
      <w:proofErr w:type="spellStart"/>
      <w:r w:rsidR="00F86C5E" w:rsidRPr="00211B46">
        <w:rPr>
          <w:rFonts w:ascii="Arial" w:hAnsi="Arial" w:cs="Arial"/>
          <w:sz w:val="24"/>
          <w:szCs w:val="24"/>
        </w:rPr>
        <w:t>Wimpory</w:t>
      </w:r>
      <w:proofErr w:type="spellEnd"/>
      <w:r w:rsidR="00BC270A" w:rsidRPr="00211B46">
        <w:rPr>
          <w:rFonts w:ascii="Arial" w:hAnsi="Arial" w:cs="Arial"/>
          <w:sz w:val="24"/>
          <w:szCs w:val="24"/>
        </w:rPr>
        <w:t xml:space="preserve"> et al., 2000</w:t>
      </w:r>
      <w:r w:rsidR="00F86C5E" w:rsidRPr="00211B46">
        <w:rPr>
          <w:rFonts w:ascii="Arial" w:hAnsi="Arial" w:cs="Arial"/>
          <w:sz w:val="24"/>
          <w:szCs w:val="24"/>
        </w:rPr>
        <w:t>). Consistent with the</w:t>
      </w:r>
      <w:r w:rsidR="008B324A" w:rsidRPr="00211B46">
        <w:rPr>
          <w:rFonts w:ascii="Arial" w:hAnsi="Arial" w:cs="Arial"/>
          <w:sz w:val="24"/>
          <w:szCs w:val="24"/>
        </w:rPr>
        <w:t xml:space="preserve"> definition of the</w:t>
      </w:r>
      <w:r w:rsidR="00F86C5E" w:rsidRPr="00211B46">
        <w:rPr>
          <w:rFonts w:ascii="Arial" w:hAnsi="Arial" w:cs="Arial"/>
          <w:sz w:val="24"/>
          <w:szCs w:val="24"/>
        </w:rPr>
        <w:t xml:space="preserve"> triad associated with ASD (Wing &amp; Gould, 197</w:t>
      </w:r>
      <w:r w:rsidR="001521C4" w:rsidRPr="00211B46">
        <w:rPr>
          <w:rFonts w:ascii="Arial" w:hAnsi="Arial" w:cs="Arial"/>
          <w:sz w:val="24"/>
          <w:szCs w:val="24"/>
        </w:rPr>
        <w:t>9</w:t>
      </w:r>
      <w:r w:rsidR="00F86C5E" w:rsidRPr="00211B46">
        <w:rPr>
          <w:rFonts w:ascii="Arial" w:hAnsi="Arial" w:cs="Arial"/>
          <w:sz w:val="24"/>
          <w:szCs w:val="24"/>
        </w:rPr>
        <w:t xml:space="preserve">), it is these three domains that will form the basis of the framework for collating relevant data from the CCDS. Table </w:t>
      </w:r>
      <w:r w:rsidR="008B324A" w:rsidRPr="00211B46">
        <w:rPr>
          <w:rFonts w:ascii="Arial" w:hAnsi="Arial" w:cs="Arial"/>
          <w:sz w:val="24"/>
          <w:szCs w:val="24"/>
        </w:rPr>
        <w:t>4.4</w:t>
      </w:r>
      <w:r w:rsidR="00F86C5E" w:rsidRPr="00211B46">
        <w:rPr>
          <w:rFonts w:ascii="Arial" w:hAnsi="Arial" w:cs="Arial"/>
          <w:sz w:val="24"/>
          <w:szCs w:val="24"/>
        </w:rPr>
        <w:t xml:space="preserve"> summarises how this was done, highlighting the questions asked to CCDS families that correspond to individual DAISI items and under what domain</w:t>
      </w:r>
      <w:r w:rsidR="005A1B40" w:rsidRPr="00211B46">
        <w:rPr>
          <w:rFonts w:ascii="Arial" w:hAnsi="Arial" w:cs="Arial"/>
          <w:sz w:val="24"/>
          <w:szCs w:val="24"/>
        </w:rPr>
        <w:t xml:space="preserve">.  The DAISI items which correspond to elements most closely associated with ASD are highlighted with an Asterix. </w:t>
      </w:r>
    </w:p>
    <w:p w14:paraId="11334978"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bookmarkStart w:id="1" w:name="_Hlk113536423"/>
    </w:p>
    <w:p w14:paraId="15FF441F"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7AB07A1F"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32B5ECD7"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604521C8"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15865567"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22CF35C9"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2EC59FA5" w14:textId="77777777" w:rsidR="00F33FDA" w:rsidRPr="00211B46" w:rsidRDefault="00F33FDA" w:rsidP="0084506C">
      <w:pPr>
        <w:widowControl w:val="0"/>
        <w:adjustRightInd w:val="0"/>
        <w:spacing w:after="0" w:line="360" w:lineRule="auto"/>
        <w:rPr>
          <w:rFonts w:ascii="Arial" w:eastAsia="Times New Roman" w:hAnsi="Arial" w:cs="Arial"/>
          <w:sz w:val="24"/>
          <w:szCs w:val="24"/>
          <w:lang w:eastAsia="en-GB"/>
        </w:rPr>
      </w:pPr>
    </w:p>
    <w:p w14:paraId="6288C4A8" w14:textId="024F142C" w:rsidR="0084506C" w:rsidRPr="00211B46" w:rsidRDefault="0084506C" w:rsidP="0084506C">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lastRenderedPageBreak/>
        <w:t>Table 4.3</w:t>
      </w:r>
    </w:p>
    <w:p w14:paraId="15A5912C" w14:textId="5CE6554D" w:rsidR="00256966" w:rsidRPr="00211B46" w:rsidRDefault="0084506C" w:rsidP="0084506C">
      <w:pPr>
        <w:spacing w:line="360" w:lineRule="auto"/>
        <w:rPr>
          <w:rFonts w:ascii="Arial" w:hAnsi="Arial" w:cs="Arial"/>
          <w:sz w:val="24"/>
          <w:szCs w:val="24"/>
        </w:rPr>
      </w:pPr>
      <w:r w:rsidRPr="00211B46">
        <w:rPr>
          <w:rFonts w:ascii="Arial" w:hAnsi="Arial" w:cs="Arial"/>
          <w:sz w:val="24"/>
          <w:szCs w:val="24"/>
        </w:rPr>
        <w:t>General identification of ASD traits by the family and referral to services</w:t>
      </w:r>
      <w:r w:rsidRPr="00211B46">
        <w:rPr>
          <w:rFonts w:ascii="Arial" w:eastAsia="Times New Roman" w:hAnsi="Arial" w:cs="Arial"/>
          <w:sz w:val="24"/>
          <w:szCs w:val="24"/>
          <w:lang w:eastAsia="en-GB"/>
        </w:rPr>
        <w:t xml:space="preserve"> ___________________________________________________________________</w:t>
      </w:r>
    </w:p>
    <w:tbl>
      <w:tblPr>
        <w:tblStyle w:val="TableGrid"/>
        <w:tblW w:w="0" w:type="auto"/>
        <w:tblLook w:val="04A0" w:firstRow="1" w:lastRow="0" w:firstColumn="1" w:lastColumn="0" w:noHBand="0" w:noVBand="1"/>
      </w:tblPr>
      <w:tblGrid>
        <w:gridCol w:w="2546"/>
        <w:gridCol w:w="3221"/>
        <w:gridCol w:w="3249"/>
      </w:tblGrid>
      <w:tr w:rsidR="00F86C5E" w:rsidRPr="00211B46" w14:paraId="0FEB1A36" w14:textId="77777777" w:rsidTr="00F44772">
        <w:tc>
          <w:tcPr>
            <w:tcW w:w="2546" w:type="dxa"/>
            <w:shd w:val="clear" w:color="auto" w:fill="B4C6E7" w:themeFill="accent1" w:themeFillTint="66"/>
          </w:tcPr>
          <w:bookmarkEnd w:id="1"/>
          <w:p w14:paraId="719CBC04" w14:textId="300686AB" w:rsidR="00F86C5E" w:rsidRPr="00211B46" w:rsidRDefault="000235D3" w:rsidP="0073466B">
            <w:pPr>
              <w:rPr>
                <w:rFonts w:ascii="Arial" w:hAnsi="Arial" w:cs="Arial"/>
                <w:b/>
                <w:bCs/>
              </w:rPr>
            </w:pPr>
            <w:r w:rsidRPr="00211B46">
              <w:rPr>
                <w:rFonts w:ascii="Arial" w:hAnsi="Arial" w:cs="Arial"/>
                <w:b/>
                <w:bCs/>
              </w:rPr>
              <w:t>Source</w:t>
            </w:r>
          </w:p>
          <w:p w14:paraId="24E5D94B" w14:textId="77777777" w:rsidR="00F86C5E" w:rsidRPr="00211B46" w:rsidRDefault="00F86C5E" w:rsidP="0073466B">
            <w:pPr>
              <w:rPr>
                <w:rFonts w:ascii="Arial" w:hAnsi="Arial" w:cs="Arial"/>
                <w:b/>
                <w:bCs/>
              </w:rPr>
            </w:pPr>
          </w:p>
        </w:tc>
        <w:tc>
          <w:tcPr>
            <w:tcW w:w="3221" w:type="dxa"/>
            <w:shd w:val="clear" w:color="auto" w:fill="B4C6E7" w:themeFill="accent1" w:themeFillTint="66"/>
          </w:tcPr>
          <w:p w14:paraId="20CDE532" w14:textId="77777777" w:rsidR="00F86C5E" w:rsidRPr="00211B46" w:rsidRDefault="00F86C5E" w:rsidP="0073466B">
            <w:pPr>
              <w:rPr>
                <w:rFonts w:ascii="Arial" w:hAnsi="Arial" w:cs="Arial"/>
                <w:b/>
                <w:bCs/>
              </w:rPr>
            </w:pPr>
            <w:r w:rsidRPr="00211B46">
              <w:rPr>
                <w:rFonts w:ascii="Arial" w:hAnsi="Arial" w:cs="Arial"/>
                <w:b/>
                <w:bCs/>
              </w:rPr>
              <w:t>Question</w:t>
            </w:r>
          </w:p>
        </w:tc>
        <w:tc>
          <w:tcPr>
            <w:tcW w:w="3249" w:type="dxa"/>
            <w:shd w:val="clear" w:color="auto" w:fill="B4C6E7" w:themeFill="accent1" w:themeFillTint="66"/>
          </w:tcPr>
          <w:p w14:paraId="15DE6591" w14:textId="77777777" w:rsidR="00F86C5E" w:rsidRPr="00211B46" w:rsidRDefault="00F86C5E" w:rsidP="0073466B">
            <w:pPr>
              <w:rPr>
                <w:rFonts w:ascii="Arial" w:hAnsi="Arial" w:cs="Arial"/>
                <w:b/>
                <w:bCs/>
              </w:rPr>
            </w:pPr>
            <w:r w:rsidRPr="00211B46">
              <w:rPr>
                <w:rFonts w:ascii="Arial" w:hAnsi="Arial" w:cs="Arial"/>
                <w:b/>
                <w:bCs/>
              </w:rPr>
              <w:t>Qualifying response</w:t>
            </w:r>
          </w:p>
        </w:tc>
      </w:tr>
      <w:tr w:rsidR="00F86C5E" w:rsidRPr="00211B46" w14:paraId="61066C0C" w14:textId="77777777" w:rsidTr="00F44772">
        <w:tc>
          <w:tcPr>
            <w:tcW w:w="2546" w:type="dxa"/>
          </w:tcPr>
          <w:p w14:paraId="49593560" w14:textId="05692065" w:rsidR="00F86C5E" w:rsidRPr="00211B46" w:rsidRDefault="000235D3" w:rsidP="0073466B">
            <w:pPr>
              <w:rPr>
                <w:rFonts w:ascii="Arial" w:hAnsi="Arial" w:cs="Arial"/>
                <w:b/>
                <w:bCs/>
                <w:color w:val="FF007F"/>
              </w:rPr>
            </w:pPr>
            <w:r w:rsidRPr="00211B46">
              <w:rPr>
                <w:rFonts w:ascii="Arial" w:hAnsi="Arial" w:cs="Arial"/>
              </w:rPr>
              <w:t>Wave 6 parent interview</w:t>
            </w:r>
          </w:p>
        </w:tc>
        <w:tc>
          <w:tcPr>
            <w:tcW w:w="3221" w:type="dxa"/>
          </w:tcPr>
          <w:p w14:paraId="2E12F01A" w14:textId="0B401805" w:rsidR="00F86C5E" w:rsidRPr="00211B46" w:rsidRDefault="00F86C5E" w:rsidP="0073466B">
            <w:pPr>
              <w:rPr>
                <w:rFonts w:ascii="Arial" w:hAnsi="Arial" w:cs="Arial"/>
                <w:i/>
                <w:iCs/>
              </w:rPr>
            </w:pPr>
            <w:r w:rsidRPr="00211B46">
              <w:rPr>
                <w:rFonts w:ascii="Arial" w:hAnsi="Arial" w:cs="Arial"/>
              </w:rPr>
              <w:t xml:space="preserve">Does X have any developmental difficulties such as dyslexia, dyspraxia, ADHD, developmental delay </w:t>
            </w:r>
            <w:proofErr w:type="gramStart"/>
            <w:r w:rsidRPr="00211B46">
              <w:rPr>
                <w:rFonts w:ascii="Arial" w:hAnsi="Arial" w:cs="Arial"/>
              </w:rPr>
              <w:t>etc. ?</w:t>
            </w:r>
            <w:proofErr w:type="gramEnd"/>
            <w:r w:rsidRPr="00211B46">
              <w:rPr>
                <w:rFonts w:ascii="Arial" w:hAnsi="Arial" w:cs="Arial"/>
              </w:rPr>
              <w:t>(</w:t>
            </w:r>
            <w:r w:rsidRPr="00211B46">
              <w:rPr>
                <w:rFonts w:ascii="Arial" w:hAnsi="Arial" w:cs="Arial"/>
                <w:i/>
                <w:iCs/>
              </w:rPr>
              <w:t>There is a code for ASD</w:t>
            </w:r>
            <w:r w:rsidRPr="00211B46">
              <w:rPr>
                <w:rFonts w:ascii="Arial" w:hAnsi="Arial" w:cs="Arial"/>
              </w:rPr>
              <w:t>) Has X seen any specialists about these problems?</w:t>
            </w:r>
          </w:p>
        </w:tc>
        <w:tc>
          <w:tcPr>
            <w:tcW w:w="3249" w:type="dxa"/>
          </w:tcPr>
          <w:p w14:paraId="2791EC84" w14:textId="77777777" w:rsidR="00F86C5E" w:rsidRPr="00211B46" w:rsidRDefault="00F86C5E" w:rsidP="0073466B">
            <w:pPr>
              <w:rPr>
                <w:rFonts w:ascii="Arial" w:hAnsi="Arial" w:cs="Arial"/>
              </w:rPr>
            </w:pPr>
            <w:r w:rsidRPr="00211B46">
              <w:rPr>
                <w:rFonts w:ascii="Arial" w:hAnsi="Arial" w:cs="Arial"/>
              </w:rPr>
              <w:t xml:space="preserve">Yes, difficulties synonymous with </w:t>
            </w:r>
            <w:proofErr w:type="gramStart"/>
            <w:r w:rsidRPr="00211B46">
              <w:rPr>
                <w:rFonts w:ascii="Arial" w:hAnsi="Arial" w:cs="Arial"/>
              </w:rPr>
              <w:t>ASD</w:t>
            </w:r>
            <w:proofErr w:type="gramEnd"/>
          </w:p>
          <w:p w14:paraId="242B39FA" w14:textId="77777777" w:rsidR="00F86C5E" w:rsidRPr="00211B46" w:rsidRDefault="00F86C5E" w:rsidP="0073466B">
            <w:pPr>
              <w:rPr>
                <w:rFonts w:ascii="Arial" w:hAnsi="Arial" w:cs="Arial"/>
              </w:rPr>
            </w:pPr>
          </w:p>
          <w:p w14:paraId="295C043D" w14:textId="292E6627" w:rsidR="00F86C5E" w:rsidRPr="00211B46" w:rsidRDefault="00F86C5E" w:rsidP="0073466B">
            <w:pPr>
              <w:rPr>
                <w:rFonts w:ascii="Arial" w:hAnsi="Arial" w:cs="Arial"/>
              </w:rPr>
            </w:pPr>
            <w:r w:rsidRPr="00211B46">
              <w:rPr>
                <w:rFonts w:ascii="Arial" w:hAnsi="Arial" w:cs="Arial"/>
              </w:rPr>
              <w:t>(</w:t>
            </w:r>
            <w:r w:rsidR="00DE0D3E" w:rsidRPr="00211B46">
              <w:rPr>
                <w:rFonts w:ascii="Arial" w:hAnsi="Arial" w:cs="Arial"/>
              </w:rPr>
              <w:t>wit</w:t>
            </w:r>
            <w:r w:rsidRPr="00211B46">
              <w:rPr>
                <w:rFonts w:ascii="Arial" w:hAnsi="Arial" w:cs="Arial"/>
              </w:rPr>
              <w:t>h or without specialist)</w:t>
            </w:r>
          </w:p>
          <w:p w14:paraId="4A1B5886" w14:textId="77777777" w:rsidR="00F86C5E" w:rsidRPr="00211B46" w:rsidRDefault="00F86C5E" w:rsidP="0073466B">
            <w:pPr>
              <w:rPr>
                <w:rFonts w:ascii="Arial" w:hAnsi="Arial" w:cs="Arial"/>
              </w:rPr>
            </w:pPr>
          </w:p>
          <w:p w14:paraId="66DFE1E7" w14:textId="77777777" w:rsidR="00DE0D3E" w:rsidRPr="00211B46" w:rsidRDefault="00DE0D3E" w:rsidP="0073466B">
            <w:pPr>
              <w:rPr>
                <w:rFonts w:ascii="Arial" w:hAnsi="Arial" w:cs="Arial"/>
              </w:rPr>
            </w:pPr>
          </w:p>
          <w:p w14:paraId="161FE7A5" w14:textId="4E06B22E" w:rsidR="00F86C5E" w:rsidRPr="00211B46" w:rsidRDefault="00F86C5E" w:rsidP="0073466B">
            <w:pPr>
              <w:rPr>
                <w:rFonts w:ascii="Arial" w:hAnsi="Arial" w:cs="Arial"/>
                <w:b/>
                <w:bCs/>
              </w:rPr>
            </w:pPr>
          </w:p>
        </w:tc>
      </w:tr>
    </w:tbl>
    <w:p w14:paraId="1BBACC8C" w14:textId="77777777" w:rsidR="00A24875" w:rsidRPr="00211B46" w:rsidRDefault="00A24875" w:rsidP="0073466B">
      <w:pPr>
        <w:rPr>
          <w:rFonts w:ascii="Arial" w:hAnsi="Arial" w:cs="Arial"/>
          <w:b/>
          <w:bCs/>
        </w:rPr>
      </w:pPr>
    </w:p>
    <w:p w14:paraId="5C022DC9" w14:textId="77777777" w:rsidR="00A24875" w:rsidRPr="00211B46" w:rsidRDefault="00A24875" w:rsidP="0073466B">
      <w:pPr>
        <w:rPr>
          <w:rFonts w:ascii="Arial" w:hAnsi="Arial" w:cs="Arial"/>
          <w:b/>
          <w:bCs/>
        </w:rPr>
      </w:pPr>
    </w:p>
    <w:p w14:paraId="0780F679" w14:textId="76335A5E" w:rsidR="006B4DDA" w:rsidRPr="00211B46" w:rsidRDefault="00625CE9" w:rsidP="006B4DDA">
      <w:pPr>
        <w:spacing w:line="360" w:lineRule="auto"/>
        <w:rPr>
          <w:rFonts w:ascii="Arial" w:hAnsi="Arial" w:cs="Arial"/>
          <w:sz w:val="24"/>
          <w:szCs w:val="24"/>
        </w:rPr>
      </w:pPr>
      <w:r w:rsidRPr="00211B46">
        <w:rPr>
          <w:rFonts w:ascii="Arial" w:hAnsi="Arial" w:cs="Arial"/>
          <w:sz w:val="24"/>
          <w:szCs w:val="24"/>
        </w:rPr>
        <w:t>The precise way in which the variables capturing impaired communication, socialisation and flexibility</w:t>
      </w:r>
      <w:r w:rsidR="00E04FF6" w:rsidRPr="00211B46">
        <w:rPr>
          <w:rFonts w:ascii="Arial" w:hAnsi="Arial" w:cs="Arial"/>
          <w:sz w:val="24"/>
          <w:szCs w:val="24"/>
        </w:rPr>
        <w:t xml:space="preserve"> was created from CCDS raw data</w:t>
      </w:r>
      <w:r w:rsidRPr="00211B46">
        <w:rPr>
          <w:rFonts w:ascii="Arial" w:hAnsi="Arial" w:cs="Arial"/>
          <w:sz w:val="24"/>
          <w:szCs w:val="24"/>
        </w:rPr>
        <w:t xml:space="preserve"> is depicted in table 4.4. below</w:t>
      </w:r>
      <w:r w:rsidR="00E04FF6" w:rsidRPr="00211B46">
        <w:rPr>
          <w:rFonts w:ascii="Arial" w:hAnsi="Arial" w:cs="Arial"/>
          <w:sz w:val="24"/>
          <w:szCs w:val="24"/>
        </w:rPr>
        <w:t>:</w:t>
      </w:r>
    </w:p>
    <w:p w14:paraId="08DA572F" w14:textId="4F0FB83C" w:rsidR="00E04FF6" w:rsidRPr="00211B46" w:rsidRDefault="00E04FF6" w:rsidP="00E04FF6">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4.4</w:t>
      </w:r>
    </w:p>
    <w:p w14:paraId="27C25CCE" w14:textId="651A32E2" w:rsidR="00D82E3B" w:rsidRPr="00211B46" w:rsidRDefault="006A5461" w:rsidP="00E339BC">
      <w:pPr>
        <w:spacing w:line="360" w:lineRule="auto"/>
        <w:rPr>
          <w:rFonts w:ascii="Arial" w:hAnsi="Arial" w:cs="Arial"/>
          <w:sz w:val="24"/>
          <w:szCs w:val="24"/>
        </w:rPr>
      </w:pPr>
      <w:r w:rsidRPr="00211B46">
        <w:rPr>
          <w:rFonts w:ascii="Arial" w:hAnsi="Arial" w:cs="Arial"/>
          <w:sz w:val="24"/>
          <w:szCs w:val="24"/>
        </w:rPr>
        <w:t>M</w:t>
      </w:r>
      <w:r w:rsidR="00D82E3B" w:rsidRPr="00211B46">
        <w:rPr>
          <w:rFonts w:ascii="Arial" w:hAnsi="Arial" w:cs="Arial"/>
          <w:sz w:val="24"/>
          <w:szCs w:val="24"/>
        </w:rPr>
        <w:t>easures</w:t>
      </w:r>
      <w:r w:rsidRPr="00211B46">
        <w:rPr>
          <w:rFonts w:ascii="Arial" w:hAnsi="Arial" w:cs="Arial"/>
          <w:sz w:val="24"/>
          <w:szCs w:val="24"/>
        </w:rPr>
        <w:t xml:space="preserve"> created</w:t>
      </w:r>
      <w:r w:rsidR="00D82E3B" w:rsidRPr="00211B46">
        <w:rPr>
          <w:rFonts w:ascii="Arial" w:hAnsi="Arial" w:cs="Arial"/>
          <w:sz w:val="24"/>
          <w:szCs w:val="24"/>
        </w:rPr>
        <w:t xml:space="preserve"> to capture traits resembling ASD across three waves of the </w:t>
      </w:r>
      <w:proofErr w:type="gramStart"/>
      <w:r w:rsidR="00D82E3B" w:rsidRPr="00211B46">
        <w:rPr>
          <w:rFonts w:ascii="Arial" w:hAnsi="Arial" w:cs="Arial"/>
          <w:sz w:val="24"/>
          <w:szCs w:val="24"/>
        </w:rPr>
        <w:t>CCDS</w:t>
      </w:r>
      <w:proofErr w:type="gramEnd"/>
    </w:p>
    <w:p w14:paraId="291BA96B" w14:textId="5FD71792" w:rsidR="00E339BC" w:rsidRPr="00211B46" w:rsidRDefault="00E339BC" w:rsidP="00942843">
      <w:pPr>
        <w:spacing w:line="360" w:lineRule="auto"/>
        <w:rPr>
          <w:rFonts w:ascii="Arial" w:hAnsi="Arial" w:cs="Arial"/>
          <w:sz w:val="24"/>
          <w:szCs w:val="24"/>
        </w:rPr>
      </w:pPr>
      <w:r w:rsidRPr="00211B46">
        <w:rPr>
          <w:rFonts w:ascii="Arial" w:eastAsia="Times New Roman" w:hAnsi="Arial" w:cs="Arial"/>
          <w:sz w:val="24"/>
          <w:szCs w:val="24"/>
          <w:lang w:eastAsia="en-GB"/>
        </w:rPr>
        <w:t>___________________________________________________________________</w:t>
      </w:r>
    </w:p>
    <w:tbl>
      <w:tblPr>
        <w:tblStyle w:val="TableGrid"/>
        <w:tblW w:w="5000" w:type="pct"/>
        <w:jc w:val="center"/>
        <w:tblLook w:val="04A0" w:firstRow="1" w:lastRow="0" w:firstColumn="1" w:lastColumn="0" w:noHBand="0" w:noVBand="1"/>
      </w:tblPr>
      <w:tblGrid>
        <w:gridCol w:w="1827"/>
        <w:gridCol w:w="1719"/>
        <w:gridCol w:w="3017"/>
        <w:gridCol w:w="2453"/>
      </w:tblGrid>
      <w:tr w:rsidR="00822C9D" w:rsidRPr="00211B46" w14:paraId="7A2A6DBE" w14:textId="77777777" w:rsidTr="006B4DDA">
        <w:trPr>
          <w:jc w:val="center"/>
        </w:trPr>
        <w:tc>
          <w:tcPr>
            <w:tcW w:w="875" w:type="pct"/>
          </w:tcPr>
          <w:p w14:paraId="066A879F" w14:textId="77777777" w:rsidR="00822C9D" w:rsidRPr="00211B46" w:rsidRDefault="00822C9D" w:rsidP="006B4DDA">
            <w:pPr>
              <w:rPr>
                <w:rFonts w:ascii="Arial" w:hAnsi="Arial" w:cs="Arial"/>
                <w:b/>
                <w:bCs/>
              </w:rPr>
            </w:pPr>
            <w:r w:rsidRPr="00211B46">
              <w:rPr>
                <w:rFonts w:ascii="Arial" w:hAnsi="Arial" w:cs="Arial"/>
                <w:b/>
                <w:bCs/>
              </w:rPr>
              <w:t>Corresponding DAISI items</w:t>
            </w:r>
          </w:p>
        </w:tc>
        <w:tc>
          <w:tcPr>
            <w:tcW w:w="1085" w:type="pct"/>
            <w:shd w:val="clear" w:color="auto" w:fill="B4C6E7" w:themeFill="accent1" w:themeFillTint="66"/>
          </w:tcPr>
          <w:p w14:paraId="3FE1A173" w14:textId="77777777" w:rsidR="00822C9D" w:rsidRPr="00211B46" w:rsidRDefault="00822C9D" w:rsidP="006B4DDA">
            <w:pPr>
              <w:rPr>
                <w:rFonts w:ascii="Arial" w:hAnsi="Arial" w:cs="Arial"/>
                <w:b/>
                <w:bCs/>
                <w:sz w:val="20"/>
                <w:szCs w:val="20"/>
              </w:rPr>
            </w:pPr>
            <w:r w:rsidRPr="00211B46">
              <w:rPr>
                <w:rFonts w:ascii="Arial" w:hAnsi="Arial" w:cs="Arial"/>
                <w:b/>
                <w:bCs/>
                <w:sz w:val="20"/>
                <w:szCs w:val="20"/>
              </w:rPr>
              <w:t>TRAITS RESEMBLING ASD AT 12 MONTHS (WAVE 3)</w:t>
            </w:r>
          </w:p>
          <w:p w14:paraId="4DFB8594" w14:textId="77777777" w:rsidR="00822C9D" w:rsidRPr="00211B46" w:rsidRDefault="00822C9D" w:rsidP="006B4DDA">
            <w:pPr>
              <w:rPr>
                <w:rFonts w:ascii="Arial" w:hAnsi="Arial" w:cs="Arial"/>
                <w:b/>
                <w:bCs/>
                <w:sz w:val="20"/>
                <w:szCs w:val="20"/>
              </w:rPr>
            </w:pPr>
            <w:r w:rsidRPr="00211B46">
              <w:rPr>
                <w:rFonts w:ascii="Arial" w:hAnsi="Arial" w:cs="Arial"/>
                <w:b/>
                <w:bCs/>
                <w:sz w:val="20"/>
                <w:szCs w:val="20"/>
              </w:rPr>
              <w:t>Observational data</w:t>
            </w:r>
          </w:p>
        </w:tc>
        <w:tc>
          <w:tcPr>
            <w:tcW w:w="1549" w:type="pct"/>
            <w:shd w:val="clear" w:color="auto" w:fill="B4C6E7" w:themeFill="accent1" w:themeFillTint="66"/>
          </w:tcPr>
          <w:p w14:paraId="45405F93" w14:textId="77777777" w:rsidR="00822C9D" w:rsidRPr="00211B46" w:rsidRDefault="00822C9D" w:rsidP="006B4DDA">
            <w:pPr>
              <w:rPr>
                <w:rFonts w:ascii="Arial" w:hAnsi="Arial" w:cs="Arial"/>
                <w:b/>
                <w:bCs/>
                <w:sz w:val="20"/>
                <w:szCs w:val="20"/>
              </w:rPr>
            </w:pPr>
            <w:r w:rsidRPr="00211B46">
              <w:rPr>
                <w:rFonts w:ascii="Arial" w:hAnsi="Arial" w:cs="Arial"/>
                <w:b/>
                <w:bCs/>
                <w:sz w:val="20"/>
                <w:szCs w:val="20"/>
              </w:rPr>
              <w:t>TRAITS RESEMBLING ASD AT 21 MONTHS (WAVE 4)</w:t>
            </w:r>
          </w:p>
          <w:p w14:paraId="519F57F4" w14:textId="77777777" w:rsidR="00822C9D" w:rsidRPr="00211B46" w:rsidRDefault="00822C9D" w:rsidP="006B4DDA">
            <w:pPr>
              <w:rPr>
                <w:rFonts w:ascii="Arial" w:hAnsi="Arial" w:cs="Arial"/>
                <w:b/>
                <w:bCs/>
                <w:sz w:val="20"/>
                <w:szCs w:val="20"/>
              </w:rPr>
            </w:pPr>
          </w:p>
          <w:p w14:paraId="68FE0567" w14:textId="77777777" w:rsidR="00822C9D" w:rsidRPr="00211B46" w:rsidRDefault="00822C9D" w:rsidP="006B4DDA">
            <w:pPr>
              <w:rPr>
                <w:rFonts w:ascii="Arial" w:hAnsi="Arial" w:cs="Arial"/>
                <w:b/>
                <w:bCs/>
                <w:sz w:val="20"/>
                <w:szCs w:val="20"/>
              </w:rPr>
            </w:pPr>
            <w:r w:rsidRPr="00211B46">
              <w:rPr>
                <w:rFonts w:ascii="Arial" w:hAnsi="Arial" w:cs="Arial"/>
                <w:b/>
                <w:bCs/>
                <w:sz w:val="20"/>
                <w:szCs w:val="20"/>
              </w:rPr>
              <w:t>Questionnaire data</w:t>
            </w:r>
          </w:p>
        </w:tc>
        <w:tc>
          <w:tcPr>
            <w:tcW w:w="1491" w:type="pct"/>
            <w:shd w:val="clear" w:color="auto" w:fill="B4C6E7" w:themeFill="accent1" w:themeFillTint="66"/>
          </w:tcPr>
          <w:p w14:paraId="7422317B" w14:textId="77777777" w:rsidR="00822C9D" w:rsidRPr="00211B46" w:rsidRDefault="00822C9D" w:rsidP="006B4DDA">
            <w:pPr>
              <w:rPr>
                <w:rFonts w:ascii="Arial" w:hAnsi="Arial" w:cs="Arial"/>
                <w:b/>
                <w:bCs/>
                <w:sz w:val="20"/>
                <w:szCs w:val="20"/>
              </w:rPr>
            </w:pPr>
            <w:r w:rsidRPr="00211B46">
              <w:rPr>
                <w:rFonts w:ascii="Arial" w:hAnsi="Arial" w:cs="Arial"/>
                <w:b/>
                <w:bCs/>
                <w:sz w:val="20"/>
                <w:szCs w:val="20"/>
              </w:rPr>
              <w:t>TRAITS RESEMBLING ASD AT 84 MONTHS (WAVE 6)</w:t>
            </w:r>
          </w:p>
          <w:p w14:paraId="5ED13F8E" w14:textId="77777777" w:rsidR="00822C9D" w:rsidRPr="00211B46" w:rsidRDefault="00822C9D" w:rsidP="006B4DDA">
            <w:pPr>
              <w:rPr>
                <w:rFonts w:ascii="Arial" w:hAnsi="Arial" w:cs="Arial"/>
                <w:b/>
                <w:bCs/>
                <w:sz w:val="20"/>
                <w:szCs w:val="20"/>
              </w:rPr>
            </w:pPr>
          </w:p>
          <w:p w14:paraId="1C801ECD" w14:textId="77777777" w:rsidR="00822C9D" w:rsidRPr="00211B46" w:rsidRDefault="00822C9D" w:rsidP="006B4DDA">
            <w:pPr>
              <w:rPr>
                <w:rFonts w:ascii="Arial" w:hAnsi="Arial" w:cs="Arial"/>
                <w:b/>
                <w:bCs/>
                <w:sz w:val="20"/>
                <w:szCs w:val="20"/>
              </w:rPr>
            </w:pPr>
            <w:r w:rsidRPr="00211B46">
              <w:rPr>
                <w:rFonts w:ascii="Arial" w:hAnsi="Arial" w:cs="Arial"/>
                <w:b/>
                <w:bCs/>
                <w:sz w:val="20"/>
                <w:szCs w:val="20"/>
              </w:rPr>
              <w:t>Questionnaire data</w:t>
            </w:r>
          </w:p>
        </w:tc>
      </w:tr>
      <w:tr w:rsidR="00822C9D" w:rsidRPr="00211B46" w14:paraId="6A8DC03F" w14:textId="77777777" w:rsidTr="006B4DDA">
        <w:trPr>
          <w:jc w:val="center"/>
        </w:trPr>
        <w:tc>
          <w:tcPr>
            <w:tcW w:w="875" w:type="pct"/>
            <w:shd w:val="clear" w:color="auto" w:fill="D9E2F3" w:themeFill="accent1" w:themeFillTint="33"/>
          </w:tcPr>
          <w:p w14:paraId="48C118F8"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POSSIBLE IMPAIRED COMMUNCIATION</w:t>
            </w:r>
          </w:p>
          <w:p w14:paraId="32E7C12E" w14:textId="77777777" w:rsidR="00822C9D" w:rsidRPr="00211B46" w:rsidRDefault="00822C9D" w:rsidP="006B4DDA">
            <w:pPr>
              <w:rPr>
                <w:rFonts w:ascii="Arial" w:hAnsi="Arial" w:cs="Arial"/>
                <w:b/>
                <w:bCs/>
                <w:sz w:val="18"/>
                <w:szCs w:val="18"/>
              </w:rPr>
            </w:pPr>
          </w:p>
          <w:p w14:paraId="7FEAC871" w14:textId="77777777" w:rsidR="00822C9D" w:rsidRPr="00211B46" w:rsidRDefault="00822C9D" w:rsidP="006B4DDA">
            <w:pPr>
              <w:rPr>
                <w:rFonts w:ascii="Arial" w:hAnsi="Arial" w:cs="Arial"/>
                <w:b/>
                <w:bCs/>
                <w:sz w:val="18"/>
                <w:szCs w:val="18"/>
              </w:rPr>
            </w:pPr>
            <w:r w:rsidRPr="00211B46">
              <w:rPr>
                <w:rFonts w:ascii="Arial" w:hAnsi="Arial" w:cs="Arial"/>
                <w:sz w:val="18"/>
                <w:szCs w:val="18"/>
              </w:rPr>
              <w:t>Gestures, e.g. Requesting picking up*** &amp; Waving* Pointing to request &amp; show (Comprehension**** &amp; Expression****) Turn-taking with noises*** Vocalisations used communicatively**** Words used communicatively &amp; with reciprocity</w:t>
            </w:r>
          </w:p>
        </w:tc>
        <w:tc>
          <w:tcPr>
            <w:tcW w:w="1085" w:type="pct"/>
          </w:tcPr>
          <w:p w14:paraId="6D1882DF"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these two observational data items coded during the individual lab tasks:</w:t>
            </w:r>
          </w:p>
          <w:p w14:paraId="60618D89" w14:textId="77777777" w:rsidR="00822C9D" w:rsidRPr="00211B46" w:rsidRDefault="00822C9D" w:rsidP="006B4DDA">
            <w:pPr>
              <w:rPr>
                <w:rFonts w:ascii="Arial" w:hAnsi="Arial" w:cs="Arial"/>
                <w:sz w:val="18"/>
                <w:szCs w:val="18"/>
              </w:rPr>
            </w:pPr>
          </w:p>
          <w:p w14:paraId="197FA999"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Does NOT point (during JA task)</w:t>
            </w:r>
          </w:p>
          <w:p w14:paraId="519A0A7A"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 xml:space="preserve">Does NOT engage in ANY turn-taking across </w:t>
            </w:r>
            <w:proofErr w:type="gramStart"/>
            <w:r w:rsidRPr="00211B46">
              <w:rPr>
                <w:rFonts w:ascii="Arial" w:hAnsi="Arial" w:cs="Arial"/>
                <w:sz w:val="18"/>
                <w:szCs w:val="18"/>
              </w:rPr>
              <w:t>trials</w:t>
            </w:r>
            <w:proofErr w:type="gramEnd"/>
            <w:r w:rsidRPr="00211B46">
              <w:rPr>
                <w:rFonts w:ascii="Arial" w:hAnsi="Arial" w:cs="Arial"/>
                <w:sz w:val="18"/>
                <w:szCs w:val="18"/>
              </w:rPr>
              <w:t xml:space="preserve"> </w:t>
            </w:r>
          </w:p>
          <w:p w14:paraId="1D90D77E" w14:textId="77777777" w:rsidR="00822C9D" w:rsidRPr="00211B46" w:rsidRDefault="00822C9D" w:rsidP="006B4DDA">
            <w:pPr>
              <w:rPr>
                <w:rFonts w:ascii="Arial" w:hAnsi="Arial" w:cs="Arial"/>
                <w:sz w:val="18"/>
                <w:szCs w:val="18"/>
              </w:rPr>
            </w:pPr>
          </w:p>
        </w:tc>
        <w:tc>
          <w:tcPr>
            <w:tcW w:w="1549" w:type="pct"/>
          </w:tcPr>
          <w:p w14:paraId="58A7C933"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four items (negatively skewed, where necessary, for the purposes of the current research) from the Questionnaire completed by the Primary Caregiver:</w:t>
            </w:r>
          </w:p>
          <w:p w14:paraId="37DE8DDB" w14:textId="77777777" w:rsidR="00822C9D" w:rsidRPr="00211B46" w:rsidRDefault="00822C9D" w:rsidP="006B4DDA">
            <w:pPr>
              <w:rPr>
                <w:rFonts w:ascii="Arial" w:hAnsi="Arial" w:cs="Arial"/>
                <w:sz w:val="18"/>
                <w:szCs w:val="18"/>
              </w:rPr>
            </w:pPr>
          </w:p>
          <w:p w14:paraId="6FF4ECB6"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 xml:space="preserve">Does NOT say more than 10 </w:t>
            </w:r>
            <w:proofErr w:type="gramStart"/>
            <w:r w:rsidRPr="00211B46">
              <w:rPr>
                <w:rFonts w:ascii="Arial" w:hAnsi="Arial" w:cs="Arial"/>
                <w:sz w:val="18"/>
                <w:szCs w:val="18"/>
              </w:rPr>
              <w:t>words</w:t>
            </w:r>
            <w:proofErr w:type="gramEnd"/>
          </w:p>
          <w:p w14:paraId="222A0060"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 xml:space="preserve">Does NOT use words to make wants </w:t>
            </w:r>
            <w:proofErr w:type="gramStart"/>
            <w:r w:rsidRPr="00211B46">
              <w:rPr>
                <w:rFonts w:ascii="Arial" w:hAnsi="Arial" w:cs="Arial"/>
                <w:sz w:val="18"/>
                <w:szCs w:val="18"/>
              </w:rPr>
              <w:t>known</w:t>
            </w:r>
            <w:proofErr w:type="gramEnd"/>
          </w:p>
          <w:p w14:paraId="405D18E6"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 xml:space="preserve">Does NOT point to </w:t>
            </w:r>
            <w:proofErr w:type="gramStart"/>
            <w:r w:rsidRPr="00211B46">
              <w:rPr>
                <w:rFonts w:ascii="Arial" w:hAnsi="Arial" w:cs="Arial"/>
                <w:sz w:val="18"/>
                <w:szCs w:val="18"/>
              </w:rPr>
              <w:t>ask</w:t>
            </w:r>
            <w:proofErr w:type="gramEnd"/>
          </w:p>
          <w:p w14:paraId="4E9107F8"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Does NOT point to share interest</w:t>
            </w:r>
          </w:p>
        </w:tc>
        <w:tc>
          <w:tcPr>
            <w:tcW w:w="1491" w:type="pct"/>
          </w:tcPr>
          <w:p w14:paraId="2CEB9BD2"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two items (negatively skewed, where necessary, for the purposes of the current research) from the Questionnaire completed by the child’s teacher:</w:t>
            </w:r>
          </w:p>
          <w:p w14:paraId="65C5A240" w14:textId="77777777" w:rsidR="00822C9D" w:rsidRPr="00211B46" w:rsidRDefault="00822C9D" w:rsidP="006B4DDA">
            <w:pPr>
              <w:rPr>
                <w:rFonts w:ascii="Arial" w:hAnsi="Arial" w:cs="Arial"/>
                <w:sz w:val="18"/>
                <w:szCs w:val="18"/>
              </w:rPr>
            </w:pPr>
          </w:p>
          <w:p w14:paraId="69EE5EB8" w14:textId="77777777" w:rsidR="00822C9D" w:rsidRPr="00211B46" w:rsidRDefault="00822C9D" w:rsidP="006B4DDA">
            <w:pPr>
              <w:pStyle w:val="ListParagraph"/>
              <w:numPr>
                <w:ilvl w:val="0"/>
                <w:numId w:val="9"/>
              </w:numPr>
              <w:rPr>
                <w:rFonts w:ascii="Arial" w:hAnsi="Arial" w:cs="Arial"/>
                <w:sz w:val="18"/>
                <w:szCs w:val="18"/>
              </w:rPr>
            </w:pPr>
            <w:r w:rsidRPr="00211B46">
              <w:rPr>
                <w:rFonts w:ascii="Arial" w:hAnsi="Arial" w:cs="Arial"/>
                <w:sz w:val="18"/>
                <w:szCs w:val="18"/>
              </w:rPr>
              <w:t>Speech problems</w:t>
            </w:r>
          </w:p>
          <w:p w14:paraId="78B4A124" w14:textId="77777777" w:rsidR="00822C9D" w:rsidRPr="00211B46" w:rsidRDefault="00822C9D" w:rsidP="006B4DDA">
            <w:pPr>
              <w:pStyle w:val="ListParagraph"/>
              <w:numPr>
                <w:ilvl w:val="0"/>
                <w:numId w:val="9"/>
              </w:numPr>
              <w:rPr>
                <w:rFonts w:ascii="Arial" w:hAnsi="Arial" w:cs="Arial"/>
                <w:sz w:val="18"/>
                <w:szCs w:val="18"/>
              </w:rPr>
            </w:pPr>
            <w:r w:rsidRPr="00211B46">
              <w:rPr>
                <w:rFonts w:ascii="Arial" w:hAnsi="Arial" w:cs="Arial"/>
                <w:sz w:val="18"/>
                <w:szCs w:val="18"/>
              </w:rPr>
              <w:t>Unusually loud</w:t>
            </w:r>
          </w:p>
          <w:p w14:paraId="4496DC49" w14:textId="77777777" w:rsidR="00822C9D" w:rsidRPr="00211B46" w:rsidRDefault="00822C9D" w:rsidP="006B4DDA">
            <w:pPr>
              <w:rPr>
                <w:rFonts w:ascii="Arial" w:hAnsi="Arial" w:cs="Arial"/>
                <w:b/>
                <w:bCs/>
                <w:sz w:val="18"/>
                <w:szCs w:val="18"/>
              </w:rPr>
            </w:pPr>
          </w:p>
        </w:tc>
      </w:tr>
      <w:tr w:rsidR="00822C9D" w:rsidRPr="00211B46" w14:paraId="2669D6E8" w14:textId="77777777" w:rsidTr="006B4DDA">
        <w:trPr>
          <w:jc w:val="center"/>
        </w:trPr>
        <w:tc>
          <w:tcPr>
            <w:tcW w:w="875" w:type="pct"/>
            <w:shd w:val="clear" w:color="auto" w:fill="D9E2F3" w:themeFill="accent1" w:themeFillTint="33"/>
          </w:tcPr>
          <w:p w14:paraId="5B152805"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lastRenderedPageBreak/>
              <w:t>POSSIBLE</w:t>
            </w:r>
          </w:p>
          <w:p w14:paraId="55AD40AD"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IMPAIRED SOCIABILITY</w:t>
            </w:r>
          </w:p>
          <w:p w14:paraId="72970629" w14:textId="77777777" w:rsidR="00822C9D" w:rsidRPr="00211B46" w:rsidRDefault="00822C9D" w:rsidP="006B4DDA">
            <w:pPr>
              <w:rPr>
                <w:rFonts w:ascii="Arial" w:hAnsi="Arial" w:cs="Arial"/>
                <w:b/>
                <w:bCs/>
                <w:sz w:val="18"/>
                <w:szCs w:val="18"/>
              </w:rPr>
            </w:pPr>
          </w:p>
          <w:p w14:paraId="26D44084" w14:textId="77777777" w:rsidR="00822C9D" w:rsidRPr="00211B46" w:rsidRDefault="00822C9D" w:rsidP="006B4DDA">
            <w:pPr>
              <w:rPr>
                <w:rFonts w:ascii="Arial" w:hAnsi="Arial" w:cs="Arial"/>
                <w:b/>
                <w:bCs/>
                <w:sz w:val="18"/>
                <w:szCs w:val="18"/>
              </w:rPr>
            </w:pPr>
            <w:r w:rsidRPr="00211B46">
              <w:rPr>
                <w:rFonts w:ascii="Arial" w:hAnsi="Arial" w:cs="Arial"/>
                <w:sz w:val="18"/>
                <w:szCs w:val="18"/>
              </w:rPr>
              <w:t xml:space="preserve">Active in Lap Games*/ Turn-taking Eye Contact**** (including referential****) Engagement socially, without toys* Facial Expressions Greeting** Imitation Offering &amp; Giving*** Shared Experience Showing** Sociability during play with toys** </w:t>
            </w:r>
            <w:proofErr w:type="spellStart"/>
            <w:r w:rsidRPr="00211B46">
              <w:rPr>
                <w:rFonts w:ascii="Arial" w:hAnsi="Arial" w:cs="Arial"/>
                <w:sz w:val="18"/>
                <w:szCs w:val="18"/>
              </w:rPr>
              <w:t>Soothability</w:t>
            </w:r>
            <w:proofErr w:type="spellEnd"/>
            <w:r w:rsidRPr="00211B46">
              <w:rPr>
                <w:rFonts w:ascii="Arial" w:hAnsi="Arial" w:cs="Arial"/>
                <w:sz w:val="18"/>
                <w:szCs w:val="18"/>
              </w:rPr>
              <w:t xml:space="preserve"> from Crying Teasing</w:t>
            </w:r>
          </w:p>
        </w:tc>
        <w:tc>
          <w:tcPr>
            <w:tcW w:w="1085" w:type="pct"/>
          </w:tcPr>
          <w:p w14:paraId="37BBD7E7"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these two observational data items coded during the individual lab tasks:</w:t>
            </w:r>
          </w:p>
          <w:p w14:paraId="3C568B7D" w14:textId="77777777" w:rsidR="00822C9D" w:rsidRPr="00211B46" w:rsidRDefault="00822C9D" w:rsidP="006B4DDA">
            <w:pPr>
              <w:rPr>
                <w:rFonts w:ascii="Arial" w:hAnsi="Arial" w:cs="Arial"/>
                <w:sz w:val="18"/>
                <w:szCs w:val="18"/>
              </w:rPr>
            </w:pPr>
          </w:p>
          <w:p w14:paraId="5F321AB1"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 xml:space="preserve">Does NOT follow </w:t>
            </w:r>
            <w:proofErr w:type="gramStart"/>
            <w:r w:rsidRPr="00211B46">
              <w:rPr>
                <w:rFonts w:ascii="Arial" w:hAnsi="Arial" w:cs="Arial"/>
                <w:sz w:val="18"/>
                <w:szCs w:val="18"/>
              </w:rPr>
              <w:t>gaze</w:t>
            </w:r>
            <w:proofErr w:type="gramEnd"/>
          </w:p>
          <w:p w14:paraId="2036E1CD" w14:textId="77777777" w:rsidR="00822C9D" w:rsidRPr="00211B46" w:rsidRDefault="00822C9D" w:rsidP="006B4DDA">
            <w:pPr>
              <w:pStyle w:val="ListParagraph"/>
              <w:numPr>
                <w:ilvl w:val="0"/>
                <w:numId w:val="3"/>
              </w:numPr>
              <w:rPr>
                <w:rFonts w:ascii="Arial" w:hAnsi="Arial" w:cs="Arial"/>
                <w:sz w:val="18"/>
                <w:szCs w:val="18"/>
              </w:rPr>
            </w:pPr>
            <w:r w:rsidRPr="00211B46">
              <w:rPr>
                <w:rFonts w:ascii="Arial" w:hAnsi="Arial" w:cs="Arial"/>
                <w:sz w:val="18"/>
                <w:szCs w:val="18"/>
              </w:rPr>
              <w:t>Does NOT social reference</w:t>
            </w:r>
          </w:p>
          <w:p w14:paraId="748145B8" w14:textId="77777777" w:rsidR="00822C9D" w:rsidRPr="00211B46" w:rsidRDefault="00822C9D" w:rsidP="006B4DDA">
            <w:pPr>
              <w:rPr>
                <w:rFonts w:ascii="Arial" w:hAnsi="Arial" w:cs="Arial"/>
                <w:sz w:val="18"/>
                <w:szCs w:val="18"/>
              </w:rPr>
            </w:pPr>
          </w:p>
        </w:tc>
        <w:tc>
          <w:tcPr>
            <w:tcW w:w="1549" w:type="pct"/>
          </w:tcPr>
          <w:p w14:paraId="1E5C924A"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four items (negatively skewed, where necessary, for the purposes of the current research) from the Questionnaire completed by the Primary Caregiver:</w:t>
            </w:r>
          </w:p>
          <w:p w14:paraId="6064F0D4" w14:textId="77777777" w:rsidR="00822C9D" w:rsidRPr="00211B46" w:rsidRDefault="00822C9D" w:rsidP="006B4DDA">
            <w:pPr>
              <w:rPr>
                <w:rFonts w:ascii="Arial" w:hAnsi="Arial" w:cs="Arial"/>
                <w:b/>
                <w:bCs/>
                <w:sz w:val="18"/>
                <w:szCs w:val="18"/>
              </w:rPr>
            </w:pPr>
          </w:p>
          <w:p w14:paraId="1B77EDF4" w14:textId="77777777" w:rsidR="00822C9D" w:rsidRPr="00211B46" w:rsidRDefault="00822C9D" w:rsidP="006B4DDA">
            <w:pPr>
              <w:pStyle w:val="ListParagraph"/>
              <w:numPr>
                <w:ilvl w:val="0"/>
                <w:numId w:val="11"/>
              </w:numPr>
              <w:rPr>
                <w:rFonts w:ascii="Arial" w:hAnsi="Arial" w:cs="Arial"/>
                <w:sz w:val="18"/>
                <w:szCs w:val="18"/>
              </w:rPr>
            </w:pPr>
            <w:r w:rsidRPr="00211B46">
              <w:rPr>
                <w:rFonts w:ascii="Arial" w:hAnsi="Arial" w:cs="Arial"/>
                <w:sz w:val="18"/>
                <w:szCs w:val="18"/>
              </w:rPr>
              <w:t xml:space="preserve">Does not show </w:t>
            </w:r>
            <w:proofErr w:type="gramStart"/>
            <w:r w:rsidRPr="00211B46">
              <w:rPr>
                <w:rFonts w:ascii="Arial" w:hAnsi="Arial" w:cs="Arial"/>
                <w:sz w:val="18"/>
                <w:szCs w:val="18"/>
              </w:rPr>
              <w:t>objects</w:t>
            </w:r>
            <w:proofErr w:type="gramEnd"/>
          </w:p>
          <w:p w14:paraId="62F0638F" w14:textId="77777777" w:rsidR="00822C9D" w:rsidRPr="00211B46" w:rsidRDefault="00822C9D" w:rsidP="006B4DDA">
            <w:pPr>
              <w:pStyle w:val="ListParagraph"/>
              <w:numPr>
                <w:ilvl w:val="0"/>
                <w:numId w:val="11"/>
              </w:numPr>
              <w:rPr>
                <w:rFonts w:ascii="Arial" w:hAnsi="Arial" w:cs="Arial"/>
                <w:sz w:val="18"/>
                <w:szCs w:val="18"/>
              </w:rPr>
            </w:pPr>
            <w:r w:rsidRPr="00211B46">
              <w:rPr>
                <w:rFonts w:ascii="Arial" w:hAnsi="Arial" w:cs="Arial"/>
                <w:sz w:val="18"/>
                <w:szCs w:val="18"/>
              </w:rPr>
              <w:t xml:space="preserve">Does not get upset when others are </w:t>
            </w:r>
            <w:proofErr w:type="gramStart"/>
            <w:r w:rsidRPr="00211B46">
              <w:rPr>
                <w:rFonts w:ascii="Arial" w:hAnsi="Arial" w:cs="Arial"/>
                <w:sz w:val="18"/>
                <w:szCs w:val="18"/>
              </w:rPr>
              <w:t>upset</w:t>
            </w:r>
            <w:proofErr w:type="gramEnd"/>
          </w:p>
          <w:p w14:paraId="3B284E73" w14:textId="77777777" w:rsidR="00822C9D" w:rsidRPr="00211B46" w:rsidRDefault="00822C9D" w:rsidP="006B4DDA">
            <w:pPr>
              <w:pStyle w:val="ListParagraph"/>
              <w:numPr>
                <w:ilvl w:val="0"/>
                <w:numId w:val="11"/>
              </w:numPr>
              <w:rPr>
                <w:rFonts w:ascii="Arial" w:hAnsi="Arial" w:cs="Arial"/>
                <w:sz w:val="18"/>
                <w:szCs w:val="18"/>
              </w:rPr>
            </w:pPr>
            <w:r w:rsidRPr="00211B46">
              <w:rPr>
                <w:rFonts w:ascii="Arial" w:hAnsi="Arial" w:cs="Arial"/>
                <w:sz w:val="18"/>
                <w:szCs w:val="18"/>
              </w:rPr>
              <w:t xml:space="preserve">Does not offer toys to </w:t>
            </w:r>
            <w:proofErr w:type="gramStart"/>
            <w:r w:rsidRPr="00211B46">
              <w:rPr>
                <w:rFonts w:ascii="Arial" w:hAnsi="Arial" w:cs="Arial"/>
                <w:sz w:val="18"/>
                <w:szCs w:val="18"/>
              </w:rPr>
              <w:t>children</w:t>
            </w:r>
            <w:proofErr w:type="gramEnd"/>
          </w:p>
          <w:p w14:paraId="14566207" w14:textId="77777777" w:rsidR="00822C9D" w:rsidRPr="00211B46" w:rsidRDefault="00822C9D" w:rsidP="006B4DDA">
            <w:pPr>
              <w:pStyle w:val="ListParagraph"/>
              <w:numPr>
                <w:ilvl w:val="0"/>
                <w:numId w:val="11"/>
              </w:numPr>
              <w:rPr>
                <w:rFonts w:ascii="Arial" w:hAnsi="Arial" w:cs="Arial"/>
                <w:b/>
                <w:bCs/>
                <w:sz w:val="18"/>
                <w:szCs w:val="18"/>
              </w:rPr>
            </w:pPr>
            <w:r w:rsidRPr="00211B46">
              <w:rPr>
                <w:rFonts w:ascii="Arial" w:hAnsi="Arial" w:cs="Arial"/>
                <w:sz w:val="18"/>
                <w:szCs w:val="18"/>
              </w:rPr>
              <w:t>Does not try to copy other people</w:t>
            </w:r>
          </w:p>
        </w:tc>
        <w:tc>
          <w:tcPr>
            <w:tcW w:w="1491" w:type="pct"/>
          </w:tcPr>
          <w:p w14:paraId="50FB6EA0"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two items (negatively skewed, where necessary, for the purposes of the current research) from the Questionnaire completed by the child’s teacher:</w:t>
            </w:r>
          </w:p>
          <w:p w14:paraId="58CFBFEC" w14:textId="77777777" w:rsidR="00822C9D" w:rsidRPr="00211B46" w:rsidRDefault="00822C9D" w:rsidP="006B4DDA">
            <w:pPr>
              <w:rPr>
                <w:rFonts w:ascii="Arial" w:hAnsi="Arial" w:cs="Arial"/>
                <w:sz w:val="18"/>
                <w:szCs w:val="18"/>
              </w:rPr>
            </w:pPr>
          </w:p>
          <w:p w14:paraId="3502ABBC" w14:textId="77777777" w:rsidR="00822C9D" w:rsidRPr="00211B46" w:rsidRDefault="00822C9D" w:rsidP="006B4DDA">
            <w:pPr>
              <w:pStyle w:val="ListParagraph"/>
              <w:numPr>
                <w:ilvl w:val="0"/>
                <w:numId w:val="10"/>
              </w:numPr>
              <w:rPr>
                <w:rFonts w:ascii="Arial" w:hAnsi="Arial" w:cs="Arial"/>
                <w:sz w:val="18"/>
                <w:szCs w:val="18"/>
              </w:rPr>
            </w:pPr>
            <w:r w:rsidRPr="00211B46">
              <w:rPr>
                <w:rFonts w:ascii="Arial" w:hAnsi="Arial" w:cs="Arial"/>
                <w:sz w:val="18"/>
                <w:szCs w:val="18"/>
              </w:rPr>
              <w:t xml:space="preserve">Avoids looking others in the </w:t>
            </w:r>
            <w:proofErr w:type="gramStart"/>
            <w:r w:rsidRPr="00211B46">
              <w:rPr>
                <w:rFonts w:ascii="Arial" w:hAnsi="Arial" w:cs="Arial"/>
                <w:sz w:val="18"/>
                <w:szCs w:val="18"/>
              </w:rPr>
              <w:t>eye</w:t>
            </w:r>
            <w:proofErr w:type="gramEnd"/>
          </w:p>
          <w:p w14:paraId="42830D75" w14:textId="77777777" w:rsidR="00822C9D" w:rsidRPr="00211B46" w:rsidRDefault="00822C9D" w:rsidP="006B4DDA">
            <w:pPr>
              <w:pStyle w:val="ListParagraph"/>
              <w:numPr>
                <w:ilvl w:val="0"/>
                <w:numId w:val="10"/>
              </w:numPr>
              <w:rPr>
                <w:rFonts w:ascii="Arial" w:hAnsi="Arial" w:cs="Arial"/>
                <w:sz w:val="18"/>
                <w:szCs w:val="18"/>
              </w:rPr>
            </w:pPr>
            <w:r w:rsidRPr="00211B46">
              <w:rPr>
                <w:rFonts w:ascii="Arial" w:hAnsi="Arial" w:cs="Arial"/>
                <w:sz w:val="18"/>
                <w:szCs w:val="18"/>
              </w:rPr>
              <w:t xml:space="preserve">Doesn’t get along with other </w:t>
            </w:r>
            <w:proofErr w:type="gramStart"/>
            <w:r w:rsidRPr="00211B46">
              <w:rPr>
                <w:rFonts w:ascii="Arial" w:hAnsi="Arial" w:cs="Arial"/>
                <w:sz w:val="18"/>
                <w:szCs w:val="18"/>
              </w:rPr>
              <w:t>children</w:t>
            </w:r>
            <w:proofErr w:type="gramEnd"/>
          </w:p>
          <w:p w14:paraId="38A82A41" w14:textId="77777777" w:rsidR="00822C9D" w:rsidRPr="00211B46" w:rsidRDefault="00822C9D" w:rsidP="006B4DDA">
            <w:pPr>
              <w:rPr>
                <w:rFonts w:ascii="Arial" w:hAnsi="Arial" w:cs="Arial"/>
                <w:b/>
                <w:bCs/>
                <w:sz w:val="18"/>
                <w:szCs w:val="18"/>
              </w:rPr>
            </w:pPr>
          </w:p>
        </w:tc>
      </w:tr>
      <w:tr w:rsidR="00822C9D" w:rsidRPr="00211B46" w14:paraId="73652368" w14:textId="77777777" w:rsidTr="006B4DDA">
        <w:trPr>
          <w:jc w:val="center"/>
        </w:trPr>
        <w:tc>
          <w:tcPr>
            <w:tcW w:w="875" w:type="pct"/>
            <w:shd w:val="clear" w:color="auto" w:fill="D9E2F3" w:themeFill="accent1" w:themeFillTint="33"/>
          </w:tcPr>
          <w:p w14:paraId="45664D36"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POSSIBLE</w:t>
            </w:r>
          </w:p>
          <w:p w14:paraId="00ACDCAC"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IMPAIRED FLEXIBILITY</w:t>
            </w:r>
          </w:p>
          <w:p w14:paraId="029A73FA" w14:textId="77777777" w:rsidR="00822C9D" w:rsidRPr="00211B46" w:rsidRDefault="00822C9D" w:rsidP="006B4DDA">
            <w:pPr>
              <w:rPr>
                <w:rFonts w:ascii="Arial" w:hAnsi="Arial" w:cs="Arial"/>
                <w:sz w:val="18"/>
                <w:szCs w:val="18"/>
              </w:rPr>
            </w:pPr>
          </w:p>
          <w:p w14:paraId="7A5FE7DA" w14:textId="77777777" w:rsidR="00822C9D" w:rsidRPr="00211B46" w:rsidRDefault="00822C9D" w:rsidP="006B4DDA">
            <w:pPr>
              <w:rPr>
                <w:rFonts w:ascii="Arial" w:hAnsi="Arial" w:cs="Arial"/>
                <w:b/>
                <w:bCs/>
                <w:sz w:val="18"/>
                <w:szCs w:val="18"/>
              </w:rPr>
            </w:pPr>
            <w:r w:rsidRPr="00211B46">
              <w:rPr>
                <w:rFonts w:ascii="Arial" w:hAnsi="Arial" w:cs="Arial"/>
                <w:sz w:val="18"/>
                <w:szCs w:val="18"/>
              </w:rPr>
              <w:t>Activity/ Favourite Toys Mannerisms Preoccupations/ Obsessions/ Routines Pretend Play Sensory avoidance/seeking</w:t>
            </w:r>
          </w:p>
        </w:tc>
        <w:tc>
          <w:tcPr>
            <w:tcW w:w="1085" w:type="pct"/>
          </w:tcPr>
          <w:p w14:paraId="4C4E9E13" w14:textId="77777777" w:rsidR="00822C9D" w:rsidRPr="00211B46" w:rsidRDefault="00822C9D" w:rsidP="006B4DDA">
            <w:pPr>
              <w:rPr>
                <w:rFonts w:ascii="Arial" w:hAnsi="Arial" w:cs="Arial"/>
                <w:sz w:val="18"/>
                <w:szCs w:val="18"/>
              </w:rPr>
            </w:pPr>
            <w:r w:rsidRPr="00211B46">
              <w:rPr>
                <w:rFonts w:ascii="Arial" w:hAnsi="Arial" w:cs="Arial"/>
                <w:b/>
                <w:bCs/>
                <w:sz w:val="18"/>
                <w:szCs w:val="18"/>
              </w:rPr>
              <w:t xml:space="preserve">The sum of these two observational data items coded using </w:t>
            </w:r>
            <w:r w:rsidRPr="00211B46">
              <w:rPr>
                <w:rFonts w:ascii="Arial" w:hAnsi="Arial" w:cs="Arial"/>
                <w:sz w:val="18"/>
                <w:szCs w:val="18"/>
              </w:rPr>
              <w:t>The Repetitive Behaviour Coding Scheme (RBCS), (</w:t>
            </w:r>
            <w:proofErr w:type="spellStart"/>
            <w:r w:rsidRPr="00211B46">
              <w:rPr>
                <w:rFonts w:ascii="Arial" w:hAnsi="Arial" w:cs="Arial"/>
                <w:sz w:val="18"/>
                <w:szCs w:val="18"/>
              </w:rPr>
              <w:t>Fyfield</w:t>
            </w:r>
            <w:proofErr w:type="spellEnd"/>
            <w:r w:rsidRPr="00211B46">
              <w:rPr>
                <w:rFonts w:ascii="Arial" w:hAnsi="Arial" w:cs="Arial"/>
                <w:sz w:val="18"/>
                <w:szCs w:val="18"/>
              </w:rPr>
              <w:t>, 2014):</w:t>
            </w:r>
          </w:p>
          <w:p w14:paraId="7F132494" w14:textId="77777777" w:rsidR="00822C9D" w:rsidRPr="00211B46" w:rsidRDefault="00822C9D" w:rsidP="006B4DDA">
            <w:pPr>
              <w:rPr>
                <w:rFonts w:ascii="Arial" w:hAnsi="Arial" w:cs="Arial"/>
                <w:sz w:val="18"/>
                <w:szCs w:val="18"/>
              </w:rPr>
            </w:pPr>
          </w:p>
          <w:p w14:paraId="1C6F2E44" w14:textId="77777777" w:rsidR="00822C9D" w:rsidRPr="00211B46" w:rsidRDefault="00822C9D" w:rsidP="006B4DDA">
            <w:pPr>
              <w:pStyle w:val="ListParagraph"/>
              <w:numPr>
                <w:ilvl w:val="0"/>
                <w:numId w:val="16"/>
              </w:numPr>
              <w:rPr>
                <w:rFonts w:ascii="Arial" w:hAnsi="Arial" w:cs="Arial"/>
                <w:sz w:val="18"/>
                <w:szCs w:val="18"/>
              </w:rPr>
            </w:pPr>
            <w:r w:rsidRPr="00211B46">
              <w:rPr>
                <w:rFonts w:ascii="Arial" w:hAnsi="Arial" w:cs="Arial"/>
                <w:sz w:val="18"/>
                <w:szCs w:val="18"/>
              </w:rPr>
              <w:t xml:space="preserve">Rocking is coded at above the </w:t>
            </w:r>
            <w:proofErr w:type="gramStart"/>
            <w:r w:rsidRPr="00211B46">
              <w:rPr>
                <w:rFonts w:ascii="Arial" w:hAnsi="Arial" w:cs="Arial"/>
                <w:sz w:val="18"/>
                <w:szCs w:val="18"/>
              </w:rPr>
              <w:t>mean</w:t>
            </w:r>
            <w:proofErr w:type="gramEnd"/>
          </w:p>
          <w:p w14:paraId="704E9AC7" w14:textId="77777777" w:rsidR="00822C9D" w:rsidRPr="00211B46" w:rsidRDefault="00822C9D" w:rsidP="006B4DDA">
            <w:pPr>
              <w:pStyle w:val="ListParagraph"/>
              <w:numPr>
                <w:ilvl w:val="0"/>
                <w:numId w:val="16"/>
              </w:numPr>
              <w:rPr>
                <w:rFonts w:ascii="Arial" w:hAnsi="Arial" w:cs="Arial"/>
                <w:b/>
                <w:bCs/>
                <w:sz w:val="18"/>
                <w:szCs w:val="18"/>
              </w:rPr>
            </w:pPr>
            <w:r w:rsidRPr="00211B46">
              <w:rPr>
                <w:rFonts w:ascii="Arial" w:hAnsi="Arial" w:cs="Arial"/>
                <w:sz w:val="18"/>
                <w:szCs w:val="18"/>
              </w:rPr>
              <w:t>Flapping is coded at above the mean</w:t>
            </w:r>
          </w:p>
        </w:tc>
        <w:tc>
          <w:tcPr>
            <w:tcW w:w="1549" w:type="pct"/>
          </w:tcPr>
          <w:p w14:paraId="1294A75A"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four items (negatively skewed, where necessary, for the purposes of the current research) from the Questionnaire completed by the Primary Caregiver:</w:t>
            </w:r>
          </w:p>
          <w:p w14:paraId="6BE4E044" w14:textId="77777777" w:rsidR="00822C9D" w:rsidRPr="00211B46" w:rsidRDefault="00822C9D" w:rsidP="006B4DDA">
            <w:pPr>
              <w:rPr>
                <w:rFonts w:ascii="Arial" w:hAnsi="Arial" w:cs="Arial"/>
                <w:b/>
                <w:bCs/>
                <w:sz w:val="18"/>
                <w:szCs w:val="18"/>
              </w:rPr>
            </w:pPr>
          </w:p>
          <w:p w14:paraId="467C6FDD" w14:textId="77777777" w:rsidR="00822C9D" w:rsidRPr="00211B46" w:rsidRDefault="00822C9D" w:rsidP="006B4DDA">
            <w:pPr>
              <w:pStyle w:val="ListParagraph"/>
              <w:numPr>
                <w:ilvl w:val="0"/>
                <w:numId w:val="15"/>
              </w:numPr>
              <w:rPr>
                <w:rFonts w:ascii="Arial" w:hAnsi="Arial" w:cs="Arial"/>
                <w:sz w:val="18"/>
                <w:szCs w:val="18"/>
              </w:rPr>
            </w:pPr>
            <w:r w:rsidRPr="00211B46">
              <w:rPr>
                <w:rFonts w:ascii="Arial" w:hAnsi="Arial" w:cs="Arial"/>
                <w:sz w:val="18"/>
                <w:szCs w:val="18"/>
              </w:rPr>
              <w:t xml:space="preserve">Does NOT </w:t>
            </w:r>
            <w:proofErr w:type="gramStart"/>
            <w:r w:rsidRPr="00211B46">
              <w:rPr>
                <w:rFonts w:ascii="Arial" w:hAnsi="Arial" w:cs="Arial"/>
                <w:sz w:val="18"/>
                <w:szCs w:val="18"/>
              </w:rPr>
              <w:t>pretend</w:t>
            </w:r>
            <w:proofErr w:type="gramEnd"/>
          </w:p>
          <w:p w14:paraId="2EDC3F23" w14:textId="77777777" w:rsidR="00822C9D" w:rsidRPr="00211B46" w:rsidRDefault="00822C9D" w:rsidP="006B4DDA">
            <w:pPr>
              <w:pStyle w:val="ListParagraph"/>
              <w:numPr>
                <w:ilvl w:val="0"/>
                <w:numId w:val="15"/>
              </w:numPr>
              <w:rPr>
                <w:rFonts w:ascii="Arial" w:hAnsi="Arial" w:cs="Arial"/>
                <w:sz w:val="18"/>
                <w:szCs w:val="18"/>
              </w:rPr>
            </w:pPr>
            <w:r w:rsidRPr="00211B46">
              <w:rPr>
                <w:rFonts w:ascii="Arial" w:hAnsi="Arial" w:cs="Arial"/>
                <w:sz w:val="18"/>
                <w:szCs w:val="18"/>
              </w:rPr>
              <w:t xml:space="preserve">Is restless/overactive/cannot sit </w:t>
            </w:r>
            <w:proofErr w:type="gramStart"/>
            <w:r w:rsidRPr="00211B46">
              <w:rPr>
                <w:rFonts w:ascii="Arial" w:hAnsi="Arial" w:cs="Arial"/>
                <w:sz w:val="18"/>
                <w:szCs w:val="18"/>
              </w:rPr>
              <w:t>still</w:t>
            </w:r>
            <w:proofErr w:type="gramEnd"/>
          </w:p>
          <w:p w14:paraId="526EF0FD" w14:textId="77777777" w:rsidR="00822C9D" w:rsidRPr="00211B46" w:rsidRDefault="00822C9D" w:rsidP="006B4DDA">
            <w:pPr>
              <w:pStyle w:val="ListParagraph"/>
              <w:numPr>
                <w:ilvl w:val="0"/>
                <w:numId w:val="15"/>
              </w:numPr>
              <w:rPr>
                <w:rFonts w:ascii="Arial" w:hAnsi="Arial" w:cs="Arial"/>
                <w:sz w:val="18"/>
                <w:szCs w:val="18"/>
              </w:rPr>
            </w:pPr>
            <w:r w:rsidRPr="00211B46">
              <w:rPr>
                <w:rFonts w:ascii="Arial" w:hAnsi="Arial" w:cs="Arial"/>
                <w:sz w:val="18"/>
                <w:szCs w:val="18"/>
              </w:rPr>
              <w:t>Constantly fidgeting or squirming</w:t>
            </w:r>
          </w:p>
          <w:p w14:paraId="051FFA7F" w14:textId="77777777" w:rsidR="00822C9D" w:rsidRPr="00211B46" w:rsidRDefault="00822C9D" w:rsidP="006B4DDA">
            <w:pPr>
              <w:pStyle w:val="ListParagraph"/>
              <w:numPr>
                <w:ilvl w:val="0"/>
                <w:numId w:val="15"/>
              </w:numPr>
              <w:rPr>
                <w:rFonts w:ascii="Arial" w:hAnsi="Arial" w:cs="Arial"/>
                <w:b/>
                <w:bCs/>
                <w:sz w:val="18"/>
                <w:szCs w:val="18"/>
              </w:rPr>
            </w:pPr>
            <w:r w:rsidRPr="00211B46">
              <w:rPr>
                <w:rFonts w:ascii="Arial" w:hAnsi="Arial" w:cs="Arial"/>
                <w:sz w:val="18"/>
                <w:szCs w:val="18"/>
              </w:rPr>
              <w:t>Bites you or other people</w:t>
            </w:r>
          </w:p>
        </w:tc>
        <w:tc>
          <w:tcPr>
            <w:tcW w:w="1491" w:type="pct"/>
          </w:tcPr>
          <w:p w14:paraId="36D992C9" w14:textId="77777777" w:rsidR="00822C9D" w:rsidRPr="00211B46" w:rsidRDefault="00822C9D" w:rsidP="006B4DDA">
            <w:pPr>
              <w:rPr>
                <w:rFonts w:ascii="Arial" w:hAnsi="Arial" w:cs="Arial"/>
                <w:sz w:val="18"/>
                <w:szCs w:val="18"/>
              </w:rPr>
            </w:pPr>
            <w:r w:rsidRPr="00211B46">
              <w:rPr>
                <w:rFonts w:ascii="Arial" w:hAnsi="Arial" w:cs="Arial"/>
                <w:sz w:val="18"/>
                <w:szCs w:val="18"/>
              </w:rPr>
              <w:t>The sum of two items (negatively skewed for the purposes of the current research) from the Questionnaire completed by the child’s teacher:</w:t>
            </w:r>
          </w:p>
          <w:p w14:paraId="53E0E8C8" w14:textId="77777777" w:rsidR="00822C9D" w:rsidRPr="00211B46" w:rsidRDefault="00822C9D" w:rsidP="006B4DDA">
            <w:pPr>
              <w:rPr>
                <w:rFonts w:ascii="Arial" w:hAnsi="Arial" w:cs="Arial"/>
                <w:b/>
                <w:bCs/>
                <w:sz w:val="18"/>
                <w:szCs w:val="18"/>
              </w:rPr>
            </w:pPr>
          </w:p>
          <w:p w14:paraId="764F3099" w14:textId="77777777" w:rsidR="00822C9D" w:rsidRPr="00211B46" w:rsidRDefault="00822C9D" w:rsidP="006B4DDA">
            <w:pPr>
              <w:pStyle w:val="ListParagraph"/>
              <w:numPr>
                <w:ilvl w:val="0"/>
                <w:numId w:val="12"/>
              </w:numPr>
              <w:rPr>
                <w:rFonts w:ascii="Arial" w:hAnsi="Arial" w:cs="Arial"/>
                <w:sz w:val="18"/>
                <w:szCs w:val="18"/>
              </w:rPr>
            </w:pPr>
            <w:r w:rsidRPr="00211B46">
              <w:rPr>
                <w:rFonts w:ascii="Arial" w:hAnsi="Arial" w:cs="Arial"/>
                <w:sz w:val="18"/>
                <w:szCs w:val="18"/>
              </w:rPr>
              <w:t xml:space="preserve">Disturbed by any change to </w:t>
            </w:r>
            <w:proofErr w:type="gramStart"/>
            <w:r w:rsidRPr="00211B46">
              <w:rPr>
                <w:rFonts w:ascii="Arial" w:hAnsi="Arial" w:cs="Arial"/>
                <w:sz w:val="18"/>
                <w:szCs w:val="18"/>
              </w:rPr>
              <w:t>routine</w:t>
            </w:r>
            <w:proofErr w:type="gramEnd"/>
          </w:p>
          <w:p w14:paraId="570845A8" w14:textId="77777777" w:rsidR="00822C9D" w:rsidRPr="00211B46" w:rsidRDefault="00822C9D" w:rsidP="006B4DDA">
            <w:pPr>
              <w:pStyle w:val="ListParagraph"/>
              <w:numPr>
                <w:ilvl w:val="0"/>
                <w:numId w:val="12"/>
              </w:numPr>
              <w:rPr>
                <w:rFonts w:ascii="Arial" w:hAnsi="Arial" w:cs="Arial"/>
                <w:b/>
                <w:bCs/>
                <w:sz w:val="18"/>
                <w:szCs w:val="18"/>
              </w:rPr>
            </w:pPr>
            <w:r w:rsidRPr="00211B46">
              <w:rPr>
                <w:rFonts w:ascii="Arial" w:hAnsi="Arial" w:cs="Arial"/>
                <w:sz w:val="18"/>
                <w:szCs w:val="18"/>
              </w:rPr>
              <w:t>Repeatedly rocks head or body</w:t>
            </w:r>
          </w:p>
        </w:tc>
      </w:tr>
      <w:tr w:rsidR="00822C9D" w:rsidRPr="00211B46" w14:paraId="7C94AB3A" w14:textId="77777777" w:rsidTr="006B4DDA">
        <w:trPr>
          <w:jc w:val="center"/>
        </w:trPr>
        <w:tc>
          <w:tcPr>
            <w:tcW w:w="875" w:type="pct"/>
            <w:shd w:val="clear" w:color="auto" w:fill="D9E2F3" w:themeFill="accent1" w:themeFillTint="33"/>
          </w:tcPr>
          <w:p w14:paraId="0A0C43C5"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TRAITS RESEMBLING ASD</w:t>
            </w:r>
          </w:p>
        </w:tc>
        <w:tc>
          <w:tcPr>
            <w:tcW w:w="1085" w:type="pct"/>
          </w:tcPr>
          <w:p w14:paraId="1390A121"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Computed sum of “impaired communication”, “impaired sociability” and “impaired flexibility” from W3 variables.</w:t>
            </w:r>
          </w:p>
          <w:p w14:paraId="2E822A2F" w14:textId="77777777" w:rsidR="00822C9D" w:rsidRPr="00211B46" w:rsidRDefault="00822C9D" w:rsidP="006B4DDA">
            <w:pPr>
              <w:rPr>
                <w:rFonts w:ascii="Arial" w:hAnsi="Arial" w:cs="Arial"/>
                <w:b/>
                <w:bCs/>
                <w:sz w:val="18"/>
                <w:szCs w:val="18"/>
              </w:rPr>
            </w:pPr>
          </w:p>
          <w:p w14:paraId="52991395"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Range (0 – 6)</w:t>
            </w:r>
          </w:p>
        </w:tc>
        <w:tc>
          <w:tcPr>
            <w:tcW w:w="1549" w:type="pct"/>
          </w:tcPr>
          <w:p w14:paraId="5591120B"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Computed sum of “impaired communication”, “impaired sociability” and “impaired flexibility” from W4 variables.</w:t>
            </w:r>
          </w:p>
          <w:p w14:paraId="396E24CF" w14:textId="77777777" w:rsidR="00822C9D" w:rsidRPr="00211B46" w:rsidRDefault="00822C9D" w:rsidP="006B4DDA">
            <w:pPr>
              <w:rPr>
                <w:rFonts w:ascii="Arial" w:hAnsi="Arial" w:cs="Arial"/>
                <w:b/>
                <w:bCs/>
                <w:sz w:val="18"/>
                <w:szCs w:val="18"/>
              </w:rPr>
            </w:pPr>
          </w:p>
          <w:p w14:paraId="5186F9DB"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Range (0 – 12)</w:t>
            </w:r>
          </w:p>
          <w:p w14:paraId="422C2C89" w14:textId="77777777" w:rsidR="00822C9D" w:rsidRPr="00211B46" w:rsidRDefault="00822C9D" w:rsidP="006B4DDA">
            <w:pPr>
              <w:rPr>
                <w:rFonts w:ascii="Arial" w:hAnsi="Arial" w:cs="Arial"/>
                <w:sz w:val="18"/>
                <w:szCs w:val="18"/>
              </w:rPr>
            </w:pPr>
          </w:p>
        </w:tc>
        <w:tc>
          <w:tcPr>
            <w:tcW w:w="1491" w:type="pct"/>
          </w:tcPr>
          <w:p w14:paraId="33B565C7"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Computed sum of “impaired communication”, “impaired sociability” and “impaired flexibility” from W3 variables.</w:t>
            </w:r>
          </w:p>
          <w:p w14:paraId="510E4D3F" w14:textId="77777777" w:rsidR="00822C9D" w:rsidRPr="00211B46" w:rsidRDefault="00822C9D" w:rsidP="006B4DDA">
            <w:pPr>
              <w:rPr>
                <w:rFonts w:ascii="Arial" w:hAnsi="Arial" w:cs="Arial"/>
                <w:b/>
                <w:bCs/>
                <w:sz w:val="18"/>
                <w:szCs w:val="18"/>
              </w:rPr>
            </w:pPr>
          </w:p>
          <w:p w14:paraId="2CB64E71" w14:textId="77777777" w:rsidR="00822C9D" w:rsidRPr="00211B46" w:rsidRDefault="00822C9D" w:rsidP="006B4DDA">
            <w:pPr>
              <w:rPr>
                <w:rFonts w:ascii="Arial" w:hAnsi="Arial" w:cs="Arial"/>
                <w:b/>
                <w:bCs/>
                <w:sz w:val="18"/>
                <w:szCs w:val="18"/>
              </w:rPr>
            </w:pPr>
            <w:r w:rsidRPr="00211B46">
              <w:rPr>
                <w:rFonts w:ascii="Arial" w:hAnsi="Arial" w:cs="Arial"/>
                <w:b/>
                <w:bCs/>
                <w:sz w:val="18"/>
                <w:szCs w:val="18"/>
              </w:rPr>
              <w:t>Range (0- 6)</w:t>
            </w:r>
          </w:p>
          <w:p w14:paraId="68EC15BF" w14:textId="77777777" w:rsidR="00822C9D" w:rsidRPr="00211B46" w:rsidRDefault="00822C9D" w:rsidP="006B4DDA">
            <w:pPr>
              <w:rPr>
                <w:rFonts w:ascii="Arial" w:hAnsi="Arial" w:cs="Arial"/>
                <w:b/>
                <w:bCs/>
                <w:sz w:val="18"/>
                <w:szCs w:val="18"/>
              </w:rPr>
            </w:pPr>
          </w:p>
          <w:p w14:paraId="440B3247" w14:textId="77777777" w:rsidR="00822C9D" w:rsidRPr="00211B46" w:rsidRDefault="00822C9D" w:rsidP="006B4DDA">
            <w:pPr>
              <w:rPr>
                <w:rFonts w:ascii="Arial" w:hAnsi="Arial" w:cs="Arial"/>
                <w:sz w:val="18"/>
                <w:szCs w:val="18"/>
              </w:rPr>
            </w:pPr>
          </w:p>
        </w:tc>
      </w:tr>
    </w:tbl>
    <w:p w14:paraId="4B1DCA62" w14:textId="77777777" w:rsidR="00E04FF6" w:rsidRPr="00211B46" w:rsidRDefault="00E04FF6" w:rsidP="0073466B">
      <w:pPr>
        <w:rPr>
          <w:rFonts w:ascii="Arial" w:hAnsi="Arial" w:cs="Arial"/>
        </w:rPr>
      </w:pPr>
    </w:p>
    <w:p w14:paraId="7597C080" w14:textId="77777777" w:rsidR="00CE217B" w:rsidRPr="00211B46" w:rsidRDefault="00CE217B" w:rsidP="0073466B">
      <w:pPr>
        <w:rPr>
          <w:rFonts w:ascii="Arial" w:hAnsi="Arial" w:cs="Arial"/>
          <w:b/>
          <w:bCs/>
        </w:rPr>
      </w:pPr>
      <w:bookmarkStart w:id="2" w:name="_Hlk109047801"/>
      <w:bookmarkEnd w:id="2"/>
    </w:p>
    <w:p w14:paraId="4CB1C138" w14:textId="77777777" w:rsidR="006B4DDA" w:rsidRPr="00211B46" w:rsidRDefault="006B4DDA" w:rsidP="0073466B">
      <w:pPr>
        <w:rPr>
          <w:rFonts w:ascii="Arial" w:hAnsi="Arial" w:cs="Arial"/>
          <w:b/>
          <w:bCs/>
        </w:rPr>
      </w:pPr>
    </w:p>
    <w:p w14:paraId="099CFC4E" w14:textId="77777777" w:rsidR="006B4DDA" w:rsidRPr="00211B46" w:rsidRDefault="006B4DDA" w:rsidP="0073466B">
      <w:pPr>
        <w:rPr>
          <w:rFonts w:ascii="Arial" w:hAnsi="Arial" w:cs="Arial"/>
          <w:b/>
          <w:bCs/>
        </w:rPr>
      </w:pPr>
    </w:p>
    <w:p w14:paraId="0686A191" w14:textId="77777777" w:rsidR="006B4DDA" w:rsidRPr="00211B46" w:rsidRDefault="006B4DDA" w:rsidP="0073466B">
      <w:pPr>
        <w:rPr>
          <w:rFonts w:ascii="Arial" w:hAnsi="Arial" w:cs="Arial"/>
          <w:b/>
          <w:bCs/>
        </w:rPr>
      </w:pPr>
    </w:p>
    <w:p w14:paraId="38AD6F7E" w14:textId="77777777" w:rsidR="006B4DDA" w:rsidRPr="00211B46" w:rsidRDefault="006B4DDA" w:rsidP="0073466B">
      <w:pPr>
        <w:rPr>
          <w:rFonts w:ascii="Arial" w:hAnsi="Arial" w:cs="Arial"/>
          <w:b/>
          <w:bCs/>
        </w:rPr>
      </w:pPr>
    </w:p>
    <w:p w14:paraId="58E99716" w14:textId="77777777" w:rsidR="006B4DDA" w:rsidRPr="00211B46" w:rsidRDefault="006B4DDA" w:rsidP="0073466B">
      <w:pPr>
        <w:rPr>
          <w:rFonts w:ascii="Arial" w:hAnsi="Arial" w:cs="Arial"/>
          <w:b/>
          <w:bCs/>
        </w:rPr>
      </w:pPr>
    </w:p>
    <w:p w14:paraId="704349C0" w14:textId="478C74D5" w:rsidR="00B47A5E" w:rsidRPr="00211B46" w:rsidRDefault="000F7B8D" w:rsidP="0073466B">
      <w:pPr>
        <w:rPr>
          <w:rFonts w:ascii="Arial" w:hAnsi="Arial" w:cs="Arial"/>
          <w:b/>
          <w:bCs/>
          <w:sz w:val="24"/>
          <w:szCs w:val="24"/>
        </w:rPr>
      </w:pPr>
      <w:r w:rsidRPr="00211B46">
        <w:rPr>
          <w:rFonts w:ascii="Arial" w:hAnsi="Arial" w:cs="Arial"/>
          <w:b/>
          <w:bCs/>
          <w:sz w:val="24"/>
          <w:szCs w:val="24"/>
        </w:rPr>
        <w:lastRenderedPageBreak/>
        <w:t xml:space="preserve">Chapter V. ACEs and Traits resembling ASD in early and middle childhood: between-group differences, and </w:t>
      </w:r>
      <w:proofErr w:type="gramStart"/>
      <w:r w:rsidRPr="00211B46">
        <w:rPr>
          <w:rFonts w:ascii="Arial" w:hAnsi="Arial" w:cs="Arial"/>
          <w:b/>
          <w:bCs/>
          <w:sz w:val="24"/>
          <w:szCs w:val="24"/>
        </w:rPr>
        <w:t>associations</w:t>
      </w:r>
      <w:proofErr w:type="gramEnd"/>
    </w:p>
    <w:p w14:paraId="1C58AFC3" w14:textId="4FFD6216" w:rsidR="00155755" w:rsidRPr="00211B46" w:rsidRDefault="00155755" w:rsidP="00155755">
      <w:pPr>
        <w:ind w:firstLine="720"/>
        <w:rPr>
          <w:rFonts w:ascii="Arial" w:hAnsi="Arial" w:cs="Arial"/>
          <w:b/>
          <w:bCs/>
          <w:sz w:val="24"/>
          <w:szCs w:val="24"/>
        </w:rPr>
      </w:pPr>
      <w:r w:rsidRPr="00211B46">
        <w:rPr>
          <w:rFonts w:ascii="Arial" w:hAnsi="Arial" w:cs="Arial"/>
          <w:b/>
          <w:bCs/>
          <w:sz w:val="24"/>
          <w:szCs w:val="24"/>
        </w:rPr>
        <w:t>5.1</w:t>
      </w:r>
      <w:r w:rsidR="00F456B5">
        <w:rPr>
          <w:rFonts w:ascii="Arial" w:hAnsi="Arial" w:cs="Arial"/>
          <w:b/>
          <w:bCs/>
          <w:sz w:val="24"/>
          <w:szCs w:val="24"/>
        </w:rPr>
        <w:t>.</w:t>
      </w:r>
      <w:r w:rsidR="00700F85" w:rsidRPr="00211B46">
        <w:rPr>
          <w:rFonts w:ascii="Arial" w:hAnsi="Arial" w:cs="Arial"/>
          <w:b/>
          <w:bCs/>
          <w:sz w:val="24"/>
          <w:szCs w:val="24"/>
        </w:rPr>
        <w:t xml:space="preserve"> The prevalence of exposure to ACEs </w:t>
      </w:r>
      <w:r w:rsidRPr="00211B46">
        <w:rPr>
          <w:rFonts w:ascii="Arial" w:hAnsi="Arial" w:cs="Arial"/>
          <w:b/>
          <w:bCs/>
          <w:sz w:val="24"/>
          <w:szCs w:val="24"/>
        </w:rPr>
        <w:t xml:space="preserve">in the CCDS sample </w:t>
      </w:r>
    </w:p>
    <w:p w14:paraId="115B9CC4" w14:textId="1D29D438" w:rsidR="00155755" w:rsidRPr="00211B46" w:rsidRDefault="00DC5535" w:rsidP="00155755">
      <w:pPr>
        <w:spacing w:line="360" w:lineRule="auto"/>
        <w:rPr>
          <w:rFonts w:ascii="Arial" w:hAnsi="Arial" w:cs="Arial"/>
          <w:sz w:val="24"/>
          <w:szCs w:val="24"/>
        </w:rPr>
      </w:pPr>
      <w:r w:rsidRPr="00211B46">
        <w:rPr>
          <w:rFonts w:ascii="Arial" w:hAnsi="Arial" w:cs="Arial"/>
          <w:sz w:val="24"/>
          <w:szCs w:val="24"/>
        </w:rPr>
        <w:t xml:space="preserve">It was possible to create a proxy ACE count from the raw and entered data available through the CCDS.  </w:t>
      </w:r>
      <w:r w:rsidR="00155755" w:rsidRPr="00211B46">
        <w:rPr>
          <w:rFonts w:ascii="Arial" w:hAnsi="Arial" w:cs="Arial"/>
          <w:sz w:val="24"/>
          <w:szCs w:val="24"/>
        </w:rPr>
        <w:t>Only data points available at Wave 6 counted towards th</w:t>
      </w:r>
      <w:r w:rsidRPr="00211B46">
        <w:rPr>
          <w:rFonts w:ascii="Arial" w:hAnsi="Arial" w:cs="Arial"/>
          <w:sz w:val="24"/>
          <w:szCs w:val="24"/>
        </w:rPr>
        <w:t xml:space="preserve">is </w:t>
      </w:r>
      <w:r w:rsidR="00155755" w:rsidRPr="00211B46">
        <w:rPr>
          <w:rFonts w:ascii="Arial" w:hAnsi="Arial" w:cs="Arial"/>
          <w:sz w:val="24"/>
          <w:szCs w:val="24"/>
        </w:rPr>
        <w:t>ACEs variable, giving a total N of 282</w:t>
      </w:r>
      <w:r w:rsidR="00D61FBC" w:rsidRPr="00211B46">
        <w:rPr>
          <w:rFonts w:ascii="Arial" w:hAnsi="Arial" w:cs="Arial"/>
          <w:sz w:val="24"/>
          <w:szCs w:val="24"/>
        </w:rPr>
        <w:t xml:space="preserve"> (Male 56.4%; female 43.6%).</w:t>
      </w:r>
      <w:r w:rsidR="00792CD0" w:rsidRPr="00211B46">
        <w:rPr>
          <w:rFonts w:ascii="Arial" w:hAnsi="Arial" w:cs="Arial"/>
          <w:sz w:val="24"/>
          <w:szCs w:val="24"/>
        </w:rPr>
        <w:t xml:space="preserve"> </w:t>
      </w:r>
      <w:r w:rsidR="003273C7" w:rsidRPr="00211B46">
        <w:rPr>
          <w:rFonts w:ascii="Arial" w:hAnsi="Arial" w:cs="Arial"/>
          <w:sz w:val="24"/>
          <w:szCs w:val="24"/>
        </w:rPr>
        <w:t xml:space="preserve">The ACE count variable revealed that </w:t>
      </w:r>
      <w:r w:rsidR="0029551F" w:rsidRPr="00211B46">
        <w:rPr>
          <w:rFonts w:ascii="Arial" w:hAnsi="Arial" w:cs="Arial"/>
          <w:sz w:val="24"/>
          <w:szCs w:val="24"/>
        </w:rPr>
        <w:t>39.7%</w:t>
      </w:r>
      <w:r w:rsidR="00900EEE" w:rsidRPr="00211B46">
        <w:rPr>
          <w:rFonts w:ascii="Arial" w:hAnsi="Arial" w:cs="Arial"/>
          <w:sz w:val="24"/>
          <w:szCs w:val="24"/>
        </w:rPr>
        <w:t xml:space="preserve"> of the subsample</w:t>
      </w:r>
      <w:r w:rsidR="0029551F" w:rsidRPr="00211B46">
        <w:rPr>
          <w:rFonts w:ascii="Arial" w:hAnsi="Arial" w:cs="Arial"/>
          <w:sz w:val="24"/>
          <w:szCs w:val="24"/>
        </w:rPr>
        <w:t xml:space="preserve"> were coded as having zero ACEs</w:t>
      </w:r>
      <w:r w:rsidR="003F092C" w:rsidRPr="00211B46">
        <w:rPr>
          <w:rFonts w:ascii="Arial" w:hAnsi="Arial" w:cs="Arial"/>
          <w:sz w:val="24"/>
          <w:szCs w:val="24"/>
        </w:rPr>
        <w:t>, 37.6% as having one ACE and 22.7% as having two or more ACEs.</w:t>
      </w:r>
      <w:r w:rsidR="00FC2DE5" w:rsidRPr="00211B46">
        <w:rPr>
          <w:rFonts w:ascii="Arial" w:hAnsi="Arial" w:cs="Arial"/>
          <w:sz w:val="24"/>
          <w:szCs w:val="24"/>
        </w:rPr>
        <w:t xml:space="preserve"> </w:t>
      </w:r>
      <w:r w:rsidR="00155755" w:rsidRPr="00211B46">
        <w:rPr>
          <w:rFonts w:ascii="Arial" w:hAnsi="Arial" w:cs="Arial"/>
          <w:sz w:val="24"/>
          <w:szCs w:val="24"/>
        </w:rPr>
        <w:t>T</w:t>
      </w:r>
      <w:r w:rsidR="00A47758" w:rsidRPr="00211B46">
        <w:rPr>
          <w:rFonts w:ascii="Arial" w:hAnsi="Arial" w:cs="Arial"/>
          <w:sz w:val="24"/>
          <w:szCs w:val="24"/>
        </w:rPr>
        <w:t>o help verify how comparable the</w:t>
      </w:r>
      <w:r w:rsidR="00C3173E" w:rsidRPr="00211B46">
        <w:rPr>
          <w:rFonts w:ascii="Arial" w:hAnsi="Arial" w:cs="Arial"/>
          <w:sz w:val="24"/>
          <w:szCs w:val="24"/>
        </w:rPr>
        <w:t>se results</w:t>
      </w:r>
      <w:r w:rsidR="00A47758" w:rsidRPr="00211B46">
        <w:rPr>
          <w:rFonts w:ascii="Arial" w:hAnsi="Arial" w:cs="Arial"/>
          <w:sz w:val="24"/>
          <w:szCs w:val="24"/>
        </w:rPr>
        <w:t xml:space="preserve"> </w:t>
      </w:r>
      <w:r w:rsidR="00D549A5" w:rsidRPr="00211B46">
        <w:rPr>
          <w:rFonts w:ascii="Arial" w:hAnsi="Arial" w:cs="Arial"/>
          <w:sz w:val="24"/>
          <w:szCs w:val="24"/>
        </w:rPr>
        <w:t>we</w:t>
      </w:r>
      <w:r w:rsidR="00C3173E" w:rsidRPr="00211B46">
        <w:rPr>
          <w:rFonts w:ascii="Arial" w:hAnsi="Arial" w:cs="Arial"/>
          <w:sz w:val="24"/>
          <w:szCs w:val="24"/>
        </w:rPr>
        <w:t>re</w:t>
      </w:r>
      <w:r w:rsidR="003973EF" w:rsidRPr="00211B46">
        <w:rPr>
          <w:rFonts w:ascii="Arial" w:hAnsi="Arial" w:cs="Arial"/>
          <w:sz w:val="24"/>
          <w:szCs w:val="24"/>
        </w:rPr>
        <w:t xml:space="preserve"> with other research on ACEs, </w:t>
      </w:r>
      <w:r w:rsidR="00AF29FB" w:rsidRPr="00211B46">
        <w:rPr>
          <w:rFonts w:ascii="Arial" w:hAnsi="Arial" w:cs="Arial"/>
          <w:sz w:val="24"/>
          <w:szCs w:val="24"/>
        </w:rPr>
        <w:t>prevalence figures were compa</w:t>
      </w:r>
      <w:r w:rsidR="00B6571C" w:rsidRPr="00211B46">
        <w:rPr>
          <w:rFonts w:ascii="Arial" w:hAnsi="Arial" w:cs="Arial"/>
          <w:sz w:val="24"/>
          <w:szCs w:val="24"/>
        </w:rPr>
        <w:t>red with</w:t>
      </w:r>
      <w:r w:rsidR="0098521C" w:rsidRPr="00211B46">
        <w:rPr>
          <w:rFonts w:ascii="Arial" w:hAnsi="Arial" w:cs="Arial"/>
          <w:sz w:val="24"/>
          <w:szCs w:val="24"/>
        </w:rPr>
        <w:t xml:space="preserve"> results from</w:t>
      </w:r>
      <w:r w:rsidR="00B6571C" w:rsidRPr="00211B46">
        <w:rPr>
          <w:rFonts w:ascii="Arial" w:hAnsi="Arial" w:cs="Arial"/>
          <w:sz w:val="24"/>
          <w:szCs w:val="24"/>
        </w:rPr>
        <w:t xml:space="preserve"> a survey</w:t>
      </w:r>
      <w:r w:rsidR="00B10EE5" w:rsidRPr="00211B46">
        <w:rPr>
          <w:rFonts w:ascii="Arial" w:hAnsi="Arial" w:cs="Arial"/>
          <w:sz w:val="24"/>
          <w:szCs w:val="24"/>
        </w:rPr>
        <w:t>, N = 2,497,</w:t>
      </w:r>
      <w:r w:rsidR="00B6571C" w:rsidRPr="00211B46">
        <w:rPr>
          <w:rFonts w:ascii="Arial" w:hAnsi="Arial" w:cs="Arial"/>
          <w:sz w:val="24"/>
          <w:szCs w:val="24"/>
        </w:rPr>
        <w:t xml:space="preserve"> completed in Wales (Hughes et al., 2018)</w:t>
      </w:r>
      <w:r w:rsidR="001139AC" w:rsidRPr="00211B46">
        <w:rPr>
          <w:rFonts w:ascii="Arial" w:hAnsi="Arial" w:cs="Arial"/>
          <w:sz w:val="24"/>
          <w:szCs w:val="24"/>
        </w:rPr>
        <w:t xml:space="preserve">.  This comparison </w:t>
      </w:r>
      <w:r w:rsidR="00107532" w:rsidRPr="00211B46">
        <w:rPr>
          <w:rFonts w:ascii="Arial" w:hAnsi="Arial" w:cs="Arial"/>
          <w:sz w:val="24"/>
          <w:szCs w:val="24"/>
        </w:rPr>
        <w:t>revealed</w:t>
      </w:r>
      <w:r w:rsidR="00155755" w:rsidRPr="00211B46">
        <w:rPr>
          <w:rFonts w:ascii="Arial" w:hAnsi="Arial" w:cs="Arial"/>
          <w:sz w:val="24"/>
          <w:szCs w:val="24"/>
        </w:rPr>
        <w:t xml:space="preserve"> a higher percentage of participants</w:t>
      </w:r>
      <w:r w:rsidR="00B10EE5" w:rsidRPr="00211B46">
        <w:rPr>
          <w:rFonts w:ascii="Arial" w:hAnsi="Arial" w:cs="Arial"/>
          <w:sz w:val="24"/>
          <w:szCs w:val="24"/>
        </w:rPr>
        <w:t xml:space="preserve"> were</w:t>
      </w:r>
      <w:r w:rsidR="00155755" w:rsidRPr="00211B46">
        <w:rPr>
          <w:rFonts w:ascii="Arial" w:hAnsi="Arial" w:cs="Arial"/>
          <w:sz w:val="24"/>
          <w:szCs w:val="24"/>
        </w:rPr>
        <w:t xml:space="preserve"> found to have at least one ACE</w:t>
      </w:r>
      <w:r w:rsidR="00751B02" w:rsidRPr="00211B46">
        <w:rPr>
          <w:rFonts w:ascii="Arial" w:hAnsi="Arial" w:cs="Arial"/>
          <w:sz w:val="24"/>
          <w:szCs w:val="24"/>
        </w:rPr>
        <w:t xml:space="preserve"> </w:t>
      </w:r>
      <w:r w:rsidR="00B10EE5" w:rsidRPr="00211B46">
        <w:rPr>
          <w:rFonts w:ascii="Arial" w:hAnsi="Arial" w:cs="Arial"/>
          <w:sz w:val="24"/>
          <w:szCs w:val="24"/>
        </w:rPr>
        <w:t xml:space="preserve">in the current study </w:t>
      </w:r>
      <w:r w:rsidR="00751B02" w:rsidRPr="00211B46">
        <w:rPr>
          <w:rFonts w:ascii="Arial" w:hAnsi="Arial" w:cs="Arial"/>
          <w:sz w:val="24"/>
          <w:szCs w:val="24"/>
        </w:rPr>
        <w:t xml:space="preserve">(60.3% compared to </w:t>
      </w:r>
      <w:r w:rsidR="00DF69FB" w:rsidRPr="00211B46">
        <w:rPr>
          <w:rFonts w:ascii="Arial" w:hAnsi="Arial" w:cs="Arial"/>
          <w:sz w:val="24"/>
          <w:szCs w:val="24"/>
        </w:rPr>
        <w:t>49.9% reported by Hughes et al., 2018)</w:t>
      </w:r>
      <w:r w:rsidR="00155755" w:rsidRPr="00211B46">
        <w:rPr>
          <w:rFonts w:ascii="Arial" w:hAnsi="Arial" w:cs="Arial"/>
          <w:sz w:val="24"/>
          <w:szCs w:val="24"/>
        </w:rPr>
        <w:t>, and a lower percentage in the category of two or more</w:t>
      </w:r>
      <w:r w:rsidR="00DF69FB" w:rsidRPr="00211B46">
        <w:rPr>
          <w:rFonts w:ascii="Arial" w:hAnsi="Arial" w:cs="Arial"/>
          <w:sz w:val="24"/>
          <w:szCs w:val="24"/>
        </w:rPr>
        <w:t xml:space="preserve"> (22.7% in the current study compared to </w:t>
      </w:r>
      <w:r w:rsidR="00E20860" w:rsidRPr="00211B46">
        <w:rPr>
          <w:rFonts w:ascii="Arial" w:hAnsi="Arial" w:cs="Arial"/>
          <w:sz w:val="24"/>
          <w:szCs w:val="24"/>
        </w:rPr>
        <w:t xml:space="preserve">30.6% reported by Hughes et al., 2018).  These comparisons </w:t>
      </w:r>
      <w:r w:rsidR="00F84D5E" w:rsidRPr="00211B46">
        <w:rPr>
          <w:rFonts w:ascii="Arial" w:hAnsi="Arial" w:cs="Arial"/>
          <w:sz w:val="24"/>
          <w:szCs w:val="24"/>
        </w:rPr>
        <w:t>are illustrated in Figure 5.1 below.</w:t>
      </w:r>
    </w:p>
    <w:p w14:paraId="74581FDE" w14:textId="3403112A" w:rsidR="00155755" w:rsidRPr="00211B46" w:rsidRDefault="00155755" w:rsidP="00155755">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Figure 5.1</w:t>
      </w:r>
    </w:p>
    <w:p w14:paraId="045D05D1" w14:textId="0A88F4FF" w:rsidR="007E44CA" w:rsidRPr="00211B46" w:rsidRDefault="00F84D5E" w:rsidP="00A55758">
      <w:pPr>
        <w:widowControl w:val="0"/>
        <w:adjustRightInd w:val="0"/>
        <w:spacing w:after="0" w:line="360" w:lineRule="auto"/>
        <w:rPr>
          <w:rFonts w:ascii="Arial" w:eastAsia="Times New Roman" w:hAnsi="Arial" w:cs="Arial"/>
          <w:iCs/>
          <w:sz w:val="24"/>
          <w:szCs w:val="24"/>
          <w:lang w:eastAsia="en-GB"/>
        </w:rPr>
      </w:pPr>
      <w:r w:rsidRPr="00211B46">
        <w:rPr>
          <w:rFonts w:ascii="Arial" w:eastAsia="Times New Roman" w:hAnsi="Arial" w:cs="Arial"/>
          <w:iCs/>
          <w:sz w:val="24"/>
          <w:szCs w:val="24"/>
          <w:lang w:eastAsia="en-GB"/>
        </w:rPr>
        <w:t>Comparing the current</w:t>
      </w:r>
      <w:r w:rsidR="002A2BEB" w:rsidRPr="00211B46">
        <w:rPr>
          <w:rFonts w:ascii="Arial" w:eastAsia="Times New Roman" w:hAnsi="Arial" w:cs="Arial"/>
          <w:iCs/>
          <w:sz w:val="24"/>
          <w:szCs w:val="24"/>
          <w:lang w:eastAsia="en-GB"/>
        </w:rPr>
        <w:t xml:space="preserve"> ACE count to the </w:t>
      </w:r>
      <w:r w:rsidR="00E9217C" w:rsidRPr="00211B46">
        <w:rPr>
          <w:rFonts w:ascii="Arial" w:eastAsia="Times New Roman" w:hAnsi="Arial" w:cs="Arial"/>
          <w:iCs/>
          <w:sz w:val="24"/>
          <w:szCs w:val="24"/>
          <w:lang w:eastAsia="en-GB"/>
        </w:rPr>
        <w:t xml:space="preserve">prevalence </w:t>
      </w:r>
      <w:r w:rsidR="002A2BEB" w:rsidRPr="00211B46">
        <w:rPr>
          <w:rFonts w:ascii="Arial" w:eastAsia="Times New Roman" w:hAnsi="Arial" w:cs="Arial"/>
          <w:iCs/>
          <w:sz w:val="24"/>
          <w:szCs w:val="24"/>
          <w:lang w:eastAsia="en-GB"/>
        </w:rPr>
        <w:t>reported by</w:t>
      </w:r>
      <w:r w:rsidR="00E9217C" w:rsidRPr="00211B46">
        <w:rPr>
          <w:rFonts w:ascii="Arial" w:eastAsia="Times New Roman" w:hAnsi="Arial" w:cs="Arial"/>
          <w:iCs/>
          <w:sz w:val="24"/>
          <w:szCs w:val="24"/>
          <w:lang w:eastAsia="en-GB"/>
        </w:rPr>
        <w:t xml:space="preserve"> </w:t>
      </w:r>
      <w:r w:rsidR="002A2BEB" w:rsidRPr="00211B46">
        <w:rPr>
          <w:rFonts w:ascii="Arial" w:eastAsia="Times New Roman" w:hAnsi="Arial" w:cs="Arial"/>
          <w:iCs/>
          <w:sz w:val="24"/>
          <w:szCs w:val="24"/>
          <w:lang w:eastAsia="en-GB"/>
        </w:rPr>
        <w:t xml:space="preserve">Hughes </w:t>
      </w:r>
      <w:proofErr w:type="gramStart"/>
      <w:r w:rsidR="002A2BEB" w:rsidRPr="00211B46">
        <w:rPr>
          <w:rFonts w:ascii="Arial" w:eastAsia="Times New Roman" w:hAnsi="Arial" w:cs="Arial"/>
          <w:iCs/>
          <w:sz w:val="24"/>
          <w:szCs w:val="24"/>
          <w:lang w:eastAsia="en-GB"/>
        </w:rPr>
        <w:t>et al.(</w:t>
      </w:r>
      <w:proofErr w:type="gramEnd"/>
      <w:r w:rsidR="002A2BEB" w:rsidRPr="00211B46">
        <w:rPr>
          <w:rFonts w:ascii="Arial" w:eastAsia="Times New Roman" w:hAnsi="Arial" w:cs="Arial"/>
          <w:iCs/>
          <w:sz w:val="24"/>
          <w:szCs w:val="24"/>
          <w:lang w:eastAsia="en-GB"/>
        </w:rPr>
        <w:t>2018)</w:t>
      </w:r>
    </w:p>
    <w:p w14:paraId="6FF61CD0" w14:textId="34FC5AF2" w:rsidR="007E44CA" w:rsidRPr="00211B46" w:rsidRDefault="007E44CA" w:rsidP="00A55758">
      <w:pPr>
        <w:widowControl w:val="0"/>
        <w:adjustRightInd w:val="0"/>
        <w:spacing w:after="0" w:line="360" w:lineRule="auto"/>
        <w:rPr>
          <w:rFonts w:ascii="Arial" w:hAnsi="Arial" w:cs="Arial"/>
          <w:noProof/>
          <w:sz w:val="24"/>
          <w:szCs w:val="24"/>
          <w:u w:val="single"/>
          <w:lang w:val="en-US"/>
        </w:rPr>
      </w:pPr>
      <w:r w:rsidRPr="00211B46">
        <w:rPr>
          <w:rFonts w:ascii="Arial" w:hAnsi="Arial" w:cs="Arial"/>
          <w:noProof/>
          <w:sz w:val="24"/>
          <w:szCs w:val="24"/>
          <w:u w:val="single"/>
          <w:lang w:val="en-US"/>
        </w:rPr>
        <w:t>_________________________________________________________________</w:t>
      </w:r>
    </w:p>
    <w:p w14:paraId="155B46EA" w14:textId="3362663F" w:rsidR="00A55758" w:rsidRPr="00211B46" w:rsidRDefault="007E44CA" w:rsidP="00B452D6">
      <w:pPr>
        <w:spacing w:line="360" w:lineRule="auto"/>
        <w:ind w:firstLine="720"/>
        <w:rPr>
          <w:rFonts w:ascii="Arial" w:hAnsi="Arial" w:cs="Arial"/>
          <w:b/>
          <w:bCs/>
          <w:sz w:val="24"/>
          <w:szCs w:val="24"/>
        </w:rPr>
      </w:pPr>
      <w:r w:rsidRPr="00211B46">
        <w:rPr>
          <w:rFonts w:ascii="Arial" w:hAnsi="Arial" w:cs="Arial"/>
          <w:noProof/>
          <w:sz w:val="24"/>
          <w:szCs w:val="24"/>
          <w:u w:val="single"/>
          <w:lang w:val="en-US"/>
        </w:rPr>
        <w:lastRenderedPageBreak/>
        <w:drawing>
          <wp:anchor distT="0" distB="0" distL="114300" distR="114300" simplePos="0" relativeHeight="251658240" behindDoc="0" locked="0" layoutInCell="1" allowOverlap="1" wp14:anchorId="1E44E448" wp14:editId="43FABAE8">
            <wp:simplePos x="0" y="0"/>
            <wp:positionH relativeFrom="margin">
              <wp:posOffset>-441960</wp:posOffset>
            </wp:positionH>
            <wp:positionV relativeFrom="paragraph">
              <wp:posOffset>175895</wp:posOffset>
            </wp:positionV>
            <wp:extent cx="6598920" cy="3855720"/>
            <wp:effectExtent l="0" t="0" r="11430" b="11430"/>
            <wp:wrapThrough wrapText="bothSides">
              <wp:wrapPolygon edited="0">
                <wp:start x="0" y="0"/>
                <wp:lineTo x="0" y="21557"/>
                <wp:lineTo x="21575" y="21557"/>
                <wp:lineTo x="21575" y="0"/>
                <wp:lineTo x="0" y="0"/>
              </wp:wrapPolygon>
            </wp:wrapThrough>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15198AF" w14:textId="46A8D350" w:rsidR="00E4058C" w:rsidRPr="00211B46" w:rsidRDefault="00E4058C" w:rsidP="00E4058C">
      <w:pPr>
        <w:autoSpaceDE w:val="0"/>
        <w:autoSpaceDN w:val="0"/>
        <w:adjustRightInd w:val="0"/>
        <w:spacing w:after="0" w:line="360" w:lineRule="auto"/>
        <w:ind w:firstLine="720"/>
        <w:rPr>
          <w:rFonts w:ascii="Arial" w:hAnsi="Arial" w:cs="Arial"/>
          <w:b/>
          <w:bCs/>
          <w:sz w:val="24"/>
          <w:szCs w:val="24"/>
        </w:rPr>
      </w:pPr>
      <w:r w:rsidRPr="00211B46">
        <w:rPr>
          <w:rFonts w:ascii="Arial" w:hAnsi="Arial" w:cs="Arial"/>
          <w:b/>
          <w:bCs/>
          <w:sz w:val="24"/>
          <w:szCs w:val="24"/>
        </w:rPr>
        <w:t>5.</w:t>
      </w:r>
      <w:r w:rsidR="001C4743" w:rsidRPr="00211B46">
        <w:rPr>
          <w:rFonts w:ascii="Arial" w:hAnsi="Arial" w:cs="Arial"/>
          <w:b/>
          <w:bCs/>
          <w:sz w:val="24"/>
          <w:szCs w:val="24"/>
        </w:rPr>
        <w:t>2</w:t>
      </w:r>
      <w:r w:rsidR="00F456B5">
        <w:rPr>
          <w:rFonts w:ascii="Arial" w:hAnsi="Arial" w:cs="Arial"/>
          <w:b/>
          <w:bCs/>
          <w:sz w:val="24"/>
          <w:szCs w:val="24"/>
        </w:rPr>
        <w:t>.</w:t>
      </w:r>
      <w:r w:rsidRPr="00211B46">
        <w:rPr>
          <w:rFonts w:ascii="Arial" w:hAnsi="Arial" w:cs="Arial"/>
          <w:b/>
          <w:bCs/>
          <w:sz w:val="24"/>
          <w:szCs w:val="24"/>
        </w:rPr>
        <w:t xml:space="preserve"> Breakdown of ACEs by type</w:t>
      </w:r>
    </w:p>
    <w:p w14:paraId="325B11F2" w14:textId="77777777" w:rsidR="00E4058C" w:rsidRPr="00211B46" w:rsidRDefault="00E4058C" w:rsidP="00E4058C">
      <w:pPr>
        <w:autoSpaceDE w:val="0"/>
        <w:autoSpaceDN w:val="0"/>
        <w:adjustRightInd w:val="0"/>
        <w:spacing w:after="0" w:line="360" w:lineRule="auto"/>
        <w:rPr>
          <w:rFonts w:ascii="Arial" w:hAnsi="Arial" w:cs="Arial"/>
          <w:i/>
          <w:iCs/>
          <w:sz w:val="24"/>
          <w:szCs w:val="24"/>
        </w:rPr>
      </w:pPr>
      <w:r w:rsidRPr="00211B46">
        <w:rPr>
          <w:rFonts w:ascii="Arial" w:hAnsi="Arial" w:cs="Arial"/>
          <w:sz w:val="24"/>
          <w:szCs w:val="24"/>
        </w:rPr>
        <w:t xml:space="preserve">In terms of different types of ACEs reported, the most common was for parental mental illness (39.7%), and the second most common was for the child to lose contact with a parent through death or separation (28.6%).  The frequency of occurrence of all the </w:t>
      </w:r>
      <w:proofErr w:type="gramStart"/>
      <w:r w:rsidRPr="00211B46">
        <w:rPr>
          <w:rFonts w:ascii="Arial" w:hAnsi="Arial" w:cs="Arial"/>
          <w:sz w:val="24"/>
          <w:szCs w:val="24"/>
        </w:rPr>
        <w:t>ACEs</w:t>
      </w:r>
      <w:proofErr w:type="gramEnd"/>
      <w:r w:rsidRPr="00211B46">
        <w:rPr>
          <w:rFonts w:ascii="Arial" w:hAnsi="Arial" w:cs="Arial"/>
          <w:sz w:val="24"/>
          <w:szCs w:val="24"/>
        </w:rPr>
        <w:t xml:space="preserve"> types are reported in </w:t>
      </w:r>
      <w:r w:rsidRPr="00211B46">
        <w:rPr>
          <w:rFonts w:ascii="Arial" w:hAnsi="Arial" w:cs="Arial"/>
          <w:i/>
          <w:iCs/>
          <w:sz w:val="24"/>
          <w:szCs w:val="24"/>
        </w:rPr>
        <w:t>Table 5.1.</w:t>
      </w:r>
    </w:p>
    <w:p w14:paraId="4852C5B6" w14:textId="77777777" w:rsidR="00E4058C" w:rsidRPr="00211B46" w:rsidRDefault="00E4058C" w:rsidP="00407D29">
      <w:pPr>
        <w:widowControl w:val="0"/>
        <w:adjustRightInd w:val="0"/>
        <w:spacing w:after="0" w:line="360" w:lineRule="auto"/>
        <w:rPr>
          <w:rFonts w:ascii="Arial" w:eastAsia="Times New Roman" w:hAnsi="Arial" w:cs="Arial"/>
          <w:sz w:val="24"/>
          <w:szCs w:val="24"/>
          <w:lang w:eastAsia="en-GB"/>
        </w:rPr>
      </w:pPr>
    </w:p>
    <w:p w14:paraId="702F83B2" w14:textId="143F5074" w:rsidR="00407D29" w:rsidRPr="00211B46" w:rsidRDefault="00407D29" w:rsidP="00407D29">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Figure 5.</w:t>
      </w:r>
      <w:r w:rsidR="001C4743" w:rsidRPr="00211B46">
        <w:rPr>
          <w:rFonts w:ascii="Arial" w:eastAsia="Times New Roman" w:hAnsi="Arial" w:cs="Arial"/>
          <w:i/>
          <w:sz w:val="24"/>
          <w:szCs w:val="24"/>
          <w:lang w:eastAsia="en-GB"/>
        </w:rPr>
        <w:t>2</w:t>
      </w:r>
    </w:p>
    <w:p w14:paraId="0BAA2B2E" w14:textId="5CD81E2A" w:rsidR="000F7B8D" w:rsidRPr="00211B46" w:rsidRDefault="00407D29" w:rsidP="00407D29">
      <w:pPr>
        <w:autoSpaceDE w:val="0"/>
        <w:autoSpaceDN w:val="0"/>
        <w:adjustRightInd w:val="0"/>
        <w:spacing w:after="0" w:line="360" w:lineRule="auto"/>
        <w:rPr>
          <w:rFonts w:ascii="Arial" w:hAnsi="Arial" w:cs="Arial"/>
          <w:sz w:val="24"/>
          <w:szCs w:val="24"/>
        </w:rPr>
      </w:pPr>
      <w:r w:rsidRPr="00211B46">
        <w:rPr>
          <w:rFonts w:ascii="Arial" w:hAnsi="Arial" w:cs="Arial"/>
          <w:sz w:val="24"/>
          <w:szCs w:val="24"/>
        </w:rPr>
        <w:t xml:space="preserve">Percentage of children in the CCDS that had a parent who said at interview that they smack their children </w:t>
      </w:r>
      <w:r w:rsidRPr="00211B46">
        <w:rPr>
          <w:rFonts w:ascii="Arial" w:hAnsi="Arial" w:cs="Arial"/>
          <w:i/>
          <w:iCs/>
          <w:sz w:val="24"/>
          <w:szCs w:val="24"/>
        </w:rPr>
        <w:t xml:space="preserve">and </w:t>
      </w:r>
      <w:r w:rsidRPr="00211B46">
        <w:rPr>
          <w:rFonts w:ascii="Arial" w:hAnsi="Arial" w:cs="Arial"/>
          <w:sz w:val="24"/>
          <w:szCs w:val="24"/>
        </w:rPr>
        <w:t xml:space="preserve">left marks or </w:t>
      </w:r>
      <w:proofErr w:type="gramStart"/>
      <w:r w:rsidRPr="00211B46">
        <w:rPr>
          <w:rFonts w:ascii="Arial" w:hAnsi="Arial" w:cs="Arial"/>
          <w:sz w:val="24"/>
          <w:szCs w:val="24"/>
        </w:rPr>
        <w:t>bruises</w:t>
      </w:r>
      <w:proofErr w:type="gramEnd"/>
    </w:p>
    <w:p w14:paraId="4A89A343" w14:textId="29630A7A" w:rsidR="00407D29" w:rsidRPr="00211B46" w:rsidRDefault="00407D29" w:rsidP="00407D29">
      <w:pPr>
        <w:autoSpaceDE w:val="0"/>
        <w:autoSpaceDN w:val="0"/>
        <w:adjustRightInd w:val="0"/>
        <w:spacing w:after="0" w:line="360" w:lineRule="auto"/>
        <w:rPr>
          <w:rFonts w:ascii="Arial" w:hAnsi="Arial" w:cs="Arial"/>
          <w:sz w:val="24"/>
          <w:szCs w:val="24"/>
        </w:rPr>
      </w:pPr>
      <w:r w:rsidRPr="00211B46">
        <w:rPr>
          <w:rFonts w:ascii="Arial" w:hAnsi="Arial" w:cs="Arial"/>
          <w:sz w:val="24"/>
          <w:szCs w:val="24"/>
        </w:rPr>
        <w:t>___________________________________________________________________</w:t>
      </w:r>
    </w:p>
    <w:p w14:paraId="1A474C8B" w14:textId="686D6505" w:rsidR="000F7B8D" w:rsidRPr="00211B46" w:rsidRDefault="001C4743" w:rsidP="0073466B">
      <w:pPr>
        <w:autoSpaceDE w:val="0"/>
        <w:autoSpaceDN w:val="0"/>
        <w:adjustRightInd w:val="0"/>
        <w:spacing w:after="0" w:line="240" w:lineRule="auto"/>
        <w:rPr>
          <w:rFonts w:ascii="Arial" w:hAnsi="Arial" w:cs="Arial"/>
          <w:sz w:val="24"/>
          <w:szCs w:val="24"/>
        </w:rPr>
      </w:pPr>
      <w:r w:rsidRPr="00211B46">
        <w:rPr>
          <w:rFonts w:ascii="Arial" w:hAnsi="Arial" w:cs="Arial"/>
          <w:noProof/>
          <w:sz w:val="24"/>
          <w:szCs w:val="24"/>
          <w:lang w:val="en-US"/>
        </w:rPr>
        <w:lastRenderedPageBreak/>
        <w:drawing>
          <wp:anchor distT="0" distB="0" distL="114300" distR="114300" simplePos="0" relativeHeight="251666432" behindDoc="0" locked="0" layoutInCell="1" allowOverlap="1" wp14:anchorId="3E8446F2" wp14:editId="2DA2849C">
            <wp:simplePos x="0" y="0"/>
            <wp:positionH relativeFrom="margin">
              <wp:posOffset>-292735</wp:posOffset>
            </wp:positionH>
            <wp:positionV relativeFrom="paragraph">
              <wp:posOffset>219075</wp:posOffset>
            </wp:positionV>
            <wp:extent cx="6103620" cy="3002280"/>
            <wp:effectExtent l="0" t="0" r="0" b="7620"/>
            <wp:wrapThrough wrapText="bothSides">
              <wp:wrapPolygon edited="0">
                <wp:start x="0" y="0"/>
                <wp:lineTo x="0" y="21518"/>
                <wp:lineTo x="21506" y="21518"/>
                <wp:lineTo x="215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012" r="-302" b="6054"/>
                    <a:stretch/>
                  </pic:blipFill>
                  <pic:spPr bwMode="auto">
                    <a:xfrm>
                      <a:off x="0" y="0"/>
                      <a:ext cx="6103620" cy="300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B8D" w:rsidRPr="00211B46">
        <w:rPr>
          <w:rFonts w:ascii="Arial" w:hAnsi="Arial" w:cs="Arial"/>
        </w:rPr>
        <w:t xml:space="preserve"> </w:t>
      </w:r>
    </w:p>
    <w:p w14:paraId="5117F56E" w14:textId="77777777" w:rsidR="001C4743" w:rsidRPr="00211B46" w:rsidRDefault="001C4743" w:rsidP="00554E9A">
      <w:pPr>
        <w:spacing w:line="360" w:lineRule="auto"/>
        <w:rPr>
          <w:rFonts w:ascii="Arial" w:hAnsi="Arial" w:cs="Arial"/>
        </w:rPr>
      </w:pPr>
    </w:p>
    <w:p w14:paraId="220D726B" w14:textId="2B1EC701" w:rsidR="004D2B71" w:rsidRPr="00211B46" w:rsidRDefault="004D2B71" w:rsidP="006C083E">
      <w:pPr>
        <w:spacing w:line="360" w:lineRule="auto"/>
        <w:rPr>
          <w:rFonts w:ascii="Arial" w:hAnsi="Arial" w:cs="Arial"/>
          <w:sz w:val="24"/>
          <w:szCs w:val="24"/>
        </w:rPr>
      </w:pPr>
      <w:r w:rsidRPr="00211B46">
        <w:rPr>
          <w:rFonts w:ascii="Arial" w:hAnsi="Arial" w:cs="Arial"/>
          <w:sz w:val="24"/>
          <w:szCs w:val="24"/>
        </w:rPr>
        <w:t xml:space="preserve">The </w:t>
      </w:r>
      <w:r w:rsidR="000F7B8D" w:rsidRPr="00211B46">
        <w:rPr>
          <w:rFonts w:ascii="Arial" w:hAnsi="Arial" w:cs="Arial"/>
          <w:sz w:val="24"/>
          <w:szCs w:val="24"/>
        </w:rPr>
        <w:t>breakdown of number and percentage of families reporting the separate ACEs are presented fully in the table below:</w:t>
      </w:r>
    </w:p>
    <w:p w14:paraId="7FCC0492" w14:textId="3850B6F4" w:rsidR="00554E9A" w:rsidRPr="00211B46" w:rsidRDefault="00554E9A" w:rsidP="00554E9A">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5.1</w:t>
      </w:r>
    </w:p>
    <w:p w14:paraId="6C3CC783" w14:textId="6B4F41BC" w:rsidR="00D51A1C" w:rsidRPr="00211B46" w:rsidRDefault="005F5B00" w:rsidP="00AD5F03">
      <w:pPr>
        <w:spacing w:line="360" w:lineRule="auto"/>
        <w:rPr>
          <w:rFonts w:ascii="Arial" w:eastAsia="Times New Roman" w:hAnsi="Arial" w:cs="Arial"/>
          <w:sz w:val="24"/>
          <w:szCs w:val="24"/>
          <w:lang w:eastAsia="en-GB"/>
        </w:rPr>
      </w:pPr>
      <w:r w:rsidRPr="00211B46">
        <w:rPr>
          <w:rFonts w:ascii="Arial" w:hAnsi="Arial" w:cs="Arial"/>
          <w:sz w:val="24"/>
          <w:szCs w:val="24"/>
        </w:rPr>
        <w:t>P</w:t>
      </w:r>
      <w:r w:rsidR="00554E9A" w:rsidRPr="00211B46">
        <w:rPr>
          <w:rFonts w:ascii="Arial" w:hAnsi="Arial" w:cs="Arial"/>
          <w:sz w:val="24"/>
          <w:szCs w:val="24"/>
        </w:rPr>
        <w:t>ercentage of ACEs reported in CCDS sample, by category</w:t>
      </w:r>
      <w:r w:rsidR="00554E9A" w:rsidRPr="00211B46">
        <w:rPr>
          <w:rFonts w:ascii="Arial" w:eastAsia="Times New Roman" w:hAnsi="Arial" w:cs="Arial"/>
          <w:sz w:val="24"/>
          <w:szCs w:val="24"/>
          <w:lang w:eastAsia="en-GB"/>
        </w:rPr>
        <w:t xml:space="preserve"> ___________________________________________________________________</w:t>
      </w:r>
    </w:p>
    <w:p w14:paraId="5450793C" w14:textId="77777777" w:rsidR="006C083E" w:rsidRPr="00211B46" w:rsidRDefault="006C083E" w:rsidP="00AD5F03">
      <w:pPr>
        <w:spacing w:line="360" w:lineRule="auto"/>
        <w:rPr>
          <w:rFonts w:ascii="Arial" w:eastAsia="Times New Roman" w:hAnsi="Arial" w:cs="Arial"/>
          <w:sz w:val="24"/>
          <w:szCs w:val="24"/>
          <w:lang w:eastAsia="en-GB"/>
        </w:rPr>
      </w:pPr>
    </w:p>
    <w:p w14:paraId="158AA37B" w14:textId="77777777" w:rsidR="006C083E" w:rsidRPr="00211B46" w:rsidRDefault="006C083E" w:rsidP="00AD5F03">
      <w:pPr>
        <w:spacing w:line="360" w:lineRule="auto"/>
        <w:rPr>
          <w:rFonts w:ascii="Arial" w:eastAsia="Times New Roman" w:hAnsi="Arial" w:cs="Arial"/>
          <w:sz w:val="24"/>
          <w:szCs w:val="24"/>
          <w:lang w:eastAsia="en-GB"/>
        </w:rPr>
      </w:pPr>
    </w:p>
    <w:p w14:paraId="78C1477B" w14:textId="77777777" w:rsidR="006C083E" w:rsidRPr="00211B46" w:rsidRDefault="006C083E" w:rsidP="00AD5F03">
      <w:pPr>
        <w:spacing w:line="360" w:lineRule="auto"/>
        <w:rPr>
          <w:rFonts w:ascii="Arial" w:eastAsia="Times New Roman" w:hAnsi="Arial" w:cs="Arial"/>
          <w:sz w:val="24"/>
          <w:szCs w:val="24"/>
          <w:lang w:eastAsia="en-GB"/>
        </w:rPr>
      </w:pPr>
    </w:p>
    <w:p w14:paraId="1A3380E7" w14:textId="77777777" w:rsidR="006C083E" w:rsidRPr="00211B46" w:rsidRDefault="006C083E" w:rsidP="00AD5F03">
      <w:pPr>
        <w:spacing w:line="360" w:lineRule="auto"/>
        <w:rPr>
          <w:rFonts w:ascii="Arial" w:eastAsia="Times New Roman" w:hAnsi="Arial" w:cs="Arial"/>
          <w:sz w:val="24"/>
          <w:szCs w:val="24"/>
          <w:lang w:eastAsia="en-GB"/>
        </w:rPr>
      </w:pPr>
    </w:p>
    <w:p w14:paraId="1CBA1967" w14:textId="77777777" w:rsidR="006C083E" w:rsidRPr="00211B46" w:rsidRDefault="006C083E" w:rsidP="00AD5F03">
      <w:pPr>
        <w:spacing w:line="360" w:lineRule="auto"/>
        <w:rPr>
          <w:rFonts w:ascii="Arial" w:eastAsia="Times New Roman" w:hAnsi="Arial" w:cs="Arial"/>
          <w:sz w:val="24"/>
          <w:szCs w:val="24"/>
          <w:lang w:eastAsia="en-GB"/>
        </w:rPr>
      </w:pPr>
    </w:p>
    <w:p w14:paraId="3F98093A" w14:textId="77777777" w:rsidR="006C083E" w:rsidRPr="00211B46" w:rsidRDefault="006C083E" w:rsidP="00AD5F03">
      <w:pPr>
        <w:spacing w:line="360" w:lineRule="auto"/>
        <w:rPr>
          <w:rFonts w:ascii="Arial" w:eastAsia="Times New Roman" w:hAnsi="Arial" w:cs="Arial"/>
          <w:sz w:val="24"/>
          <w:szCs w:val="24"/>
          <w:lang w:eastAsia="en-GB"/>
        </w:rPr>
      </w:pPr>
    </w:p>
    <w:p w14:paraId="0A0CBD9A" w14:textId="77777777" w:rsidR="006C083E" w:rsidRPr="00211B46" w:rsidRDefault="006C083E" w:rsidP="00AD5F03">
      <w:pPr>
        <w:spacing w:line="360" w:lineRule="auto"/>
        <w:rPr>
          <w:rFonts w:ascii="Arial" w:eastAsia="Times New Roman" w:hAnsi="Arial" w:cs="Arial"/>
          <w:sz w:val="24"/>
          <w:szCs w:val="24"/>
          <w:lang w:eastAsia="en-GB"/>
        </w:rPr>
      </w:pPr>
    </w:p>
    <w:p w14:paraId="16BF3EEF" w14:textId="77777777" w:rsidR="006C083E" w:rsidRPr="00211B46" w:rsidRDefault="006C083E" w:rsidP="00AD5F03">
      <w:pPr>
        <w:spacing w:line="360" w:lineRule="auto"/>
        <w:rPr>
          <w:rFonts w:ascii="Arial" w:eastAsia="Times New Roman" w:hAnsi="Arial" w:cs="Arial"/>
          <w:sz w:val="24"/>
          <w:szCs w:val="24"/>
          <w:lang w:eastAsia="en-GB"/>
        </w:rPr>
      </w:pPr>
    </w:p>
    <w:p w14:paraId="7E9159E4" w14:textId="77777777" w:rsidR="006C083E" w:rsidRPr="00211B46" w:rsidRDefault="006C083E" w:rsidP="00AD5F03">
      <w:pPr>
        <w:spacing w:line="360" w:lineRule="auto"/>
        <w:rPr>
          <w:rFonts w:ascii="Arial" w:eastAsia="Times New Roman" w:hAnsi="Arial" w:cs="Arial"/>
          <w:sz w:val="24"/>
          <w:szCs w:val="24"/>
          <w:lang w:eastAsia="en-GB"/>
        </w:rPr>
      </w:pPr>
    </w:p>
    <w:tbl>
      <w:tblPr>
        <w:tblStyle w:val="TableGrid"/>
        <w:tblW w:w="8080" w:type="dxa"/>
        <w:tblInd w:w="-5" w:type="dxa"/>
        <w:tblLayout w:type="fixed"/>
        <w:tblLook w:val="04A0" w:firstRow="1" w:lastRow="0" w:firstColumn="1" w:lastColumn="0" w:noHBand="0" w:noVBand="1"/>
      </w:tblPr>
      <w:tblGrid>
        <w:gridCol w:w="2268"/>
        <w:gridCol w:w="1560"/>
        <w:gridCol w:w="1701"/>
        <w:gridCol w:w="2551"/>
      </w:tblGrid>
      <w:tr w:rsidR="00630133" w:rsidRPr="00211B46" w14:paraId="72D76D40" w14:textId="0B629BDE" w:rsidTr="006A434D">
        <w:trPr>
          <w:trHeight w:val="269"/>
        </w:trPr>
        <w:tc>
          <w:tcPr>
            <w:tcW w:w="2268" w:type="dxa"/>
            <w:shd w:val="clear" w:color="auto" w:fill="B4C6E7" w:themeFill="accent1" w:themeFillTint="66"/>
          </w:tcPr>
          <w:p w14:paraId="1ABC7120" w14:textId="3BE5564F" w:rsidR="00630133" w:rsidRPr="00211B46" w:rsidRDefault="00630133" w:rsidP="00630133">
            <w:pPr>
              <w:tabs>
                <w:tab w:val="right" w:pos="2052"/>
              </w:tabs>
              <w:rPr>
                <w:rFonts w:ascii="Arial" w:hAnsi="Arial" w:cs="Arial"/>
                <w:b/>
                <w:bCs/>
              </w:rPr>
            </w:pPr>
            <w:r w:rsidRPr="00211B46">
              <w:rPr>
                <w:rFonts w:ascii="Arial" w:hAnsi="Arial" w:cs="Arial"/>
                <w:b/>
                <w:bCs/>
              </w:rPr>
              <w:lastRenderedPageBreak/>
              <w:t>ACE</w:t>
            </w:r>
            <w:r w:rsidRPr="00211B46">
              <w:rPr>
                <w:rFonts w:ascii="Arial" w:hAnsi="Arial" w:cs="Arial"/>
                <w:b/>
                <w:bCs/>
              </w:rPr>
              <w:tab/>
            </w:r>
          </w:p>
        </w:tc>
        <w:tc>
          <w:tcPr>
            <w:tcW w:w="1560" w:type="dxa"/>
            <w:shd w:val="clear" w:color="auto" w:fill="B4C6E7" w:themeFill="accent1" w:themeFillTint="66"/>
          </w:tcPr>
          <w:p w14:paraId="111ED715" w14:textId="334C5D3A" w:rsidR="00630133" w:rsidRPr="00211B46" w:rsidRDefault="00630133" w:rsidP="0073466B">
            <w:pPr>
              <w:rPr>
                <w:rFonts w:ascii="Arial" w:hAnsi="Arial" w:cs="Arial"/>
                <w:b/>
                <w:bCs/>
              </w:rPr>
            </w:pPr>
            <w:r w:rsidRPr="00211B46">
              <w:rPr>
                <w:rFonts w:ascii="Arial" w:hAnsi="Arial" w:cs="Arial"/>
                <w:b/>
                <w:bCs/>
              </w:rPr>
              <w:t>Number of positive cases</w:t>
            </w:r>
          </w:p>
        </w:tc>
        <w:tc>
          <w:tcPr>
            <w:tcW w:w="1701" w:type="dxa"/>
            <w:shd w:val="clear" w:color="auto" w:fill="B4C6E7" w:themeFill="accent1" w:themeFillTint="66"/>
          </w:tcPr>
          <w:p w14:paraId="6C60FA3C" w14:textId="06858774" w:rsidR="00630133" w:rsidRPr="00211B46" w:rsidRDefault="00367EC6" w:rsidP="0073466B">
            <w:pPr>
              <w:rPr>
                <w:rFonts w:ascii="Arial" w:hAnsi="Arial" w:cs="Arial"/>
                <w:b/>
                <w:bCs/>
              </w:rPr>
            </w:pPr>
            <w:r w:rsidRPr="00211B46">
              <w:rPr>
                <w:rFonts w:ascii="Arial" w:hAnsi="Arial" w:cs="Arial"/>
                <w:b/>
                <w:bCs/>
              </w:rPr>
              <w:t>Sample size</w:t>
            </w:r>
          </w:p>
        </w:tc>
        <w:tc>
          <w:tcPr>
            <w:tcW w:w="2551" w:type="dxa"/>
            <w:shd w:val="clear" w:color="auto" w:fill="B4C6E7" w:themeFill="accent1" w:themeFillTint="66"/>
          </w:tcPr>
          <w:p w14:paraId="3121A583" w14:textId="668DE397" w:rsidR="00630133" w:rsidRPr="00211B46" w:rsidRDefault="00630133" w:rsidP="0073466B">
            <w:pPr>
              <w:rPr>
                <w:rFonts w:ascii="Arial" w:hAnsi="Arial" w:cs="Arial"/>
                <w:b/>
                <w:bCs/>
              </w:rPr>
            </w:pPr>
            <w:r w:rsidRPr="00211B46">
              <w:rPr>
                <w:rFonts w:ascii="Arial" w:hAnsi="Arial" w:cs="Arial"/>
                <w:b/>
                <w:bCs/>
              </w:rPr>
              <w:t>Percentage from subsample reporting ACE %</w:t>
            </w:r>
          </w:p>
        </w:tc>
      </w:tr>
      <w:tr w:rsidR="00630133" w:rsidRPr="00211B46" w14:paraId="66EB3588" w14:textId="78B53511" w:rsidTr="006A434D">
        <w:trPr>
          <w:trHeight w:val="522"/>
        </w:trPr>
        <w:tc>
          <w:tcPr>
            <w:tcW w:w="2268" w:type="dxa"/>
          </w:tcPr>
          <w:p w14:paraId="27F60204" w14:textId="77777777" w:rsidR="00630133" w:rsidRPr="00211B46" w:rsidRDefault="00630133" w:rsidP="0073466B">
            <w:pPr>
              <w:rPr>
                <w:rFonts w:ascii="Arial" w:hAnsi="Arial" w:cs="Arial"/>
                <w:b/>
                <w:bCs/>
              </w:rPr>
            </w:pPr>
            <w:r w:rsidRPr="00211B46">
              <w:rPr>
                <w:rFonts w:ascii="Arial" w:hAnsi="Arial" w:cs="Arial"/>
                <w:b/>
                <w:bCs/>
              </w:rPr>
              <w:t>Parental Separation</w:t>
            </w:r>
          </w:p>
          <w:p w14:paraId="4D872836" w14:textId="3BE6FFF4" w:rsidR="00630133" w:rsidRPr="00211B46" w:rsidRDefault="00630133" w:rsidP="0073466B">
            <w:pPr>
              <w:rPr>
                <w:rFonts w:ascii="Arial" w:hAnsi="Arial" w:cs="Arial"/>
                <w:b/>
                <w:bCs/>
              </w:rPr>
            </w:pPr>
          </w:p>
        </w:tc>
        <w:tc>
          <w:tcPr>
            <w:tcW w:w="1560" w:type="dxa"/>
          </w:tcPr>
          <w:p w14:paraId="20931E9E" w14:textId="5AC8C704" w:rsidR="00630133" w:rsidRPr="00211B46" w:rsidRDefault="00367EC6" w:rsidP="0073466B">
            <w:pPr>
              <w:contextualSpacing/>
              <w:rPr>
                <w:rFonts w:ascii="Arial" w:hAnsi="Arial" w:cs="Arial"/>
                <w:b/>
                <w:bCs/>
              </w:rPr>
            </w:pPr>
            <w:r w:rsidRPr="00211B46">
              <w:rPr>
                <w:rFonts w:ascii="Arial" w:hAnsi="Arial" w:cs="Arial"/>
                <w:b/>
                <w:bCs/>
              </w:rPr>
              <w:t>61</w:t>
            </w:r>
          </w:p>
        </w:tc>
        <w:tc>
          <w:tcPr>
            <w:tcW w:w="1701" w:type="dxa"/>
          </w:tcPr>
          <w:p w14:paraId="4F982715" w14:textId="5CF4FC52" w:rsidR="00630133" w:rsidRPr="00211B46" w:rsidRDefault="00367EC6" w:rsidP="0073466B">
            <w:pPr>
              <w:contextualSpacing/>
              <w:rPr>
                <w:rFonts w:ascii="Arial" w:hAnsi="Arial" w:cs="Arial"/>
                <w:b/>
                <w:bCs/>
              </w:rPr>
            </w:pPr>
            <w:r w:rsidRPr="00211B46">
              <w:rPr>
                <w:rFonts w:ascii="Arial" w:hAnsi="Arial" w:cs="Arial"/>
                <w:b/>
                <w:bCs/>
              </w:rPr>
              <w:t>213</w:t>
            </w:r>
          </w:p>
        </w:tc>
        <w:tc>
          <w:tcPr>
            <w:tcW w:w="2551" w:type="dxa"/>
          </w:tcPr>
          <w:p w14:paraId="62D6D661" w14:textId="3696BB31" w:rsidR="00630133" w:rsidRPr="00211B46" w:rsidRDefault="00630133" w:rsidP="0073466B">
            <w:pPr>
              <w:contextualSpacing/>
              <w:rPr>
                <w:rFonts w:ascii="Arial" w:hAnsi="Arial" w:cs="Arial"/>
                <w:b/>
                <w:bCs/>
              </w:rPr>
            </w:pPr>
            <w:r w:rsidRPr="00211B46">
              <w:rPr>
                <w:rFonts w:ascii="Arial" w:hAnsi="Arial" w:cs="Arial"/>
                <w:b/>
                <w:bCs/>
              </w:rPr>
              <w:t>28.6%</w:t>
            </w:r>
          </w:p>
        </w:tc>
      </w:tr>
      <w:tr w:rsidR="00630133" w:rsidRPr="00211B46" w14:paraId="0E32A464" w14:textId="3CB993BB" w:rsidTr="006A434D">
        <w:trPr>
          <w:trHeight w:val="522"/>
        </w:trPr>
        <w:tc>
          <w:tcPr>
            <w:tcW w:w="2268" w:type="dxa"/>
          </w:tcPr>
          <w:p w14:paraId="6BA8A82D" w14:textId="77777777" w:rsidR="00630133" w:rsidRPr="00211B46" w:rsidRDefault="00630133" w:rsidP="0073466B">
            <w:pPr>
              <w:rPr>
                <w:rFonts w:ascii="Arial" w:hAnsi="Arial" w:cs="Arial"/>
                <w:b/>
                <w:bCs/>
              </w:rPr>
            </w:pPr>
            <w:r w:rsidRPr="00211B46">
              <w:rPr>
                <w:rFonts w:ascii="Arial" w:hAnsi="Arial" w:cs="Arial"/>
                <w:b/>
                <w:bCs/>
              </w:rPr>
              <w:t>Emotional Abuse</w:t>
            </w:r>
          </w:p>
          <w:p w14:paraId="68718AA1" w14:textId="23B82D25" w:rsidR="00630133" w:rsidRPr="00211B46" w:rsidRDefault="00630133" w:rsidP="0073466B">
            <w:pPr>
              <w:rPr>
                <w:rFonts w:ascii="Arial" w:hAnsi="Arial" w:cs="Arial"/>
                <w:b/>
                <w:bCs/>
              </w:rPr>
            </w:pPr>
          </w:p>
        </w:tc>
        <w:tc>
          <w:tcPr>
            <w:tcW w:w="1560" w:type="dxa"/>
          </w:tcPr>
          <w:p w14:paraId="417F263C" w14:textId="111A3468" w:rsidR="00630133" w:rsidRPr="00211B46" w:rsidRDefault="00367EC6" w:rsidP="0073466B">
            <w:pPr>
              <w:contextualSpacing/>
              <w:rPr>
                <w:rFonts w:ascii="Arial" w:hAnsi="Arial" w:cs="Arial"/>
                <w:b/>
                <w:bCs/>
              </w:rPr>
            </w:pPr>
            <w:r w:rsidRPr="00211B46">
              <w:rPr>
                <w:rFonts w:ascii="Arial" w:hAnsi="Arial" w:cs="Arial"/>
                <w:b/>
                <w:bCs/>
              </w:rPr>
              <w:t>14</w:t>
            </w:r>
          </w:p>
        </w:tc>
        <w:tc>
          <w:tcPr>
            <w:tcW w:w="1701" w:type="dxa"/>
          </w:tcPr>
          <w:p w14:paraId="51314A52" w14:textId="3C8AA240" w:rsidR="00630133" w:rsidRPr="00211B46" w:rsidRDefault="00367EC6" w:rsidP="0073466B">
            <w:pPr>
              <w:contextualSpacing/>
              <w:rPr>
                <w:rFonts w:ascii="Arial" w:hAnsi="Arial" w:cs="Arial"/>
                <w:b/>
                <w:bCs/>
              </w:rPr>
            </w:pPr>
            <w:r w:rsidRPr="00211B46">
              <w:rPr>
                <w:rFonts w:ascii="Arial" w:hAnsi="Arial" w:cs="Arial"/>
                <w:b/>
                <w:bCs/>
              </w:rPr>
              <w:t>179</w:t>
            </w:r>
          </w:p>
        </w:tc>
        <w:tc>
          <w:tcPr>
            <w:tcW w:w="2551" w:type="dxa"/>
          </w:tcPr>
          <w:p w14:paraId="175E0D58" w14:textId="7074F03D" w:rsidR="00630133" w:rsidRPr="00211B46" w:rsidRDefault="00630133" w:rsidP="0073466B">
            <w:pPr>
              <w:contextualSpacing/>
              <w:rPr>
                <w:rFonts w:ascii="Arial" w:hAnsi="Arial" w:cs="Arial"/>
                <w:b/>
                <w:bCs/>
              </w:rPr>
            </w:pPr>
            <w:r w:rsidRPr="00211B46">
              <w:rPr>
                <w:rFonts w:ascii="Arial" w:hAnsi="Arial" w:cs="Arial"/>
                <w:b/>
                <w:bCs/>
              </w:rPr>
              <w:t>7.8%</w:t>
            </w:r>
          </w:p>
        </w:tc>
      </w:tr>
      <w:tr w:rsidR="00630133" w:rsidRPr="00211B46" w14:paraId="331C50EE" w14:textId="6DB4118F" w:rsidTr="006A434D">
        <w:trPr>
          <w:trHeight w:val="538"/>
        </w:trPr>
        <w:tc>
          <w:tcPr>
            <w:tcW w:w="2268" w:type="dxa"/>
          </w:tcPr>
          <w:p w14:paraId="6E558F31" w14:textId="77777777" w:rsidR="00630133" w:rsidRPr="00211B46" w:rsidRDefault="00630133" w:rsidP="0073466B">
            <w:pPr>
              <w:rPr>
                <w:rFonts w:ascii="Arial" w:hAnsi="Arial" w:cs="Arial"/>
                <w:b/>
                <w:bCs/>
              </w:rPr>
            </w:pPr>
            <w:r w:rsidRPr="00211B46">
              <w:rPr>
                <w:rFonts w:ascii="Arial" w:hAnsi="Arial" w:cs="Arial"/>
                <w:b/>
                <w:bCs/>
              </w:rPr>
              <w:t>Physical Abuse</w:t>
            </w:r>
          </w:p>
          <w:p w14:paraId="47D94561" w14:textId="4FF1123D" w:rsidR="00630133" w:rsidRPr="00211B46" w:rsidRDefault="00630133" w:rsidP="0073466B">
            <w:pPr>
              <w:rPr>
                <w:rFonts w:ascii="Arial" w:hAnsi="Arial" w:cs="Arial"/>
                <w:b/>
                <w:bCs/>
              </w:rPr>
            </w:pPr>
          </w:p>
        </w:tc>
        <w:tc>
          <w:tcPr>
            <w:tcW w:w="1560" w:type="dxa"/>
          </w:tcPr>
          <w:p w14:paraId="12146DC7" w14:textId="786F73B2" w:rsidR="00630133" w:rsidRPr="00211B46" w:rsidRDefault="00547C18" w:rsidP="0073466B">
            <w:pPr>
              <w:rPr>
                <w:rFonts w:ascii="Arial" w:hAnsi="Arial" w:cs="Arial"/>
                <w:b/>
                <w:bCs/>
              </w:rPr>
            </w:pPr>
            <w:r w:rsidRPr="00211B46">
              <w:rPr>
                <w:rFonts w:ascii="Arial" w:hAnsi="Arial" w:cs="Arial"/>
                <w:b/>
                <w:bCs/>
              </w:rPr>
              <w:t>10</w:t>
            </w:r>
          </w:p>
        </w:tc>
        <w:tc>
          <w:tcPr>
            <w:tcW w:w="1701" w:type="dxa"/>
          </w:tcPr>
          <w:p w14:paraId="3FC72E62" w14:textId="1A7A3E0F" w:rsidR="00630133" w:rsidRPr="00211B46" w:rsidRDefault="00547C18" w:rsidP="0073466B">
            <w:pPr>
              <w:rPr>
                <w:rFonts w:ascii="Arial" w:hAnsi="Arial" w:cs="Arial"/>
                <w:b/>
                <w:bCs/>
              </w:rPr>
            </w:pPr>
            <w:r w:rsidRPr="00211B46">
              <w:rPr>
                <w:rFonts w:ascii="Arial" w:hAnsi="Arial" w:cs="Arial"/>
                <w:b/>
                <w:bCs/>
              </w:rPr>
              <w:t>213</w:t>
            </w:r>
          </w:p>
        </w:tc>
        <w:tc>
          <w:tcPr>
            <w:tcW w:w="2551" w:type="dxa"/>
          </w:tcPr>
          <w:p w14:paraId="3C2002E8" w14:textId="0F07F824" w:rsidR="00630133" w:rsidRPr="00211B46" w:rsidRDefault="00630133" w:rsidP="0073466B">
            <w:pPr>
              <w:rPr>
                <w:rFonts w:ascii="Arial" w:hAnsi="Arial" w:cs="Arial"/>
              </w:rPr>
            </w:pPr>
            <w:r w:rsidRPr="00211B46">
              <w:rPr>
                <w:rFonts w:ascii="Arial" w:hAnsi="Arial" w:cs="Arial"/>
                <w:b/>
                <w:bCs/>
              </w:rPr>
              <w:t>4.7%</w:t>
            </w:r>
          </w:p>
        </w:tc>
      </w:tr>
      <w:tr w:rsidR="00630133" w:rsidRPr="00211B46" w14:paraId="787E22D4" w14:textId="4942BBDA" w:rsidTr="006A434D">
        <w:trPr>
          <w:trHeight w:val="522"/>
        </w:trPr>
        <w:tc>
          <w:tcPr>
            <w:tcW w:w="2268" w:type="dxa"/>
          </w:tcPr>
          <w:p w14:paraId="4F531385" w14:textId="77777777" w:rsidR="00630133" w:rsidRPr="00211B46" w:rsidRDefault="00630133" w:rsidP="0073466B">
            <w:pPr>
              <w:rPr>
                <w:rFonts w:ascii="Arial" w:hAnsi="Arial" w:cs="Arial"/>
                <w:b/>
                <w:bCs/>
              </w:rPr>
            </w:pPr>
            <w:r w:rsidRPr="00211B46">
              <w:rPr>
                <w:rFonts w:ascii="Arial" w:hAnsi="Arial" w:cs="Arial"/>
                <w:b/>
                <w:bCs/>
              </w:rPr>
              <w:t>Domestic Violence</w:t>
            </w:r>
          </w:p>
          <w:p w14:paraId="60597B59" w14:textId="5BF7DFD7" w:rsidR="00630133" w:rsidRPr="00211B46" w:rsidRDefault="00630133" w:rsidP="0073466B">
            <w:pPr>
              <w:rPr>
                <w:rFonts w:ascii="Arial" w:hAnsi="Arial" w:cs="Arial"/>
                <w:b/>
                <w:bCs/>
              </w:rPr>
            </w:pPr>
          </w:p>
        </w:tc>
        <w:tc>
          <w:tcPr>
            <w:tcW w:w="1560" w:type="dxa"/>
          </w:tcPr>
          <w:p w14:paraId="2A52FCAD" w14:textId="725F4F60" w:rsidR="00630133" w:rsidRPr="00211B46" w:rsidRDefault="00547C18" w:rsidP="0073466B">
            <w:pPr>
              <w:rPr>
                <w:rFonts w:ascii="Arial" w:hAnsi="Arial" w:cs="Arial"/>
                <w:b/>
                <w:bCs/>
              </w:rPr>
            </w:pPr>
            <w:r w:rsidRPr="00211B46">
              <w:rPr>
                <w:rFonts w:ascii="Arial" w:hAnsi="Arial" w:cs="Arial"/>
                <w:b/>
                <w:bCs/>
              </w:rPr>
              <w:t>20</w:t>
            </w:r>
          </w:p>
        </w:tc>
        <w:tc>
          <w:tcPr>
            <w:tcW w:w="1701" w:type="dxa"/>
          </w:tcPr>
          <w:p w14:paraId="3F03AF00" w14:textId="091E54EC" w:rsidR="00630133" w:rsidRPr="00211B46" w:rsidRDefault="00547C18" w:rsidP="0073466B">
            <w:pPr>
              <w:rPr>
                <w:rFonts w:ascii="Arial" w:hAnsi="Arial" w:cs="Arial"/>
                <w:b/>
                <w:bCs/>
              </w:rPr>
            </w:pPr>
            <w:r w:rsidRPr="00211B46">
              <w:rPr>
                <w:rFonts w:ascii="Arial" w:hAnsi="Arial" w:cs="Arial"/>
                <w:b/>
                <w:bCs/>
              </w:rPr>
              <w:t>159</w:t>
            </w:r>
          </w:p>
        </w:tc>
        <w:tc>
          <w:tcPr>
            <w:tcW w:w="2551" w:type="dxa"/>
          </w:tcPr>
          <w:p w14:paraId="04136E61" w14:textId="0065087F" w:rsidR="00630133" w:rsidRPr="00211B46" w:rsidRDefault="00630133" w:rsidP="0073466B">
            <w:pPr>
              <w:rPr>
                <w:rFonts w:ascii="Arial" w:hAnsi="Arial" w:cs="Arial"/>
              </w:rPr>
            </w:pPr>
            <w:r w:rsidRPr="00211B46">
              <w:rPr>
                <w:rFonts w:ascii="Arial" w:hAnsi="Arial" w:cs="Arial"/>
                <w:b/>
                <w:bCs/>
              </w:rPr>
              <w:t>12.6%</w:t>
            </w:r>
          </w:p>
        </w:tc>
      </w:tr>
      <w:tr w:rsidR="00630133" w:rsidRPr="00211B46" w14:paraId="4500E39C" w14:textId="32C22A99" w:rsidTr="006A434D">
        <w:trPr>
          <w:trHeight w:val="538"/>
        </w:trPr>
        <w:tc>
          <w:tcPr>
            <w:tcW w:w="2268" w:type="dxa"/>
          </w:tcPr>
          <w:p w14:paraId="6D15134E" w14:textId="77777777" w:rsidR="00630133" w:rsidRPr="00211B46" w:rsidRDefault="00630133" w:rsidP="0073466B">
            <w:pPr>
              <w:rPr>
                <w:rFonts w:ascii="Arial" w:hAnsi="Arial" w:cs="Arial"/>
                <w:b/>
                <w:bCs/>
              </w:rPr>
            </w:pPr>
            <w:r w:rsidRPr="00211B46">
              <w:rPr>
                <w:rFonts w:ascii="Arial" w:hAnsi="Arial" w:cs="Arial"/>
                <w:b/>
                <w:bCs/>
              </w:rPr>
              <w:t>Neglect</w:t>
            </w:r>
          </w:p>
          <w:p w14:paraId="1A0B1A91" w14:textId="3CD25BB5" w:rsidR="00630133" w:rsidRPr="00211B46" w:rsidRDefault="00630133" w:rsidP="0073466B">
            <w:pPr>
              <w:rPr>
                <w:rFonts w:ascii="Arial" w:hAnsi="Arial" w:cs="Arial"/>
                <w:b/>
                <w:bCs/>
              </w:rPr>
            </w:pPr>
          </w:p>
        </w:tc>
        <w:tc>
          <w:tcPr>
            <w:tcW w:w="1560" w:type="dxa"/>
          </w:tcPr>
          <w:p w14:paraId="4A7384B9" w14:textId="6BACA026" w:rsidR="00630133" w:rsidRPr="00211B46" w:rsidRDefault="00547C18" w:rsidP="0073466B">
            <w:pPr>
              <w:rPr>
                <w:rFonts w:ascii="Arial" w:hAnsi="Arial" w:cs="Arial"/>
                <w:b/>
                <w:bCs/>
              </w:rPr>
            </w:pPr>
            <w:r w:rsidRPr="00211B46">
              <w:rPr>
                <w:rFonts w:ascii="Arial" w:hAnsi="Arial" w:cs="Arial"/>
                <w:b/>
                <w:bCs/>
              </w:rPr>
              <w:t>1</w:t>
            </w:r>
          </w:p>
        </w:tc>
        <w:tc>
          <w:tcPr>
            <w:tcW w:w="1701" w:type="dxa"/>
          </w:tcPr>
          <w:p w14:paraId="279057F8" w14:textId="2A261343" w:rsidR="00630133" w:rsidRPr="00211B46" w:rsidRDefault="00547C18" w:rsidP="0073466B">
            <w:pPr>
              <w:rPr>
                <w:rFonts w:ascii="Arial" w:hAnsi="Arial" w:cs="Arial"/>
                <w:b/>
                <w:bCs/>
              </w:rPr>
            </w:pPr>
            <w:r w:rsidRPr="00211B46">
              <w:rPr>
                <w:rFonts w:ascii="Arial" w:hAnsi="Arial" w:cs="Arial"/>
                <w:b/>
                <w:bCs/>
              </w:rPr>
              <w:t>160</w:t>
            </w:r>
          </w:p>
        </w:tc>
        <w:tc>
          <w:tcPr>
            <w:tcW w:w="2551" w:type="dxa"/>
          </w:tcPr>
          <w:p w14:paraId="29372E88" w14:textId="16F09BA9" w:rsidR="00630133" w:rsidRPr="00211B46" w:rsidRDefault="00630133" w:rsidP="0073466B">
            <w:pPr>
              <w:rPr>
                <w:rFonts w:ascii="Arial" w:hAnsi="Arial" w:cs="Arial"/>
              </w:rPr>
            </w:pPr>
            <w:r w:rsidRPr="00211B46">
              <w:rPr>
                <w:rFonts w:ascii="Arial" w:hAnsi="Arial" w:cs="Arial"/>
                <w:b/>
                <w:bCs/>
              </w:rPr>
              <w:t>0.6%</w:t>
            </w:r>
          </w:p>
        </w:tc>
      </w:tr>
      <w:tr w:rsidR="00630133" w:rsidRPr="00211B46" w14:paraId="3D39119C" w14:textId="6AFE9124" w:rsidTr="006A434D">
        <w:trPr>
          <w:trHeight w:val="522"/>
        </w:trPr>
        <w:tc>
          <w:tcPr>
            <w:tcW w:w="2268" w:type="dxa"/>
          </w:tcPr>
          <w:p w14:paraId="39122C17" w14:textId="77777777" w:rsidR="00630133" w:rsidRPr="00211B46" w:rsidRDefault="00630133" w:rsidP="0073466B">
            <w:pPr>
              <w:rPr>
                <w:rFonts w:ascii="Arial" w:hAnsi="Arial" w:cs="Arial"/>
                <w:b/>
                <w:bCs/>
              </w:rPr>
            </w:pPr>
            <w:r w:rsidRPr="00211B46">
              <w:rPr>
                <w:rFonts w:ascii="Arial" w:hAnsi="Arial" w:cs="Arial"/>
                <w:b/>
                <w:bCs/>
              </w:rPr>
              <w:t>Sexual Abuse</w:t>
            </w:r>
          </w:p>
          <w:p w14:paraId="4E28A718" w14:textId="2803E919" w:rsidR="00630133" w:rsidRPr="00211B46" w:rsidRDefault="00630133" w:rsidP="0073466B">
            <w:pPr>
              <w:rPr>
                <w:rFonts w:ascii="Arial" w:hAnsi="Arial" w:cs="Arial"/>
                <w:b/>
                <w:bCs/>
              </w:rPr>
            </w:pPr>
          </w:p>
        </w:tc>
        <w:tc>
          <w:tcPr>
            <w:tcW w:w="1560" w:type="dxa"/>
          </w:tcPr>
          <w:p w14:paraId="2C72FFAF" w14:textId="11BDADA9" w:rsidR="00630133" w:rsidRPr="00211B46" w:rsidRDefault="00547C18" w:rsidP="0073466B">
            <w:pPr>
              <w:rPr>
                <w:rFonts w:ascii="Arial" w:hAnsi="Arial" w:cs="Arial"/>
                <w:b/>
                <w:bCs/>
              </w:rPr>
            </w:pPr>
            <w:r w:rsidRPr="00211B46">
              <w:rPr>
                <w:rFonts w:ascii="Arial" w:hAnsi="Arial" w:cs="Arial"/>
                <w:b/>
                <w:bCs/>
              </w:rPr>
              <w:t>2</w:t>
            </w:r>
          </w:p>
        </w:tc>
        <w:tc>
          <w:tcPr>
            <w:tcW w:w="1701" w:type="dxa"/>
          </w:tcPr>
          <w:p w14:paraId="4CAEB116" w14:textId="0114B39D" w:rsidR="00630133" w:rsidRPr="00211B46" w:rsidRDefault="00547C18" w:rsidP="0073466B">
            <w:pPr>
              <w:rPr>
                <w:rFonts w:ascii="Arial" w:hAnsi="Arial" w:cs="Arial"/>
                <w:b/>
                <w:bCs/>
              </w:rPr>
            </w:pPr>
            <w:r w:rsidRPr="00211B46">
              <w:rPr>
                <w:rFonts w:ascii="Arial" w:hAnsi="Arial" w:cs="Arial"/>
                <w:b/>
                <w:bCs/>
              </w:rPr>
              <w:t>160</w:t>
            </w:r>
          </w:p>
        </w:tc>
        <w:tc>
          <w:tcPr>
            <w:tcW w:w="2551" w:type="dxa"/>
          </w:tcPr>
          <w:p w14:paraId="409F602A" w14:textId="763AE6A1" w:rsidR="00630133" w:rsidRPr="00211B46" w:rsidRDefault="00630133" w:rsidP="0073466B">
            <w:pPr>
              <w:rPr>
                <w:rFonts w:ascii="Arial" w:hAnsi="Arial" w:cs="Arial"/>
              </w:rPr>
            </w:pPr>
            <w:r w:rsidRPr="00211B46">
              <w:rPr>
                <w:rFonts w:ascii="Arial" w:hAnsi="Arial" w:cs="Arial"/>
                <w:b/>
                <w:bCs/>
              </w:rPr>
              <w:t>1.3%</w:t>
            </w:r>
          </w:p>
        </w:tc>
      </w:tr>
      <w:tr w:rsidR="00630133" w:rsidRPr="00211B46" w14:paraId="76407AE0" w14:textId="4FFB881F" w:rsidTr="006A434D">
        <w:trPr>
          <w:trHeight w:val="522"/>
        </w:trPr>
        <w:tc>
          <w:tcPr>
            <w:tcW w:w="2268" w:type="dxa"/>
          </w:tcPr>
          <w:p w14:paraId="60A9D08D" w14:textId="77777777" w:rsidR="00630133" w:rsidRPr="00211B46" w:rsidRDefault="00630133" w:rsidP="0073466B">
            <w:pPr>
              <w:rPr>
                <w:rFonts w:ascii="Arial" w:hAnsi="Arial" w:cs="Arial"/>
                <w:b/>
                <w:bCs/>
              </w:rPr>
            </w:pPr>
            <w:r w:rsidRPr="00211B46">
              <w:rPr>
                <w:rFonts w:ascii="Arial" w:hAnsi="Arial" w:cs="Arial"/>
                <w:b/>
                <w:bCs/>
              </w:rPr>
              <w:t>Mental Illness</w:t>
            </w:r>
          </w:p>
          <w:p w14:paraId="51656C28" w14:textId="66CCFA43" w:rsidR="00630133" w:rsidRPr="00211B46" w:rsidRDefault="00630133" w:rsidP="0073466B">
            <w:pPr>
              <w:rPr>
                <w:rFonts w:ascii="Arial" w:hAnsi="Arial" w:cs="Arial"/>
                <w:b/>
                <w:bCs/>
              </w:rPr>
            </w:pPr>
          </w:p>
        </w:tc>
        <w:tc>
          <w:tcPr>
            <w:tcW w:w="1560" w:type="dxa"/>
          </w:tcPr>
          <w:p w14:paraId="399662EF" w14:textId="1AF6D971" w:rsidR="00630133" w:rsidRPr="00211B46" w:rsidRDefault="008417BE" w:rsidP="0073466B">
            <w:pPr>
              <w:rPr>
                <w:rFonts w:ascii="Arial" w:hAnsi="Arial" w:cs="Arial"/>
                <w:b/>
                <w:bCs/>
              </w:rPr>
            </w:pPr>
            <w:r w:rsidRPr="00211B46">
              <w:rPr>
                <w:rFonts w:ascii="Arial" w:hAnsi="Arial" w:cs="Arial"/>
                <w:b/>
                <w:bCs/>
              </w:rPr>
              <w:t>98</w:t>
            </w:r>
          </w:p>
        </w:tc>
        <w:tc>
          <w:tcPr>
            <w:tcW w:w="1701" w:type="dxa"/>
          </w:tcPr>
          <w:p w14:paraId="21416037" w14:textId="4726C9D5" w:rsidR="00630133" w:rsidRPr="00211B46" w:rsidRDefault="008417BE" w:rsidP="0073466B">
            <w:pPr>
              <w:rPr>
                <w:rFonts w:ascii="Arial" w:hAnsi="Arial" w:cs="Arial"/>
                <w:b/>
                <w:bCs/>
              </w:rPr>
            </w:pPr>
            <w:r w:rsidRPr="00211B46">
              <w:rPr>
                <w:rFonts w:ascii="Arial" w:hAnsi="Arial" w:cs="Arial"/>
                <w:b/>
                <w:bCs/>
              </w:rPr>
              <w:t>247</w:t>
            </w:r>
          </w:p>
        </w:tc>
        <w:tc>
          <w:tcPr>
            <w:tcW w:w="2551" w:type="dxa"/>
          </w:tcPr>
          <w:p w14:paraId="1139ECDC" w14:textId="6DC45D6F" w:rsidR="00630133" w:rsidRPr="00211B46" w:rsidRDefault="00630133" w:rsidP="0073466B">
            <w:pPr>
              <w:rPr>
                <w:rFonts w:ascii="Arial" w:hAnsi="Arial" w:cs="Arial"/>
              </w:rPr>
            </w:pPr>
            <w:r w:rsidRPr="00211B46">
              <w:rPr>
                <w:rFonts w:ascii="Arial" w:hAnsi="Arial" w:cs="Arial"/>
                <w:b/>
                <w:bCs/>
              </w:rPr>
              <w:t>39.7%</w:t>
            </w:r>
          </w:p>
        </w:tc>
      </w:tr>
      <w:tr w:rsidR="00630133" w:rsidRPr="00211B46" w14:paraId="6E792680" w14:textId="098B3F2E" w:rsidTr="006A434D">
        <w:trPr>
          <w:trHeight w:val="538"/>
        </w:trPr>
        <w:tc>
          <w:tcPr>
            <w:tcW w:w="2268" w:type="dxa"/>
          </w:tcPr>
          <w:p w14:paraId="22B6E41B" w14:textId="3639B9D1" w:rsidR="00630133" w:rsidRPr="00211B46" w:rsidRDefault="00630133" w:rsidP="0073466B">
            <w:pPr>
              <w:rPr>
                <w:rFonts w:ascii="Arial" w:hAnsi="Arial" w:cs="Arial"/>
                <w:b/>
                <w:bCs/>
              </w:rPr>
            </w:pPr>
            <w:r w:rsidRPr="00211B46">
              <w:rPr>
                <w:rFonts w:ascii="Arial" w:hAnsi="Arial" w:cs="Arial"/>
                <w:b/>
                <w:bCs/>
              </w:rPr>
              <w:t xml:space="preserve">Alcohol Abuse </w:t>
            </w:r>
          </w:p>
        </w:tc>
        <w:tc>
          <w:tcPr>
            <w:tcW w:w="1560" w:type="dxa"/>
          </w:tcPr>
          <w:p w14:paraId="2F24717C" w14:textId="160DDC6A" w:rsidR="00630133" w:rsidRPr="00211B46" w:rsidRDefault="008417BE" w:rsidP="0073466B">
            <w:pPr>
              <w:rPr>
                <w:rFonts w:ascii="Arial" w:hAnsi="Arial" w:cs="Arial"/>
                <w:b/>
                <w:bCs/>
              </w:rPr>
            </w:pPr>
            <w:r w:rsidRPr="00211B46">
              <w:rPr>
                <w:rFonts w:ascii="Arial" w:hAnsi="Arial" w:cs="Arial"/>
                <w:b/>
                <w:bCs/>
              </w:rPr>
              <w:t>25</w:t>
            </w:r>
          </w:p>
        </w:tc>
        <w:tc>
          <w:tcPr>
            <w:tcW w:w="1701" w:type="dxa"/>
          </w:tcPr>
          <w:p w14:paraId="0C816033" w14:textId="6D6253DE" w:rsidR="00630133" w:rsidRPr="00211B46" w:rsidRDefault="008417BE" w:rsidP="0073466B">
            <w:pPr>
              <w:rPr>
                <w:rFonts w:ascii="Arial" w:hAnsi="Arial" w:cs="Arial"/>
                <w:b/>
                <w:bCs/>
              </w:rPr>
            </w:pPr>
            <w:r w:rsidRPr="00211B46">
              <w:rPr>
                <w:rFonts w:ascii="Arial" w:hAnsi="Arial" w:cs="Arial"/>
                <w:b/>
                <w:bCs/>
              </w:rPr>
              <w:t>219</w:t>
            </w:r>
          </w:p>
        </w:tc>
        <w:tc>
          <w:tcPr>
            <w:tcW w:w="2551" w:type="dxa"/>
          </w:tcPr>
          <w:p w14:paraId="249B2222" w14:textId="1AB77E9F" w:rsidR="00630133" w:rsidRPr="00211B46" w:rsidRDefault="00630133" w:rsidP="0073466B">
            <w:pPr>
              <w:rPr>
                <w:rFonts w:ascii="Arial" w:hAnsi="Arial" w:cs="Arial"/>
              </w:rPr>
            </w:pPr>
            <w:r w:rsidRPr="00211B46">
              <w:rPr>
                <w:rFonts w:ascii="Arial" w:hAnsi="Arial" w:cs="Arial"/>
                <w:b/>
                <w:bCs/>
              </w:rPr>
              <w:t>11.4%</w:t>
            </w:r>
          </w:p>
        </w:tc>
      </w:tr>
      <w:tr w:rsidR="00630133" w:rsidRPr="00211B46" w14:paraId="3CB1A2EF" w14:textId="0492DB6A" w:rsidTr="006A434D">
        <w:trPr>
          <w:trHeight w:val="522"/>
        </w:trPr>
        <w:tc>
          <w:tcPr>
            <w:tcW w:w="2268" w:type="dxa"/>
          </w:tcPr>
          <w:p w14:paraId="587ACB95" w14:textId="2A651924" w:rsidR="00630133" w:rsidRPr="00211B46" w:rsidRDefault="00630133" w:rsidP="0073466B">
            <w:pPr>
              <w:rPr>
                <w:rFonts w:ascii="Arial" w:hAnsi="Arial" w:cs="Arial"/>
                <w:b/>
                <w:bCs/>
              </w:rPr>
            </w:pPr>
            <w:r w:rsidRPr="00211B46">
              <w:rPr>
                <w:rFonts w:ascii="Arial" w:hAnsi="Arial" w:cs="Arial"/>
                <w:b/>
                <w:bCs/>
              </w:rPr>
              <w:t xml:space="preserve">Drug Abuse </w:t>
            </w:r>
          </w:p>
          <w:p w14:paraId="38C6E686" w14:textId="53755CED" w:rsidR="00630133" w:rsidRPr="00211B46" w:rsidRDefault="00630133" w:rsidP="0073466B">
            <w:pPr>
              <w:rPr>
                <w:rFonts w:ascii="Arial" w:hAnsi="Arial" w:cs="Arial"/>
                <w:b/>
                <w:bCs/>
              </w:rPr>
            </w:pPr>
          </w:p>
        </w:tc>
        <w:tc>
          <w:tcPr>
            <w:tcW w:w="1560" w:type="dxa"/>
          </w:tcPr>
          <w:p w14:paraId="1D982DF7" w14:textId="6233D1FB" w:rsidR="00630133" w:rsidRPr="00211B46" w:rsidRDefault="008948B2" w:rsidP="0073466B">
            <w:pPr>
              <w:rPr>
                <w:rFonts w:ascii="Arial" w:hAnsi="Arial" w:cs="Arial"/>
                <w:b/>
                <w:bCs/>
              </w:rPr>
            </w:pPr>
            <w:r w:rsidRPr="00211B46">
              <w:rPr>
                <w:rFonts w:ascii="Arial" w:hAnsi="Arial" w:cs="Arial"/>
                <w:b/>
                <w:bCs/>
              </w:rPr>
              <w:t>33</w:t>
            </w:r>
          </w:p>
        </w:tc>
        <w:tc>
          <w:tcPr>
            <w:tcW w:w="1701" w:type="dxa"/>
          </w:tcPr>
          <w:p w14:paraId="670CC0DA" w14:textId="32465D3E" w:rsidR="00630133" w:rsidRPr="00211B46" w:rsidRDefault="008948B2" w:rsidP="0073466B">
            <w:pPr>
              <w:rPr>
                <w:rFonts w:ascii="Arial" w:hAnsi="Arial" w:cs="Arial"/>
                <w:b/>
                <w:bCs/>
              </w:rPr>
            </w:pPr>
            <w:r w:rsidRPr="00211B46">
              <w:rPr>
                <w:rFonts w:ascii="Arial" w:hAnsi="Arial" w:cs="Arial"/>
                <w:b/>
                <w:bCs/>
              </w:rPr>
              <w:t>245</w:t>
            </w:r>
          </w:p>
        </w:tc>
        <w:tc>
          <w:tcPr>
            <w:tcW w:w="2551" w:type="dxa"/>
          </w:tcPr>
          <w:p w14:paraId="7BEFE1AD" w14:textId="60BDA917" w:rsidR="00630133" w:rsidRPr="00211B46" w:rsidRDefault="00630133" w:rsidP="0073466B">
            <w:pPr>
              <w:rPr>
                <w:rFonts w:ascii="Arial" w:hAnsi="Arial" w:cs="Arial"/>
              </w:rPr>
            </w:pPr>
            <w:r w:rsidRPr="00211B46">
              <w:rPr>
                <w:rFonts w:ascii="Arial" w:hAnsi="Arial" w:cs="Arial"/>
                <w:b/>
                <w:bCs/>
              </w:rPr>
              <w:t>13.5%</w:t>
            </w:r>
          </w:p>
        </w:tc>
      </w:tr>
      <w:tr w:rsidR="00630133" w:rsidRPr="00211B46" w14:paraId="5243F14B" w14:textId="66F3B67E" w:rsidTr="006A434D">
        <w:trPr>
          <w:trHeight w:val="522"/>
        </w:trPr>
        <w:tc>
          <w:tcPr>
            <w:tcW w:w="2268" w:type="dxa"/>
          </w:tcPr>
          <w:p w14:paraId="324E3188" w14:textId="77777777" w:rsidR="00630133" w:rsidRPr="00211B46" w:rsidRDefault="00630133" w:rsidP="0073466B">
            <w:pPr>
              <w:rPr>
                <w:rFonts w:ascii="Arial" w:hAnsi="Arial" w:cs="Arial"/>
                <w:b/>
                <w:bCs/>
              </w:rPr>
            </w:pPr>
            <w:r w:rsidRPr="00211B46">
              <w:rPr>
                <w:rFonts w:ascii="Arial" w:hAnsi="Arial" w:cs="Arial"/>
                <w:b/>
                <w:bCs/>
              </w:rPr>
              <w:t>Parental Incarceration</w:t>
            </w:r>
          </w:p>
          <w:p w14:paraId="05C472AF" w14:textId="65F2E529" w:rsidR="00630133" w:rsidRPr="00211B46" w:rsidRDefault="00630133" w:rsidP="0073466B">
            <w:pPr>
              <w:rPr>
                <w:rFonts w:ascii="Arial" w:hAnsi="Arial" w:cs="Arial"/>
                <w:b/>
                <w:bCs/>
              </w:rPr>
            </w:pPr>
          </w:p>
        </w:tc>
        <w:tc>
          <w:tcPr>
            <w:tcW w:w="1560" w:type="dxa"/>
          </w:tcPr>
          <w:p w14:paraId="4CADECA3" w14:textId="1C5A962D" w:rsidR="00630133" w:rsidRPr="00211B46" w:rsidRDefault="006A434D" w:rsidP="0073466B">
            <w:pPr>
              <w:rPr>
                <w:rFonts w:ascii="Arial" w:hAnsi="Arial" w:cs="Arial"/>
                <w:b/>
                <w:bCs/>
              </w:rPr>
            </w:pPr>
            <w:r w:rsidRPr="00211B46">
              <w:rPr>
                <w:rFonts w:ascii="Arial" w:hAnsi="Arial" w:cs="Arial"/>
                <w:b/>
                <w:bCs/>
              </w:rPr>
              <w:t>6</w:t>
            </w:r>
          </w:p>
        </w:tc>
        <w:tc>
          <w:tcPr>
            <w:tcW w:w="1701" w:type="dxa"/>
          </w:tcPr>
          <w:p w14:paraId="3591AA61" w14:textId="614D9601" w:rsidR="00630133" w:rsidRPr="00211B46" w:rsidRDefault="006A434D" w:rsidP="0073466B">
            <w:pPr>
              <w:rPr>
                <w:rFonts w:ascii="Arial" w:hAnsi="Arial" w:cs="Arial"/>
                <w:b/>
                <w:bCs/>
              </w:rPr>
            </w:pPr>
            <w:r w:rsidRPr="00211B46">
              <w:rPr>
                <w:rFonts w:ascii="Arial" w:hAnsi="Arial" w:cs="Arial"/>
                <w:b/>
                <w:bCs/>
              </w:rPr>
              <w:t>239</w:t>
            </w:r>
          </w:p>
        </w:tc>
        <w:tc>
          <w:tcPr>
            <w:tcW w:w="2551" w:type="dxa"/>
          </w:tcPr>
          <w:p w14:paraId="0ADCC37B" w14:textId="595F3C1B" w:rsidR="00630133" w:rsidRPr="00211B46" w:rsidRDefault="00630133" w:rsidP="0073466B">
            <w:pPr>
              <w:rPr>
                <w:rFonts w:ascii="Arial" w:hAnsi="Arial" w:cs="Arial"/>
              </w:rPr>
            </w:pPr>
            <w:r w:rsidRPr="00211B46">
              <w:rPr>
                <w:rFonts w:ascii="Arial" w:hAnsi="Arial" w:cs="Arial"/>
                <w:b/>
                <w:bCs/>
              </w:rPr>
              <w:t>2.5%</w:t>
            </w:r>
          </w:p>
        </w:tc>
      </w:tr>
    </w:tbl>
    <w:p w14:paraId="0591E18A" w14:textId="77777777" w:rsidR="00554E9A" w:rsidRPr="00211B46" w:rsidRDefault="00554E9A" w:rsidP="00AD5F03">
      <w:pPr>
        <w:spacing w:line="360" w:lineRule="auto"/>
        <w:rPr>
          <w:rFonts w:ascii="Arial" w:hAnsi="Arial" w:cs="Arial"/>
          <w:u w:val="single"/>
        </w:rPr>
      </w:pPr>
    </w:p>
    <w:p w14:paraId="72651632" w14:textId="52C8A599" w:rsidR="007C72E5" w:rsidRPr="00211B46" w:rsidRDefault="002A4E42" w:rsidP="006D5C77">
      <w:pPr>
        <w:spacing w:line="360" w:lineRule="auto"/>
        <w:rPr>
          <w:rFonts w:ascii="Arial" w:hAnsi="Arial" w:cs="Arial"/>
          <w:sz w:val="24"/>
          <w:szCs w:val="24"/>
        </w:rPr>
      </w:pPr>
      <w:r w:rsidRPr="00211B46">
        <w:rPr>
          <w:rFonts w:ascii="Arial" w:hAnsi="Arial" w:cs="Arial"/>
          <w:sz w:val="24"/>
          <w:szCs w:val="24"/>
        </w:rPr>
        <w:t>Precise d</w:t>
      </w:r>
      <w:r w:rsidR="00337308" w:rsidRPr="00211B46">
        <w:rPr>
          <w:rFonts w:ascii="Arial" w:hAnsi="Arial" w:cs="Arial"/>
          <w:sz w:val="24"/>
          <w:szCs w:val="24"/>
        </w:rPr>
        <w:t xml:space="preserve">ifferences </w:t>
      </w:r>
      <w:r w:rsidR="008C59FA" w:rsidRPr="00211B46">
        <w:rPr>
          <w:rFonts w:ascii="Arial" w:hAnsi="Arial" w:cs="Arial"/>
          <w:sz w:val="24"/>
          <w:szCs w:val="24"/>
        </w:rPr>
        <w:t xml:space="preserve">between the current findings and previous research in Wales </w:t>
      </w:r>
      <w:r w:rsidR="00D51A1C" w:rsidRPr="00211B46">
        <w:rPr>
          <w:rFonts w:ascii="Arial" w:hAnsi="Arial" w:cs="Arial"/>
          <w:sz w:val="24"/>
          <w:szCs w:val="24"/>
        </w:rPr>
        <w:t>(Hughes et al., 201</w:t>
      </w:r>
      <w:r w:rsidRPr="00211B46">
        <w:rPr>
          <w:rFonts w:ascii="Arial" w:hAnsi="Arial" w:cs="Arial"/>
          <w:sz w:val="24"/>
          <w:szCs w:val="24"/>
        </w:rPr>
        <w:t>8</w:t>
      </w:r>
      <w:r w:rsidR="00D51A1C" w:rsidRPr="00211B46">
        <w:rPr>
          <w:rFonts w:ascii="Arial" w:hAnsi="Arial" w:cs="Arial"/>
          <w:sz w:val="24"/>
          <w:szCs w:val="24"/>
        </w:rPr>
        <w:t xml:space="preserve">) </w:t>
      </w:r>
      <w:r w:rsidR="000D2B31" w:rsidRPr="00211B46">
        <w:rPr>
          <w:rFonts w:ascii="Arial" w:hAnsi="Arial" w:cs="Arial"/>
          <w:sz w:val="24"/>
          <w:szCs w:val="24"/>
        </w:rPr>
        <w:t>are</w:t>
      </w:r>
      <w:r w:rsidR="00337308" w:rsidRPr="00211B46">
        <w:rPr>
          <w:rFonts w:ascii="Arial" w:hAnsi="Arial" w:cs="Arial"/>
          <w:sz w:val="24"/>
          <w:szCs w:val="24"/>
        </w:rPr>
        <w:t xml:space="preserve"> </w:t>
      </w:r>
      <w:r w:rsidRPr="00211B46">
        <w:rPr>
          <w:rFonts w:ascii="Arial" w:hAnsi="Arial" w:cs="Arial"/>
          <w:sz w:val="24"/>
          <w:szCs w:val="24"/>
        </w:rPr>
        <w:t xml:space="preserve">further </w:t>
      </w:r>
      <w:r w:rsidR="00337308" w:rsidRPr="00211B46">
        <w:rPr>
          <w:rFonts w:ascii="Arial" w:hAnsi="Arial" w:cs="Arial"/>
          <w:sz w:val="24"/>
          <w:szCs w:val="24"/>
        </w:rPr>
        <w:t>discussed in Chapter V</w:t>
      </w:r>
      <w:r w:rsidR="008C59FA" w:rsidRPr="00211B46">
        <w:rPr>
          <w:rFonts w:ascii="Arial" w:hAnsi="Arial" w:cs="Arial"/>
          <w:sz w:val="24"/>
          <w:szCs w:val="24"/>
        </w:rPr>
        <w:t>I</w:t>
      </w:r>
      <w:r w:rsidR="00337308" w:rsidRPr="00211B46">
        <w:rPr>
          <w:rFonts w:ascii="Arial" w:hAnsi="Arial" w:cs="Arial"/>
          <w:sz w:val="24"/>
          <w:szCs w:val="24"/>
        </w:rPr>
        <w:t>.</w:t>
      </w:r>
    </w:p>
    <w:p w14:paraId="120AEFBD" w14:textId="55BF7E6D" w:rsidR="000F7B8D" w:rsidRPr="00211B46" w:rsidRDefault="002E3C65" w:rsidP="002C6C7B">
      <w:pPr>
        <w:spacing w:line="360" w:lineRule="auto"/>
        <w:ind w:firstLine="720"/>
        <w:rPr>
          <w:rFonts w:ascii="Arial" w:hAnsi="Arial" w:cs="Arial"/>
          <w:b/>
          <w:bCs/>
          <w:sz w:val="24"/>
          <w:szCs w:val="24"/>
        </w:rPr>
      </w:pPr>
      <w:r w:rsidRPr="00211B46">
        <w:rPr>
          <w:rFonts w:ascii="Arial" w:hAnsi="Arial" w:cs="Arial"/>
          <w:b/>
          <w:bCs/>
          <w:sz w:val="24"/>
          <w:szCs w:val="24"/>
        </w:rPr>
        <w:t>5.</w:t>
      </w:r>
      <w:r w:rsidR="006D5C77" w:rsidRPr="00211B46">
        <w:rPr>
          <w:rFonts w:ascii="Arial" w:hAnsi="Arial" w:cs="Arial"/>
          <w:b/>
          <w:bCs/>
          <w:sz w:val="24"/>
          <w:szCs w:val="24"/>
        </w:rPr>
        <w:t>3</w:t>
      </w:r>
      <w:r w:rsidR="00F456B5">
        <w:rPr>
          <w:rFonts w:ascii="Arial" w:hAnsi="Arial" w:cs="Arial"/>
          <w:b/>
          <w:bCs/>
          <w:sz w:val="24"/>
          <w:szCs w:val="24"/>
        </w:rPr>
        <w:t>.</w:t>
      </w:r>
      <w:r w:rsidR="000F7B8D" w:rsidRPr="00211B46">
        <w:rPr>
          <w:rFonts w:ascii="Arial" w:hAnsi="Arial" w:cs="Arial"/>
          <w:b/>
          <w:bCs/>
          <w:sz w:val="24"/>
          <w:szCs w:val="24"/>
        </w:rPr>
        <w:t xml:space="preserve"> </w:t>
      </w:r>
      <w:r w:rsidR="00EF1FD5" w:rsidRPr="00211B46">
        <w:rPr>
          <w:rFonts w:ascii="Arial" w:hAnsi="Arial" w:cs="Arial"/>
          <w:b/>
          <w:bCs/>
          <w:sz w:val="24"/>
          <w:szCs w:val="24"/>
        </w:rPr>
        <w:t>Reliability and Validity of</w:t>
      </w:r>
      <w:r w:rsidR="000F7B8D" w:rsidRPr="00211B46">
        <w:rPr>
          <w:rFonts w:ascii="Arial" w:hAnsi="Arial" w:cs="Arial"/>
          <w:b/>
          <w:bCs/>
          <w:sz w:val="24"/>
          <w:szCs w:val="24"/>
        </w:rPr>
        <w:t xml:space="preserve"> </w:t>
      </w:r>
      <w:r w:rsidRPr="00211B46">
        <w:rPr>
          <w:rFonts w:ascii="Arial" w:hAnsi="Arial" w:cs="Arial"/>
          <w:b/>
          <w:bCs/>
          <w:sz w:val="24"/>
          <w:szCs w:val="24"/>
        </w:rPr>
        <w:t>t</w:t>
      </w:r>
      <w:r w:rsidR="000F7B8D" w:rsidRPr="00211B46">
        <w:rPr>
          <w:rFonts w:ascii="Arial" w:hAnsi="Arial" w:cs="Arial"/>
          <w:b/>
          <w:bCs/>
          <w:sz w:val="24"/>
          <w:szCs w:val="24"/>
        </w:rPr>
        <w:t>raits resembling</w:t>
      </w:r>
      <w:r w:rsidR="00EF1FD5" w:rsidRPr="00211B46">
        <w:rPr>
          <w:rFonts w:ascii="Arial" w:hAnsi="Arial" w:cs="Arial"/>
          <w:b/>
          <w:bCs/>
          <w:sz w:val="24"/>
          <w:szCs w:val="24"/>
        </w:rPr>
        <w:t xml:space="preserve"> </w:t>
      </w:r>
      <w:r w:rsidR="000F7B8D" w:rsidRPr="00211B46">
        <w:rPr>
          <w:rFonts w:ascii="Arial" w:hAnsi="Arial" w:cs="Arial"/>
          <w:b/>
          <w:bCs/>
          <w:sz w:val="24"/>
          <w:szCs w:val="24"/>
        </w:rPr>
        <w:t xml:space="preserve">ASD </w:t>
      </w:r>
      <w:proofErr w:type="gramStart"/>
      <w:r w:rsidR="00EF1FD5" w:rsidRPr="00211B46">
        <w:rPr>
          <w:rFonts w:ascii="Arial" w:hAnsi="Arial" w:cs="Arial"/>
          <w:b/>
          <w:bCs/>
          <w:sz w:val="24"/>
          <w:szCs w:val="24"/>
        </w:rPr>
        <w:t>variable</w:t>
      </w:r>
      <w:proofErr w:type="gramEnd"/>
    </w:p>
    <w:p w14:paraId="58EEC3A5" w14:textId="59F85DBA" w:rsidR="00A41687" w:rsidRPr="00211B46" w:rsidRDefault="00E32A13" w:rsidP="007F227D">
      <w:pPr>
        <w:spacing w:line="360" w:lineRule="auto"/>
        <w:rPr>
          <w:rFonts w:ascii="Arial" w:hAnsi="Arial" w:cs="Arial"/>
          <w:sz w:val="24"/>
          <w:szCs w:val="24"/>
        </w:rPr>
      </w:pPr>
      <w:r w:rsidRPr="00211B46">
        <w:rPr>
          <w:rFonts w:ascii="Arial" w:hAnsi="Arial" w:cs="Arial"/>
          <w:sz w:val="24"/>
          <w:szCs w:val="24"/>
        </w:rPr>
        <w:t>Internal consistency of each “Traits resembling ASD”</w:t>
      </w:r>
      <w:r w:rsidR="00175333" w:rsidRPr="00211B46">
        <w:rPr>
          <w:rFonts w:ascii="Arial" w:hAnsi="Arial" w:cs="Arial"/>
          <w:sz w:val="24"/>
          <w:szCs w:val="24"/>
        </w:rPr>
        <w:t xml:space="preserve"> variable</w:t>
      </w:r>
      <w:r w:rsidRPr="00211B46">
        <w:rPr>
          <w:rFonts w:ascii="Arial" w:hAnsi="Arial" w:cs="Arial"/>
          <w:sz w:val="24"/>
          <w:szCs w:val="24"/>
        </w:rPr>
        <w:t xml:space="preserve"> (</w:t>
      </w:r>
      <w:r w:rsidR="00630F8E" w:rsidRPr="00211B46">
        <w:rPr>
          <w:rFonts w:ascii="Arial" w:hAnsi="Arial" w:cs="Arial"/>
          <w:sz w:val="24"/>
          <w:szCs w:val="24"/>
        </w:rPr>
        <w:t>i.e.,</w:t>
      </w:r>
      <w:r w:rsidRPr="00211B46">
        <w:rPr>
          <w:rFonts w:ascii="Arial" w:hAnsi="Arial" w:cs="Arial"/>
          <w:sz w:val="24"/>
          <w:szCs w:val="24"/>
        </w:rPr>
        <w:t xml:space="preserve"> at each of the three waves) was measured</w:t>
      </w:r>
      <w:r w:rsidR="00630F8E" w:rsidRPr="00211B46">
        <w:rPr>
          <w:rFonts w:ascii="Arial" w:hAnsi="Arial" w:cs="Arial"/>
          <w:sz w:val="24"/>
          <w:szCs w:val="24"/>
        </w:rPr>
        <w:t xml:space="preserve"> using Cronbach’s Alpha</w:t>
      </w:r>
      <w:r w:rsidR="00B75C1D" w:rsidRPr="00211B46">
        <w:rPr>
          <w:rFonts w:ascii="Arial" w:hAnsi="Arial" w:cs="Arial"/>
          <w:sz w:val="24"/>
          <w:szCs w:val="24"/>
        </w:rPr>
        <w:t>. The results are presented in the table below</w:t>
      </w:r>
      <w:r w:rsidR="00175333" w:rsidRPr="00211B46">
        <w:rPr>
          <w:rFonts w:ascii="Arial" w:hAnsi="Arial" w:cs="Arial"/>
          <w:sz w:val="24"/>
          <w:szCs w:val="24"/>
        </w:rPr>
        <w:t>:</w:t>
      </w:r>
    </w:p>
    <w:p w14:paraId="74E6A91A" w14:textId="782FB2E4" w:rsidR="00B75C1D" w:rsidRPr="00211B46" w:rsidRDefault="00B75C1D" w:rsidP="00B75C1D">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5.2</w:t>
      </w:r>
    </w:p>
    <w:p w14:paraId="44EFD4D2" w14:textId="54E8D196" w:rsidR="004D2B71" w:rsidRPr="00211B46" w:rsidRDefault="00B75C1D" w:rsidP="00D22944">
      <w:pPr>
        <w:pBdr>
          <w:bottom w:val="single" w:sz="12" w:space="1" w:color="auto"/>
        </w:pBdr>
        <w:spacing w:line="360" w:lineRule="auto"/>
        <w:rPr>
          <w:rFonts w:ascii="Arial" w:hAnsi="Arial" w:cs="Arial"/>
          <w:sz w:val="24"/>
          <w:szCs w:val="24"/>
        </w:rPr>
      </w:pPr>
      <w:r w:rsidRPr="00211B46">
        <w:rPr>
          <w:rFonts w:ascii="Arial" w:hAnsi="Arial" w:cs="Arial"/>
          <w:sz w:val="24"/>
          <w:szCs w:val="24"/>
        </w:rPr>
        <w:t>Testing Internal Consistency between the individual items making up each composite “Traits Resembling ASD” variable across the different waves</w:t>
      </w:r>
    </w:p>
    <w:tbl>
      <w:tblPr>
        <w:tblStyle w:val="TableGrid"/>
        <w:tblW w:w="0" w:type="auto"/>
        <w:tblLook w:val="04A0" w:firstRow="1" w:lastRow="0" w:firstColumn="1" w:lastColumn="0" w:noHBand="0" w:noVBand="1"/>
      </w:tblPr>
      <w:tblGrid>
        <w:gridCol w:w="4508"/>
        <w:gridCol w:w="4508"/>
      </w:tblGrid>
      <w:tr w:rsidR="003E5DEE" w:rsidRPr="00211B46" w14:paraId="1CACCA8C" w14:textId="77777777" w:rsidTr="000A2231">
        <w:tc>
          <w:tcPr>
            <w:tcW w:w="4508" w:type="dxa"/>
            <w:shd w:val="clear" w:color="auto" w:fill="B4C6E7" w:themeFill="accent1" w:themeFillTint="66"/>
          </w:tcPr>
          <w:p w14:paraId="61972DC6" w14:textId="77777777" w:rsidR="003E5DEE" w:rsidRPr="00211B46" w:rsidRDefault="003E5DEE" w:rsidP="0073466B">
            <w:pPr>
              <w:rPr>
                <w:rFonts w:ascii="Arial" w:hAnsi="Arial" w:cs="Arial"/>
              </w:rPr>
            </w:pPr>
          </w:p>
        </w:tc>
        <w:tc>
          <w:tcPr>
            <w:tcW w:w="4508" w:type="dxa"/>
            <w:shd w:val="clear" w:color="auto" w:fill="B4C6E7" w:themeFill="accent1" w:themeFillTint="66"/>
          </w:tcPr>
          <w:p w14:paraId="7FC3FC23" w14:textId="2A657030" w:rsidR="003E5DEE" w:rsidRPr="00211B46" w:rsidRDefault="003E5DEE" w:rsidP="0073466B">
            <w:pPr>
              <w:rPr>
                <w:rFonts w:ascii="Arial" w:hAnsi="Arial" w:cs="Arial"/>
                <w:b/>
                <w:bCs/>
              </w:rPr>
            </w:pPr>
            <w:r w:rsidRPr="00211B46">
              <w:rPr>
                <w:rFonts w:ascii="Arial" w:hAnsi="Arial" w:cs="Arial"/>
                <w:b/>
                <w:bCs/>
              </w:rPr>
              <w:t>Cronbach’s Alpha</w:t>
            </w:r>
          </w:p>
        </w:tc>
      </w:tr>
      <w:tr w:rsidR="003E5DEE" w:rsidRPr="00211B46" w14:paraId="73D50CF4" w14:textId="77777777" w:rsidTr="000A2231">
        <w:tc>
          <w:tcPr>
            <w:tcW w:w="4508" w:type="dxa"/>
            <w:shd w:val="clear" w:color="auto" w:fill="8EAADB" w:themeFill="accent1" w:themeFillTint="99"/>
          </w:tcPr>
          <w:p w14:paraId="27D647B3" w14:textId="77777777" w:rsidR="003E5DEE" w:rsidRPr="00211B46" w:rsidRDefault="003E5DEE" w:rsidP="0073466B">
            <w:pPr>
              <w:rPr>
                <w:rFonts w:ascii="Arial" w:hAnsi="Arial" w:cs="Arial"/>
                <w:b/>
                <w:bCs/>
              </w:rPr>
            </w:pPr>
            <w:r w:rsidRPr="00211B46">
              <w:rPr>
                <w:rFonts w:ascii="Arial" w:hAnsi="Arial" w:cs="Arial"/>
                <w:b/>
                <w:bCs/>
              </w:rPr>
              <w:t>Wave 3</w:t>
            </w:r>
          </w:p>
          <w:p w14:paraId="2BE30BD7" w14:textId="573786E3" w:rsidR="00E15A78" w:rsidRPr="00211B46" w:rsidRDefault="00E15A78" w:rsidP="0073466B">
            <w:pPr>
              <w:rPr>
                <w:rFonts w:ascii="Arial" w:hAnsi="Arial" w:cs="Arial"/>
                <w:i/>
                <w:iCs/>
              </w:rPr>
            </w:pPr>
            <w:r w:rsidRPr="00211B46">
              <w:rPr>
                <w:rFonts w:ascii="Arial" w:hAnsi="Arial" w:cs="Arial"/>
                <w:i/>
                <w:iCs/>
              </w:rPr>
              <w:t>6 individu</w:t>
            </w:r>
            <w:r w:rsidR="00A6565C" w:rsidRPr="00211B46">
              <w:rPr>
                <w:rFonts w:ascii="Arial" w:hAnsi="Arial" w:cs="Arial"/>
                <w:i/>
                <w:iCs/>
              </w:rPr>
              <w:t>al items</w:t>
            </w:r>
          </w:p>
        </w:tc>
        <w:tc>
          <w:tcPr>
            <w:tcW w:w="4508" w:type="dxa"/>
          </w:tcPr>
          <w:p w14:paraId="404A0CAD" w14:textId="59C5DC6C" w:rsidR="003E5DEE" w:rsidRPr="00211B46" w:rsidRDefault="00907F49" w:rsidP="0073466B">
            <w:pPr>
              <w:rPr>
                <w:rFonts w:ascii="Arial" w:hAnsi="Arial" w:cs="Arial"/>
              </w:rPr>
            </w:pPr>
            <w:r w:rsidRPr="00211B46">
              <w:rPr>
                <w:rFonts w:ascii="Arial" w:hAnsi="Arial" w:cs="Arial"/>
              </w:rPr>
              <w:t>0.17</w:t>
            </w:r>
          </w:p>
        </w:tc>
      </w:tr>
      <w:tr w:rsidR="003E5DEE" w:rsidRPr="00211B46" w14:paraId="370D8E3C" w14:textId="77777777" w:rsidTr="000A2231">
        <w:tc>
          <w:tcPr>
            <w:tcW w:w="4508" w:type="dxa"/>
            <w:shd w:val="clear" w:color="auto" w:fill="8EAADB" w:themeFill="accent1" w:themeFillTint="99"/>
          </w:tcPr>
          <w:p w14:paraId="61771688" w14:textId="77777777" w:rsidR="003E5DEE" w:rsidRPr="00211B46" w:rsidRDefault="00907F49" w:rsidP="0073466B">
            <w:pPr>
              <w:rPr>
                <w:rFonts w:ascii="Arial" w:hAnsi="Arial" w:cs="Arial"/>
                <w:b/>
                <w:bCs/>
              </w:rPr>
            </w:pPr>
            <w:r w:rsidRPr="00211B46">
              <w:rPr>
                <w:rFonts w:ascii="Arial" w:hAnsi="Arial" w:cs="Arial"/>
                <w:b/>
                <w:bCs/>
              </w:rPr>
              <w:t>Wave 4</w:t>
            </w:r>
          </w:p>
          <w:p w14:paraId="4F5EF11D" w14:textId="402CED85" w:rsidR="00A6565C" w:rsidRPr="00211B46" w:rsidRDefault="00A6565C" w:rsidP="0073466B">
            <w:pPr>
              <w:rPr>
                <w:rFonts w:ascii="Arial" w:hAnsi="Arial" w:cs="Arial"/>
                <w:i/>
                <w:iCs/>
              </w:rPr>
            </w:pPr>
            <w:r w:rsidRPr="00211B46">
              <w:rPr>
                <w:rFonts w:ascii="Arial" w:hAnsi="Arial" w:cs="Arial"/>
                <w:i/>
                <w:iCs/>
              </w:rPr>
              <w:t>12 individual items</w:t>
            </w:r>
          </w:p>
        </w:tc>
        <w:tc>
          <w:tcPr>
            <w:tcW w:w="4508" w:type="dxa"/>
          </w:tcPr>
          <w:p w14:paraId="0854C4C6" w14:textId="09439205" w:rsidR="003E5DEE" w:rsidRPr="00211B46" w:rsidRDefault="00A0513B" w:rsidP="0073466B">
            <w:pPr>
              <w:rPr>
                <w:rFonts w:ascii="Arial" w:hAnsi="Arial" w:cs="Arial"/>
              </w:rPr>
            </w:pPr>
            <w:r w:rsidRPr="00211B46">
              <w:rPr>
                <w:rFonts w:ascii="Arial" w:hAnsi="Arial" w:cs="Arial"/>
              </w:rPr>
              <w:t>0.20*</w:t>
            </w:r>
          </w:p>
        </w:tc>
      </w:tr>
      <w:tr w:rsidR="003E5DEE" w:rsidRPr="00211B46" w14:paraId="7FC0BEA3" w14:textId="77777777" w:rsidTr="000A2231">
        <w:tc>
          <w:tcPr>
            <w:tcW w:w="4508" w:type="dxa"/>
            <w:shd w:val="clear" w:color="auto" w:fill="8EAADB" w:themeFill="accent1" w:themeFillTint="99"/>
          </w:tcPr>
          <w:p w14:paraId="36FB7568" w14:textId="77777777" w:rsidR="003E5DEE" w:rsidRPr="00211B46" w:rsidRDefault="00907F49" w:rsidP="0073466B">
            <w:pPr>
              <w:rPr>
                <w:rFonts w:ascii="Arial" w:hAnsi="Arial" w:cs="Arial"/>
                <w:b/>
                <w:bCs/>
              </w:rPr>
            </w:pPr>
            <w:r w:rsidRPr="00211B46">
              <w:rPr>
                <w:rFonts w:ascii="Arial" w:hAnsi="Arial" w:cs="Arial"/>
                <w:b/>
                <w:bCs/>
              </w:rPr>
              <w:t>Wave 6</w:t>
            </w:r>
          </w:p>
          <w:p w14:paraId="1E167761" w14:textId="57E5547A" w:rsidR="00A6565C" w:rsidRPr="00211B46" w:rsidRDefault="00A6565C" w:rsidP="0073466B">
            <w:pPr>
              <w:rPr>
                <w:rFonts w:ascii="Arial" w:hAnsi="Arial" w:cs="Arial"/>
                <w:i/>
                <w:iCs/>
              </w:rPr>
            </w:pPr>
            <w:r w:rsidRPr="00211B46">
              <w:rPr>
                <w:rFonts w:ascii="Arial" w:hAnsi="Arial" w:cs="Arial"/>
                <w:i/>
                <w:iCs/>
              </w:rPr>
              <w:t>6 individual items</w:t>
            </w:r>
          </w:p>
        </w:tc>
        <w:tc>
          <w:tcPr>
            <w:tcW w:w="4508" w:type="dxa"/>
          </w:tcPr>
          <w:p w14:paraId="5EEE8713" w14:textId="41B64A0C" w:rsidR="00920590" w:rsidRPr="00211B46" w:rsidRDefault="00A0513B" w:rsidP="0073466B">
            <w:pPr>
              <w:rPr>
                <w:rFonts w:ascii="Arial" w:hAnsi="Arial" w:cs="Arial"/>
              </w:rPr>
            </w:pPr>
            <w:r w:rsidRPr="00211B46">
              <w:rPr>
                <w:rFonts w:ascii="Arial" w:hAnsi="Arial" w:cs="Arial"/>
              </w:rPr>
              <w:t>0.85</w:t>
            </w:r>
          </w:p>
        </w:tc>
      </w:tr>
    </w:tbl>
    <w:p w14:paraId="5668B373" w14:textId="38FA9633" w:rsidR="00C174FD" w:rsidRPr="00211B46" w:rsidRDefault="00920590" w:rsidP="00C174FD">
      <w:pPr>
        <w:rPr>
          <w:rFonts w:ascii="Arial" w:hAnsi="Arial" w:cs="Arial"/>
          <w:sz w:val="24"/>
          <w:szCs w:val="24"/>
        </w:rPr>
      </w:pPr>
      <w:r w:rsidRPr="00211B46">
        <w:rPr>
          <w:rFonts w:ascii="Arial" w:hAnsi="Arial" w:cs="Arial"/>
          <w:sz w:val="24"/>
          <w:szCs w:val="24"/>
        </w:rPr>
        <w:t>* Would be 0.40 if the “Pretend” item was deleted.</w:t>
      </w:r>
    </w:p>
    <w:p w14:paraId="2871490D" w14:textId="289728B2" w:rsidR="00A0513B" w:rsidRPr="00211B46" w:rsidRDefault="0052632B" w:rsidP="006D6C35">
      <w:pPr>
        <w:spacing w:line="360" w:lineRule="auto"/>
        <w:ind w:firstLine="720"/>
        <w:rPr>
          <w:rFonts w:ascii="Arial" w:hAnsi="Arial" w:cs="Arial"/>
          <w:sz w:val="24"/>
          <w:szCs w:val="24"/>
        </w:rPr>
      </w:pPr>
      <w:r w:rsidRPr="00211B46">
        <w:rPr>
          <w:rFonts w:ascii="Arial" w:hAnsi="Arial" w:cs="Arial"/>
          <w:sz w:val="24"/>
          <w:szCs w:val="24"/>
        </w:rPr>
        <w:lastRenderedPageBreak/>
        <w:t xml:space="preserve">The above analyses suggest that the </w:t>
      </w:r>
      <w:r w:rsidR="00E06D7A" w:rsidRPr="00211B46">
        <w:rPr>
          <w:rFonts w:ascii="Arial" w:hAnsi="Arial" w:cs="Arial"/>
          <w:sz w:val="24"/>
          <w:szCs w:val="24"/>
        </w:rPr>
        <w:t xml:space="preserve">items informing the </w:t>
      </w:r>
      <w:r w:rsidRPr="00211B46">
        <w:rPr>
          <w:rFonts w:ascii="Arial" w:hAnsi="Arial" w:cs="Arial"/>
          <w:sz w:val="24"/>
          <w:szCs w:val="24"/>
        </w:rPr>
        <w:t>Wave 6 Traits resembling ASD</w:t>
      </w:r>
      <w:r w:rsidR="00E06D7A" w:rsidRPr="00211B46">
        <w:rPr>
          <w:rFonts w:ascii="Arial" w:hAnsi="Arial" w:cs="Arial"/>
          <w:sz w:val="24"/>
          <w:szCs w:val="24"/>
        </w:rPr>
        <w:t xml:space="preserve"> variable</w:t>
      </w:r>
      <w:r w:rsidRPr="00211B46">
        <w:rPr>
          <w:rFonts w:ascii="Arial" w:hAnsi="Arial" w:cs="Arial"/>
          <w:sz w:val="24"/>
          <w:szCs w:val="24"/>
        </w:rPr>
        <w:t xml:space="preserve"> had high internal consistency, α = </w:t>
      </w:r>
      <w:r w:rsidR="00E85B2F" w:rsidRPr="00211B46">
        <w:rPr>
          <w:rFonts w:ascii="Arial" w:hAnsi="Arial" w:cs="Arial"/>
          <w:sz w:val="24"/>
          <w:szCs w:val="24"/>
        </w:rPr>
        <w:t>0.85</w:t>
      </w:r>
      <w:r w:rsidR="00F43AE8" w:rsidRPr="00211B46">
        <w:rPr>
          <w:rFonts w:ascii="Arial" w:hAnsi="Arial" w:cs="Arial"/>
          <w:sz w:val="24"/>
          <w:szCs w:val="24"/>
        </w:rPr>
        <w:t xml:space="preserve">, whereas the </w:t>
      </w:r>
      <w:r w:rsidR="00692A45" w:rsidRPr="00211B46">
        <w:rPr>
          <w:rFonts w:ascii="Arial" w:hAnsi="Arial" w:cs="Arial"/>
          <w:sz w:val="24"/>
          <w:szCs w:val="24"/>
        </w:rPr>
        <w:t xml:space="preserve">equivalent items for the </w:t>
      </w:r>
      <w:r w:rsidR="00F43AE8" w:rsidRPr="00211B46">
        <w:rPr>
          <w:rFonts w:ascii="Arial" w:hAnsi="Arial" w:cs="Arial"/>
          <w:sz w:val="24"/>
          <w:szCs w:val="24"/>
        </w:rPr>
        <w:t xml:space="preserve">other waves were low (Wave 3) </w:t>
      </w:r>
      <w:r w:rsidR="00E3623D" w:rsidRPr="00211B46">
        <w:rPr>
          <w:rFonts w:ascii="Arial" w:hAnsi="Arial" w:cs="Arial"/>
          <w:sz w:val="24"/>
          <w:szCs w:val="24"/>
        </w:rPr>
        <w:t>and</w:t>
      </w:r>
      <w:r w:rsidR="00F43AE8" w:rsidRPr="00211B46">
        <w:rPr>
          <w:rFonts w:ascii="Arial" w:hAnsi="Arial" w:cs="Arial"/>
          <w:sz w:val="24"/>
          <w:szCs w:val="24"/>
        </w:rPr>
        <w:t xml:space="preserve"> </w:t>
      </w:r>
      <w:r w:rsidR="007511AE" w:rsidRPr="00211B46">
        <w:rPr>
          <w:rFonts w:ascii="Arial" w:hAnsi="Arial" w:cs="Arial"/>
          <w:sz w:val="24"/>
          <w:szCs w:val="24"/>
        </w:rPr>
        <w:t xml:space="preserve">(at best) </w:t>
      </w:r>
      <w:r w:rsidR="00F43AE8" w:rsidRPr="00211B46">
        <w:rPr>
          <w:rFonts w:ascii="Arial" w:hAnsi="Arial" w:cs="Arial"/>
          <w:sz w:val="24"/>
          <w:szCs w:val="24"/>
        </w:rPr>
        <w:t>‘moderate’ (Wave 4).</w:t>
      </w:r>
      <w:r w:rsidR="00BC1E11" w:rsidRPr="00211B46">
        <w:rPr>
          <w:rFonts w:ascii="Arial" w:hAnsi="Arial" w:cs="Arial"/>
          <w:sz w:val="24"/>
          <w:szCs w:val="24"/>
        </w:rPr>
        <w:t xml:space="preserve"> Internal consistency is a </w:t>
      </w:r>
      <w:r w:rsidR="00E80F4F" w:rsidRPr="00211B46">
        <w:rPr>
          <w:rFonts w:ascii="Arial" w:hAnsi="Arial" w:cs="Arial"/>
          <w:sz w:val="24"/>
          <w:szCs w:val="24"/>
        </w:rPr>
        <w:t xml:space="preserve">common </w:t>
      </w:r>
      <w:r w:rsidR="00BC1E11" w:rsidRPr="00211B46">
        <w:rPr>
          <w:rFonts w:ascii="Arial" w:hAnsi="Arial" w:cs="Arial"/>
          <w:sz w:val="24"/>
          <w:szCs w:val="24"/>
        </w:rPr>
        <w:t>measure of reliability (</w:t>
      </w:r>
      <w:proofErr w:type="spellStart"/>
      <w:r w:rsidR="00E80F4F" w:rsidRPr="00211B46">
        <w:rPr>
          <w:rFonts w:ascii="Arial" w:hAnsi="Arial" w:cs="Arial"/>
          <w:sz w:val="24"/>
          <w:szCs w:val="24"/>
        </w:rPr>
        <w:t>Laerd</w:t>
      </w:r>
      <w:proofErr w:type="spellEnd"/>
      <w:r w:rsidR="00E80F4F" w:rsidRPr="00211B46">
        <w:rPr>
          <w:rFonts w:ascii="Arial" w:hAnsi="Arial" w:cs="Arial"/>
          <w:sz w:val="24"/>
          <w:szCs w:val="24"/>
        </w:rPr>
        <w:t xml:space="preserve"> Statistics, 2013</w:t>
      </w:r>
      <w:r w:rsidR="00BC1E11" w:rsidRPr="00211B46">
        <w:rPr>
          <w:rFonts w:ascii="Arial" w:hAnsi="Arial" w:cs="Arial"/>
          <w:sz w:val="24"/>
          <w:szCs w:val="24"/>
        </w:rPr>
        <w:t>).</w:t>
      </w:r>
    </w:p>
    <w:p w14:paraId="5FEEA86D" w14:textId="2E61F7B0" w:rsidR="000F7B8D" w:rsidRPr="00211B46" w:rsidRDefault="00BC1E11" w:rsidP="002C6C7B">
      <w:pPr>
        <w:spacing w:line="360" w:lineRule="auto"/>
        <w:ind w:left="1440"/>
        <w:rPr>
          <w:rFonts w:ascii="Arial" w:hAnsi="Arial" w:cs="Arial"/>
          <w:b/>
          <w:bCs/>
          <w:i/>
          <w:iCs/>
          <w:sz w:val="24"/>
          <w:szCs w:val="24"/>
        </w:rPr>
      </w:pPr>
      <w:r w:rsidRPr="00211B46">
        <w:rPr>
          <w:rFonts w:ascii="Arial" w:hAnsi="Arial" w:cs="Arial"/>
          <w:b/>
          <w:bCs/>
          <w:i/>
          <w:iCs/>
          <w:sz w:val="24"/>
          <w:szCs w:val="24"/>
        </w:rPr>
        <w:t>5.</w:t>
      </w:r>
      <w:r w:rsidR="006D5C77" w:rsidRPr="00211B46">
        <w:rPr>
          <w:rFonts w:ascii="Arial" w:hAnsi="Arial" w:cs="Arial"/>
          <w:b/>
          <w:bCs/>
          <w:i/>
          <w:iCs/>
          <w:sz w:val="24"/>
          <w:szCs w:val="24"/>
        </w:rPr>
        <w:t>3</w:t>
      </w:r>
      <w:r w:rsidRPr="00211B46">
        <w:rPr>
          <w:rFonts w:ascii="Arial" w:hAnsi="Arial" w:cs="Arial"/>
          <w:b/>
          <w:bCs/>
          <w:i/>
          <w:iCs/>
          <w:sz w:val="24"/>
          <w:szCs w:val="24"/>
        </w:rPr>
        <w:t>.1</w:t>
      </w:r>
      <w:r w:rsidR="00F456B5">
        <w:rPr>
          <w:rFonts w:ascii="Arial" w:hAnsi="Arial" w:cs="Arial"/>
          <w:b/>
          <w:bCs/>
          <w:i/>
          <w:iCs/>
          <w:sz w:val="24"/>
          <w:szCs w:val="24"/>
        </w:rPr>
        <w:t>.</w:t>
      </w:r>
      <w:r w:rsidRPr="00211B46">
        <w:rPr>
          <w:rFonts w:ascii="Arial" w:hAnsi="Arial" w:cs="Arial"/>
          <w:b/>
          <w:bCs/>
          <w:i/>
          <w:iCs/>
          <w:sz w:val="24"/>
          <w:szCs w:val="24"/>
        </w:rPr>
        <w:t xml:space="preserve"> </w:t>
      </w:r>
      <w:r w:rsidR="000F7B8D" w:rsidRPr="00211B46">
        <w:rPr>
          <w:rFonts w:ascii="Arial" w:hAnsi="Arial" w:cs="Arial"/>
          <w:b/>
          <w:bCs/>
          <w:i/>
          <w:iCs/>
          <w:sz w:val="24"/>
          <w:szCs w:val="24"/>
        </w:rPr>
        <w:t>Concurrent validity: Are impairments computed at each wave significantly related to the children later referred for ASD concerns?</w:t>
      </w:r>
    </w:p>
    <w:p w14:paraId="00ABF455" w14:textId="29EA9A84" w:rsidR="00277AFC" w:rsidRPr="00211B46" w:rsidRDefault="007C06C6" w:rsidP="00AD5F03">
      <w:pPr>
        <w:autoSpaceDE w:val="0"/>
        <w:autoSpaceDN w:val="0"/>
        <w:adjustRightInd w:val="0"/>
        <w:spacing w:after="0" w:line="360" w:lineRule="auto"/>
        <w:rPr>
          <w:rFonts w:ascii="Arial" w:hAnsi="Arial" w:cs="Arial"/>
          <w:sz w:val="24"/>
          <w:szCs w:val="24"/>
        </w:rPr>
      </w:pPr>
      <w:r w:rsidRPr="00211B46">
        <w:rPr>
          <w:rFonts w:ascii="Arial" w:hAnsi="Arial" w:cs="Arial"/>
          <w:sz w:val="24"/>
          <w:szCs w:val="24"/>
        </w:rPr>
        <w:t xml:space="preserve">Within the current sub-sample of data, </w:t>
      </w:r>
      <w:r w:rsidR="00FD5020" w:rsidRPr="00211B46">
        <w:rPr>
          <w:rFonts w:ascii="Arial" w:hAnsi="Arial" w:cs="Arial"/>
          <w:sz w:val="24"/>
          <w:szCs w:val="24"/>
        </w:rPr>
        <w:t xml:space="preserve">8 out of the 282 </w:t>
      </w:r>
      <w:r w:rsidR="0028533B" w:rsidRPr="00211B46">
        <w:rPr>
          <w:rFonts w:ascii="Arial" w:hAnsi="Arial" w:cs="Arial"/>
          <w:sz w:val="24"/>
          <w:szCs w:val="24"/>
        </w:rPr>
        <w:t xml:space="preserve">(2.8%) </w:t>
      </w:r>
      <w:r w:rsidR="00166018" w:rsidRPr="00211B46">
        <w:rPr>
          <w:rFonts w:ascii="Arial" w:hAnsi="Arial" w:cs="Arial"/>
          <w:sz w:val="24"/>
          <w:szCs w:val="24"/>
        </w:rPr>
        <w:t xml:space="preserve">parents </w:t>
      </w:r>
      <w:r w:rsidR="00FD5020" w:rsidRPr="00211B46">
        <w:rPr>
          <w:rFonts w:ascii="Arial" w:hAnsi="Arial" w:cs="Arial"/>
          <w:sz w:val="24"/>
          <w:szCs w:val="24"/>
        </w:rPr>
        <w:t>asked</w:t>
      </w:r>
      <w:r w:rsidR="009D51C2" w:rsidRPr="00211B46">
        <w:rPr>
          <w:rFonts w:ascii="Arial" w:hAnsi="Arial" w:cs="Arial"/>
          <w:sz w:val="24"/>
          <w:szCs w:val="24"/>
        </w:rPr>
        <w:t xml:space="preserve"> at Wave 6</w:t>
      </w:r>
      <w:r w:rsidR="00166018" w:rsidRPr="00211B46">
        <w:rPr>
          <w:rFonts w:ascii="Arial" w:hAnsi="Arial" w:cs="Arial"/>
          <w:sz w:val="24"/>
          <w:szCs w:val="24"/>
        </w:rPr>
        <w:t xml:space="preserve"> reported that their </w:t>
      </w:r>
      <w:r w:rsidR="00602D4C" w:rsidRPr="00211B46">
        <w:rPr>
          <w:rFonts w:ascii="Arial" w:hAnsi="Arial" w:cs="Arial"/>
          <w:sz w:val="24"/>
          <w:szCs w:val="24"/>
        </w:rPr>
        <w:t>7-year-old</w:t>
      </w:r>
      <w:r w:rsidR="00166018" w:rsidRPr="00211B46">
        <w:rPr>
          <w:rFonts w:ascii="Arial" w:hAnsi="Arial" w:cs="Arial"/>
          <w:sz w:val="24"/>
          <w:szCs w:val="24"/>
        </w:rPr>
        <w:t xml:space="preserve"> child had been referred for an ASD assessment.</w:t>
      </w:r>
      <w:r w:rsidR="00FD5020" w:rsidRPr="00211B46">
        <w:rPr>
          <w:rFonts w:ascii="Arial" w:hAnsi="Arial" w:cs="Arial"/>
          <w:sz w:val="24"/>
          <w:szCs w:val="24"/>
        </w:rPr>
        <w:t xml:space="preserve"> </w:t>
      </w:r>
      <w:r w:rsidR="008B65BB" w:rsidRPr="00211B46">
        <w:rPr>
          <w:rFonts w:ascii="Arial" w:hAnsi="Arial" w:cs="Arial"/>
          <w:sz w:val="24"/>
          <w:szCs w:val="24"/>
        </w:rPr>
        <w:t xml:space="preserve">Although caution is required in the interpretation of these results, </w:t>
      </w:r>
      <w:proofErr w:type="gramStart"/>
      <w:r w:rsidR="008B65BB" w:rsidRPr="00211B46">
        <w:rPr>
          <w:rFonts w:ascii="Arial" w:hAnsi="Arial" w:cs="Arial"/>
          <w:sz w:val="24"/>
          <w:szCs w:val="24"/>
        </w:rPr>
        <w:t>a number of</w:t>
      </w:r>
      <w:proofErr w:type="gramEnd"/>
      <w:r w:rsidR="008B65BB" w:rsidRPr="00211B46">
        <w:rPr>
          <w:rFonts w:ascii="Arial" w:hAnsi="Arial" w:cs="Arial"/>
          <w:sz w:val="24"/>
          <w:szCs w:val="24"/>
        </w:rPr>
        <w:t xml:space="preserve"> </w:t>
      </w:r>
      <w:r w:rsidR="00C9463F" w:rsidRPr="00211B46">
        <w:rPr>
          <w:rFonts w:ascii="Arial" w:hAnsi="Arial" w:cs="Arial"/>
          <w:sz w:val="24"/>
          <w:szCs w:val="24"/>
        </w:rPr>
        <w:t>Traits Resembling ASD</w:t>
      </w:r>
      <w:r w:rsidR="0031684D" w:rsidRPr="00211B46">
        <w:rPr>
          <w:rFonts w:ascii="Arial" w:hAnsi="Arial" w:cs="Arial"/>
          <w:sz w:val="24"/>
          <w:szCs w:val="24"/>
        </w:rPr>
        <w:t xml:space="preserve">, particularly those from Waves 3 and 6, </w:t>
      </w:r>
      <w:r w:rsidR="00C9463F" w:rsidRPr="00211B46">
        <w:rPr>
          <w:rFonts w:ascii="Arial" w:hAnsi="Arial" w:cs="Arial"/>
          <w:sz w:val="24"/>
          <w:szCs w:val="24"/>
        </w:rPr>
        <w:t xml:space="preserve">were significantly associated with whether or not the child was referred for </w:t>
      </w:r>
      <w:r w:rsidR="000E0339" w:rsidRPr="00211B46">
        <w:rPr>
          <w:rFonts w:ascii="Arial" w:hAnsi="Arial" w:cs="Arial"/>
          <w:sz w:val="24"/>
          <w:szCs w:val="24"/>
        </w:rPr>
        <w:t xml:space="preserve">ASD, </w:t>
      </w:r>
      <w:r w:rsidR="00C9463F" w:rsidRPr="00211B46">
        <w:rPr>
          <w:rFonts w:ascii="Arial" w:hAnsi="Arial" w:cs="Arial"/>
          <w:sz w:val="24"/>
          <w:szCs w:val="24"/>
        </w:rPr>
        <w:t xml:space="preserve">as displayed in the table </w:t>
      </w:r>
      <w:r w:rsidR="00934521" w:rsidRPr="00211B46">
        <w:rPr>
          <w:rFonts w:ascii="Arial" w:hAnsi="Arial" w:cs="Arial"/>
          <w:sz w:val="24"/>
          <w:szCs w:val="24"/>
        </w:rPr>
        <w:t xml:space="preserve">(Spearman’s Rho) </w:t>
      </w:r>
      <w:r w:rsidR="00C9463F" w:rsidRPr="00211B46">
        <w:rPr>
          <w:rFonts w:ascii="Arial" w:hAnsi="Arial" w:cs="Arial"/>
          <w:sz w:val="24"/>
          <w:szCs w:val="24"/>
        </w:rPr>
        <w:t>below</w:t>
      </w:r>
      <w:r w:rsidR="000C7025" w:rsidRPr="00211B46">
        <w:rPr>
          <w:rFonts w:ascii="Arial" w:hAnsi="Arial" w:cs="Arial"/>
          <w:sz w:val="24"/>
          <w:szCs w:val="24"/>
        </w:rPr>
        <w:t xml:space="preserve">, giving </w:t>
      </w:r>
      <w:r w:rsidR="00602D4C" w:rsidRPr="00211B46">
        <w:rPr>
          <w:rFonts w:ascii="Arial" w:hAnsi="Arial" w:cs="Arial"/>
          <w:sz w:val="24"/>
          <w:szCs w:val="24"/>
        </w:rPr>
        <w:t xml:space="preserve">some </w:t>
      </w:r>
      <w:r w:rsidR="000C7025" w:rsidRPr="00211B46">
        <w:rPr>
          <w:rFonts w:ascii="Arial" w:hAnsi="Arial" w:cs="Arial"/>
          <w:sz w:val="24"/>
          <w:szCs w:val="24"/>
        </w:rPr>
        <w:t>reassurance of concurrent validity</w:t>
      </w:r>
      <w:r w:rsidR="00C9463F" w:rsidRPr="00211B46">
        <w:rPr>
          <w:rFonts w:ascii="Arial" w:hAnsi="Arial" w:cs="Arial"/>
          <w:sz w:val="24"/>
          <w:szCs w:val="24"/>
        </w:rPr>
        <w:t>:</w:t>
      </w:r>
    </w:p>
    <w:p w14:paraId="1A4A853A" w14:textId="37E5B3D3" w:rsidR="004A4C4A" w:rsidRPr="00211B46" w:rsidRDefault="004A4C4A" w:rsidP="00AD5F03">
      <w:pPr>
        <w:autoSpaceDE w:val="0"/>
        <w:autoSpaceDN w:val="0"/>
        <w:adjustRightInd w:val="0"/>
        <w:spacing w:after="0" w:line="360" w:lineRule="auto"/>
        <w:rPr>
          <w:rFonts w:ascii="Arial" w:hAnsi="Arial" w:cs="Arial"/>
        </w:rPr>
      </w:pPr>
    </w:p>
    <w:p w14:paraId="23A4A532" w14:textId="77777777" w:rsidR="004D2B71" w:rsidRPr="00211B46" w:rsidRDefault="004D2B71" w:rsidP="004D2B71">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5.3</w:t>
      </w:r>
    </w:p>
    <w:p w14:paraId="7E62379E" w14:textId="28369059" w:rsidR="004D2B71" w:rsidRPr="00211B46" w:rsidRDefault="004D2B71" w:rsidP="004D2B71">
      <w:pPr>
        <w:spacing w:line="360" w:lineRule="auto"/>
        <w:rPr>
          <w:rFonts w:ascii="Arial" w:hAnsi="Arial" w:cs="Arial"/>
          <w:sz w:val="24"/>
          <w:szCs w:val="24"/>
        </w:rPr>
      </w:pPr>
      <w:r w:rsidRPr="00211B46">
        <w:rPr>
          <w:rFonts w:ascii="Arial" w:hAnsi="Arial" w:cs="Arial"/>
          <w:sz w:val="24"/>
          <w:szCs w:val="24"/>
        </w:rPr>
        <w:t xml:space="preserve">Spearman’s Correlation Coefficient analyses testing the associations between children referred for an ASD assessment and the “Traits resembling ASD” </w:t>
      </w:r>
      <w:proofErr w:type="gramStart"/>
      <w:r w:rsidRPr="00211B46">
        <w:rPr>
          <w:rFonts w:ascii="Arial" w:hAnsi="Arial" w:cs="Arial"/>
          <w:sz w:val="24"/>
          <w:szCs w:val="24"/>
        </w:rPr>
        <w:t>captured</w:t>
      </w:r>
      <w:proofErr w:type="gramEnd"/>
    </w:p>
    <w:p w14:paraId="18FC9B0B" w14:textId="77777777" w:rsidR="004D2B71" w:rsidRPr="00211B46" w:rsidRDefault="004D2B71" w:rsidP="004D2B71">
      <w:pPr>
        <w:spacing w:line="360" w:lineRule="auto"/>
        <w:rPr>
          <w:rFonts w:ascii="Arial" w:hAnsi="Arial" w:cs="Arial"/>
          <w:sz w:val="24"/>
          <w:szCs w:val="24"/>
        </w:rPr>
      </w:pPr>
      <w:r w:rsidRPr="00211B46">
        <w:rPr>
          <w:rFonts w:ascii="Arial" w:hAnsi="Arial" w:cs="Arial"/>
          <w:sz w:val="24"/>
          <w:szCs w:val="24"/>
        </w:rPr>
        <w:t>___________________________________________________________________</w:t>
      </w:r>
    </w:p>
    <w:tbl>
      <w:tblPr>
        <w:tblStyle w:val="TableGrid"/>
        <w:tblpPr w:leftFromText="180" w:rightFromText="180" w:vertAnchor="page" w:horzAnchor="margin" w:tblpY="10585"/>
        <w:tblW w:w="0" w:type="auto"/>
        <w:tblLook w:val="04A0" w:firstRow="1" w:lastRow="0" w:firstColumn="1" w:lastColumn="0" w:noHBand="0" w:noVBand="1"/>
      </w:tblPr>
      <w:tblGrid>
        <w:gridCol w:w="2254"/>
        <w:gridCol w:w="2254"/>
        <w:gridCol w:w="2254"/>
        <w:gridCol w:w="2254"/>
      </w:tblGrid>
      <w:tr w:rsidR="00D22944" w:rsidRPr="00211B46" w14:paraId="372BC822" w14:textId="77777777" w:rsidTr="00D22944">
        <w:tc>
          <w:tcPr>
            <w:tcW w:w="2254" w:type="dxa"/>
            <w:shd w:val="clear" w:color="auto" w:fill="B4C6E7" w:themeFill="accent1" w:themeFillTint="66"/>
          </w:tcPr>
          <w:p w14:paraId="7B0FD526" w14:textId="77777777" w:rsidR="00D22944" w:rsidRPr="00211B46" w:rsidRDefault="00D22944" w:rsidP="00D22944">
            <w:pPr>
              <w:autoSpaceDE w:val="0"/>
              <w:autoSpaceDN w:val="0"/>
              <w:adjustRightInd w:val="0"/>
              <w:spacing w:line="400" w:lineRule="atLeast"/>
              <w:rPr>
                <w:rFonts w:ascii="Arial" w:hAnsi="Arial" w:cs="Arial"/>
              </w:rPr>
            </w:pPr>
          </w:p>
          <w:p w14:paraId="29710BAA" w14:textId="77777777" w:rsidR="00D22944" w:rsidRPr="00211B46" w:rsidRDefault="00D22944" w:rsidP="00D22944">
            <w:pPr>
              <w:rPr>
                <w:rFonts w:ascii="Arial" w:hAnsi="Arial" w:cs="Arial"/>
              </w:rPr>
            </w:pPr>
          </w:p>
          <w:p w14:paraId="70D95225" w14:textId="77777777" w:rsidR="00D22944" w:rsidRPr="00211B46" w:rsidRDefault="00D22944" w:rsidP="00D22944">
            <w:pPr>
              <w:rPr>
                <w:rFonts w:ascii="Arial" w:hAnsi="Arial" w:cs="Arial"/>
              </w:rPr>
            </w:pPr>
          </w:p>
          <w:p w14:paraId="5C314A07" w14:textId="77777777" w:rsidR="00D22944" w:rsidRPr="00211B46" w:rsidRDefault="00D22944" w:rsidP="00D22944">
            <w:pPr>
              <w:rPr>
                <w:rFonts w:ascii="Arial" w:hAnsi="Arial" w:cs="Arial"/>
              </w:rPr>
            </w:pPr>
          </w:p>
          <w:p w14:paraId="69F1E0A8" w14:textId="77777777" w:rsidR="00D22944" w:rsidRPr="00211B46" w:rsidRDefault="00D22944" w:rsidP="00D22944">
            <w:pPr>
              <w:rPr>
                <w:rFonts w:ascii="Arial" w:hAnsi="Arial" w:cs="Arial"/>
              </w:rPr>
            </w:pPr>
          </w:p>
        </w:tc>
        <w:tc>
          <w:tcPr>
            <w:tcW w:w="2254" w:type="dxa"/>
            <w:shd w:val="clear" w:color="auto" w:fill="B4C6E7" w:themeFill="accent1" w:themeFillTint="66"/>
          </w:tcPr>
          <w:p w14:paraId="7F447F5E" w14:textId="77777777" w:rsidR="00D22944" w:rsidRPr="00211B46" w:rsidRDefault="00D22944" w:rsidP="00D22944">
            <w:pPr>
              <w:autoSpaceDE w:val="0"/>
              <w:autoSpaceDN w:val="0"/>
              <w:adjustRightInd w:val="0"/>
              <w:spacing w:line="400" w:lineRule="atLeast"/>
              <w:rPr>
                <w:rFonts w:ascii="Arial" w:hAnsi="Arial" w:cs="Arial"/>
                <w:b/>
                <w:bCs/>
              </w:rPr>
            </w:pPr>
            <w:r w:rsidRPr="00211B46">
              <w:rPr>
                <w:rFonts w:ascii="Arial" w:hAnsi="Arial" w:cs="Arial"/>
                <w:b/>
                <w:bCs/>
              </w:rPr>
              <w:t xml:space="preserve">Sum of Impaired Communication, Impaired </w:t>
            </w:r>
            <w:proofErr w:type="gramStart"/>
            <w:r w:rsidRPr="00211B46">
              <w:rPr>
                <w:rFonts w:ascii="Arial" w:hAnsi="Arial" w:cs="Arial"/>
                <w:b/>
                <w:bCs/>
              </w:rPr>
              <w:t>Sociability</w:t>
            </w:r>
            <w:proofErr w:type="gramEnd"/>
            <w:r w:rsidRPr="00211B46">
              <w:rPr>
                <w:rFonts w:ascii="Arial" w:hAnsi="Arial" w:cs="Arial"/>
                <w:b/>
                <w:bCs/>
              </w:rPr>
              <w:t xml:space="preserve"> and Impaired Flexibility at W3</w:t>
            </w:r>
          </w:p>
        </w:tc>
        <w:tc>
          <w:tcPr>
            <w:tcW w:w="2254" w:type="dxa"/>
            <w:shd w:val="clear" w:color="auto" w:fill="B4C6E7" w:themeFill="accent1" w:themeFillTint="66"/>
          </w:tcPr>
          <w:p w14:paraId="01D74066" w14:textId="77777777" w:rsidR="00D22944" w:rsidRPr="00211B46" w:rsidRDefault="00D22944" w:rsidP="00D22944">
            <w:pPr>
              <w:autoSpaceDE w:val="0"/>
              <w:autoSpaceDN w:val="0"/>
              <w:adjustRightInd w:val="0"/>
              <w:spacing w:line="400" w:lineRule="atLeast"/>
              <w:rPr>
                <w:rFonts w:ascii="Arial" w:hAnsi="Arial" w:cs="Arial"/>
                <w:b/>
                <w:bCs/>
              </w:rPr>
            </w:pPr>
            <w:r w:rsidRPr="00211B46">
              <w:rPr>
                <w:rFonts w:ascii="Arial" w:hAnsi="Arial" w:cs="Arial"/>
                <w:b/>
                <w:bCs/>
              </w:rPr>
              <w:t xml:space="preserve">Sum of Impaired Communication, Impaired </w:t>
            </w:r>
            <w:proofErr w:type="gramStart"/>
            <w:r w:rsidRPr="00211B46">
              <w:rPr>
                <w:rFonts w:ascii="Arial" w:hAnsi="Arial" w:cs="Arial"/>
                <w:b/>
                <w:bCs/>
              </w:rPr>
              <w:t>Sociability</w:t>
            </w:r>
            <w:proofErr w:type="gramEnd"/>
            <w:r w:rsidRPr="00211B46">
              <w:rPr>
                <w:rFonts w:ascii="Arial" w:hAnsi="Arial" w:cs="Arial"/>
                <w:b/>
                <w:bCs/>
              </w:rPr>
              <w:t xml:space="preserve"> and Impaired Flexibility at W4</w:t>
            </w:r>
          </w:p>
        </w:tc>
        <w:tc>
          <w:tcPr>
            <w:tcW w:w="2254" w:type="dxa"/>
            <w:shd w:val="clear" w:color="auto" w:fill="B4C6E7" w:themeFill="accent1" w:themeFillTint="66"/>
          </w:tcPr>
          <w:p w14:paraId="39CE3749" w14:textId="77777777" w:rsidR="00D22944" w:rsidRPr="00211B46" w:rsidRDefault="00D22944" w:rsidP="00D22944">
            <w:pPr>
              <w:autoSpaceDE w:val="0"/>
              <w:autoSpaceDN w:val="0"/>
              <w:adjustRightInd w:val="0"/>
              <w:spacing w:line="400" w:lineRule="atLeast"/>
              <w:rPr>
                <w:rFonts w:ascii="Arial" w:hAnsi="Arial" w:cs="Arial"/>
                <w:b/>
                <w:bCs/>
              </w:rPr>
            </w:pPr>
            <w:r w:rsidRPr="00211B46">
              <w:rPr>
                <w:rFonts w:ascii="Arial" w:hAnsi="Arial" w:cs="Arial"/>
                <w:b/>
                <w:bCs/>
              </w:rPr>
              <w:t xml:space="preserve">Sum of Impaired Communication, Impaired </w:t>
            </w:r>
            <w:proofErr w:type="gramStart"/>
            <w:r w:rsidRPr="00211B46">
              <w:rPr>
                <w:rFonts w:ascii="Arial" w:hAnsi="Arial" w:cs="Arial"/>
                <w:b/>
                <w:bCs/>
              </w:rPr>
              <w:t>Sociability</w:t>
            </w:r>
            <w:proofErr w:type="gramEnd"/>
            <w:r w:rsidRPr="00211B46">
              <w:rPr>
                <w:rFonts w:ascii="Arial" w:hAnsi="Arial" w:cs="Arial"/>
                <w:b/>
                <w:bCs/>
              </w:rPr>
              <w:t xml:space="preserve"> and Impaired Flexibility at W6</w:t>
            </w:r>
          </w:p>
        </w:tc>
      </w:tr>
      <w:tr w:rsidR="00D22944" w:rsidRPr="00211B46" w14:paraId="00032D00" w14:textId="77777777" w:rsidTr="00D22944">
        <w:trPr>
          <w:trHeight w:val="2108"/>
        </w:trPr>
        <w:tc>
          <w:tcPr>
            <w:tcW w:w="2254" w:type="dxa"/>
            <w:shd w:val="clear" w:color="auto" w:fill="D9E2F3" w:themeFill="accent1" w:themeFillTint="33"/>
          </w:tcPr>
          <w:p w14:paraId="25A99E50" w14:textId="77777777" w:rsidR="00D22944" w:rsidRPr="00211B46" w:rsidRDefault="00D22944" w:rsidP="00D22944">
            <w:pPr>
              <w:autoSpaceDE w:val="0"/>
              <w:autoSpaceDN w:val="0"/>
              <w:adjustRightInd w:val="0"/>
              <w:spacing w:line="400" w:lineRule="atLeast"/>
              <w:rPr>
                <w:rFonts w:ascii="Arial" w:hAnsi="Arial" w:cs="Arial"/>
                <w:b/>
                <w:bCs/>
              </w:rPr>
            </w:pPr>
            <w:r w:rsidRPr="00211B46">
              <w:rPr>
                <w:rFonts w:ascii="Arial" w:hAnsi="Arial" w:cs="Arial"/>
                <w:b/>
                <w:bCs/>
              </w:rPr>
              <w:t>Was child referred for an ASD assessment, to our knowledge?</w:t>
            </w:r>
          </w:p>
        </w:tc>
        <w:tc>
          <w:tcPr>
            <w:tcW w:w="2254" w:type="dxa"/>
          </w:tcPr>
          <w:p w14:paraId="772B345B" w14:textId="77777777" w:rsidR="00D22944" w:rsidRPr="00211B46" w:rsidRDefault="00D22944" w:rsidP="00D22944">
            <w:pPr>
              <w:autoSpaceDE w:val="0"/>
              <w:autoSpaceDN w:val="0"/>
              <w:adjustRightInd w:val="0"/>
              <w:spacing w:line="400" w:lineRule="atLeast"/>
              <w:rPr>
                <w:rFonts w:ascii="Arial" w:hAnsi="Arial" w:cs="Arial"/>
              </w:rPr>
            </w:pPr>
            <w:proofErr w:type="gramStart"/>
            <w:r w:rsidRPr="00211B46">
              <w:rPr>
                <w:rFonts w:ascii="Arial" w:hAnsi="Arial" w:cs="Arial"/>
                <w:color w:val="000000" w:themeColor="text1"/>
                <w:shd w:val="clear" w:color="auto" w:fill="FFFFFF"/>
              </w:rPr>
              <w:t>r(</w:t>
            </w:r>
            <w:proofErr w:type="gramEnd"/>
            <w:r w:rsidRPr="00211B46">
              <w:rPr>
                <w:rFonts w:ascii="Arial" w:hAnsi="Arial" w:cs="Arial"/>
                <w:color w:val="000000" w:themeColor="text1"/>
                <w:shd w:val="clear" w:color="auto" w:fill="FFFFFF"/>
              </w:rPr>
              <w:t xml:space="preserve">282) = .254, p = .063. </w:t>
            </w:r>
          </w:p>
        </w:tc>
        <w:tc>
          <w:tcPr>
            <w:tcW w:w="2254" w:type="dxa"/>
          </w:tcPr>
          <w:p w14:paraId="4F848A55" w14:textId="77777777" w:rsidR="00D22944" w:rsidRPr="00211B46" w:rsidRDefault="00D22944" w:rsidP="00D22944">
            <w:pPr>
              <w:autoSpaceDE w:val="0"/>
              <w:autoSpaceDN w:val="0"/>
              <w:adjustRightInd w:val="0"/>
              <w:spacing w:line="400" w:lineRule="atLeast"/>
              <w:rPr>
                <w:rFonts w:ascii="Arial" w:hAnsi="Arial" w:cs="Arial"/>
                <w:sz w:val="24"/>
                <w:szCs w:val="24"/>
              </w:rPr>
            </w:pPr>
            <w:proofErr w:type="gramStart"/>
            <w:r w:rsidRPr="00211B46">
              <w:rPr>
                <w:rFonts w:ascii="Arial" w:hAnsi="Arial" w:cs="Arial"/>
                <w:color w:val="000000" w:themeColor="text1"/>
                <w:shd w:val="clear" w:color="auto" w:fill="FFFFFF"/>
              </w:rPr>
              <w:t>r(</w:t>
            </w:r>
            <w:proofErr w:type="gramEnd"/>
            <w:r w:rsidRPr="00211B46">
              <w:rPr>
                <w:rFonts w:ascii="Arial" w:hAnsi="Arial" w:cs="Arial"/>
                <w:color w:val="000000" w:themeColor="text1"/>
                <w:shd w:val="clear" w:color="auto" w:fill="FFFFFF"/>
              </w:rPr>
              <w:t>235) = .138, p = 0.389.</w:t>
            </w:r>
          </w:p>
        </w:tc>
        <w:tc>
          <w:tcPr>
            <w:tcW w:w="2254" w:type="dxa"/>
          </w:tcPr>
          <w:p w14:paraId="2ABBC1B6" w14:textId="77777777" w:rsidR="00D22944" w:rsidRPr="00211B46" w:rsidRDefault="00D22944" w:rsidP="00D22944">
            <w:pPr>
              <w:autoSpaceDE w:val="0"/>
              <w:autoSpaceDN w:val="0"/>
              <w:adjustRightInd w:val="0"/>
              <w:spacing w:line="400" w:lineRule="atLeast"/>
              <w:rPr>
                <w:rFonts w:ascii="Arial" w:hAnsi="Arial" w:cs="Arial"/>
                <w:sz w:val="24"/>
                <w:szCs w:val="24"/>
              </w:rPr>
            </w:pPr>
            <w:proofErr w:type="gramStart"/>
            <w:r w:rsidRPr="00211B46">
              <w:rPr>
                <w:rFonts w:ascii="Arial" w:hAnsi="Arial" w:cs="Arial"/>
                <w:color w:val="000000" w:themeColor="text1"/>
                <w:shd w:val="clear" w:color="auto" w:fill="FFFFFF"/>
              </w:rPr>
              <w:t>r(</w:t>
            </w:r>
            <w:proofErr w:type="gramEnd"/>
            <w:r w:rsidRPr="00211B46">
              <w:rPr>
                <w:rFonts w:ascii="Arial" w:hAnsi="Arial" w:cs="Arial"/>
                <w:color w:val="000000" w:themeColor="text1"/>
                <w:shd w:val="clear" w:color="auto" w:fill="FFFFFF"/>
              </w:rPr>
              <w:t>249) = .395**, p = 0.004.</w:t>
            </w:r>
          </w:p>
        </w:tc>
      </w:tr>
    </w:tbl>
    <w:p w14:paraId="5B0DD603" w14:textId="77777777" w:rsidR="00D22944" w:rsidRPr="00211B46" w:rsidRDefault="00D22944" w:rsidP="00D22944">
      <w:pPr>
        <w:spacing w:line="360" w:lineRule="auto"/>
        <w:rPr>
          <w:rFonts w:ascii="Arial" w:hAnsi="Arial" w:cs="Arial"/>
          <w:b/>
          <w:bCs/>
          <w:i/>
          <w:iCs/>
        </w:rPr>
      </w:pPr>
    </w:p>
    <w:p w14:paraId="676F6EAB" w14:textId="77777777" w:rsidR="007F227D" w:rsidRPr="00211B46" w:rsidRDefault="007F227D" w:rsidP="002C6C7B">
      <w:pPr>
        <w:spacing w:line="360" w:lineRule="auto"/>
        <w:ind w:left="720" w:firstLine="720"/>
        <w:rPr>
          <w:rFonts w:ascii="Arial" w:hAnsi="Arial" w:cs="Arial"/>
          <w:b/>
          <w:bCs/>
          <w:i/>
          <w:iCs/>
          <w:sz w:val="24"/>
          <w:szCs w:val="24"/>
        </w:rPr>
      </w:pPr>
    </w:p>
    <w:p w14:paraId="23EB01AA" w14:textId="28307E71" w:rsidR="00884B96" w:rsidRPr="00211B46" w:rsidRDefault="00884B96" w:rsidP="002C6C7B">
      <w:pPr>
        <w:spacing w:line="360" w:lineRule="auto"/>
        <w:ind w:left="720" w:firstLine="720"/>
        <w:rPr>
          <w:rFonts w:ascii="Arial" w:hAnsi="Arial" w:cs="Arial"/>
          <w:b/>
          <w:bCs/>
          <w:i/>
          <w:iCs/>
          <w:sz w:val="24"/>
          <w:szCs w:val="24"/>
        </w:rPr>
      </w:pPr>
      <w:r w:rsidRPr="00211B46">
        <w:rPr>
          <w:rFonts w:ascii="Arial" w:hAnsi="Arial" w:cs="Arial"/>
          <w:b/>
          <w:bCs/>
          <w:i/>
          <w:iCs/>
          <w:sz w:val="24"/>
          <w:szCs w:val="24"/>
        </w:rPr>
        <w:t>5.</w:t>
      </w:r>
      <w:r w:rsidR="007C6A1E" w:rsidRPr="00211B46">
        <w:rPr>
          <w:rFonts w:ascii="Arial" w:hAnsi="Arial" w:cs="Arial"/>
          <w:b/>
          <w:bCs/>
          <w:i/>
          <w:iCs/>
          <w:sz w:val="24"/>
          <w:szCs w:val="24"/>
        </w:rPr>
        <w:t>3</w:t>
      </w:r>
      <w:r w:rsidRPr="00211B46">
        <w:rPr>
          <w:rFonts w:ascii="Arial" w:hAnsi="Arial" w:cs="Arial"/>
          <w:b/>
          <w:bCs/>
          <w:i/>
          <w:iCs/>
          <w:sz w:val="24"/>
          <w:szCs w:val="24"/>
        </w:rPr>
        <w:t>.2. Ecological Validity</w:t>
      </w:r>
    </w:p>
    <w:p w14:paraId="3D485BB8" w14:textId="2A30CE25" w:rsidR="00FB6391" w:rsidRPr="00211B46" w:rsidRDefault="009D51C2" w:rsidP="004D2B71">
      <w:pPr>
        <w:spacing w:line="360" w:lineRule="auto"/>
        <w:rPr>
          <w:rFonts w:ascii="Arial" w:hAnsi="Arial" w:cs="Arial"/>
          <w:sz w:val="24"/>
          <w:szCs w:val="24"/>
        </w:rPr>
      </w:pPr>
      <w:r w:rsidRPr="00211B46">
        <w:rPr>
          <w:rFonts w:ascii="Arial" w:hAnsi="Arial" w:cs="Arial"/>
          <w:sz w:val="24"/>
          <w:szCs w:val="24"/>
        </w:rPr>
        <w:t>In</w:t>
      </w:r>
      <w:r w:rsidR="001B6A76" w:rsidRPr="00211B46">
        <w:rPr>
          <w:rFonts w:ascii="Arial" w:hAnsi="Arial" w:cs="Arial"/>
          <w:sz w:val="24"/>
          <w:szCs w:val="24"/>
        </w:rPr>
        <w:t xml:space="preserve"> discussion </w:t>
      </w:r>
      <w:r w:rsidRPr="00211B46">
        <w:rPr>
          <w:rFonts w:ascii="Arial" w:hAnsi="Arial" w:cs="Arial"/>
          <w:sz w:val="24"/>
          <w:szCs w:val="24"/>
        </w:rPr>
        <w:t>with</w:t>
      </w:r>
      <w:r w:rsidR="008C34D7" w:rsidRPr="00211B46">
        <w:rPr>
          <w:rFonts w:ascii="Arial" w:hAnsi="Arial" w:cs="Arial"/>
          <w:sz w:val="24"/>
          <w:szCs w:val="24"/>
        </w:rPr>
        <w:t xml:space="preserve"> her</w:t>
      </w:r>
      <w:r w:rsidRPr="00211B46">
        <w:rPr>
          <w:rFonts w:ascii="Arial" w:hAnsi="Arial" w:cs="Arial"/>
          <w:sz w:val="24"/>
          <w:szCs w:val="24"/>
        </w:rPr>
        <w:t xml:space="preserve"> first</w:t>
      </w:r>
      <w:r w:rsidR="001B6A76" w:rsidRPr="00211B46">
        <w:rPr>
          <w:rFonts w:ascii="Arial" w:hAnsi="Arial" w:cs="Arial"/>
          <w:sz w:val="24"/>
          <w:szCs w:val="24"/>
        </w:rPr>
        <w:t xml:space="preserve"> supervisor (</w:t>
      </w:r>
      <w:r w:rsidR="00F626A6" w:rsidRPr="00211B46">
        <w:rPr>
          <w:rFonts w:ascii="Arial" w:hAnsi="Arial" w:cs="Arial"/>
          <w:sz w:val="24"/>
          <w:szCs w:val="24"/>
        </w:rPr>
        <w:t>Consultant Clinical Psychologist),</w:t>
      </w:r>
      <w:r w:rsidR="00884B96" w:rsidRPr="00211B46">
        <w:rPr>
          <w:rFonts w:ascii="Arial" w:hAnsi="Arial" w:cs="Arial"/>
          <w:sz w:val="24"/>
          <w:szCs w:val="24"/>
        </w:rPr>
        <w:t xml:space="preserve"> the author</w:t>
      </w:r>
      <w:r w:rsidR="008C34D7" w:rsidRPr="00211B46">
        <w:rPr>
          <w:rFonts w:ascii="Arial" w:hAnsi="Arial" w:cs="Arial"/>
          <w:sz w:val="24"/>
          <w:szCs w:val="24"/>
        </w:rPr>
        <w:t xml:space="preserve"> (a Senior Clinical Psychologist)</w:t>
      </w:r>
      <w:r w:rsidR="00884B96" w:rsidRPr="00211B46">
        <w:rPr>
          <w:rFonts w:ascii="Arial" w:hAnsi="Arial" w:cs="Arial"/>
          <w:sz w:val="24"/>
          <w:szCs w:val="24"/>
        </w:rPr>
        <w:t xml:space="preserve"> concluded that</w:t>
      </w:r>
      <w:r w:rsidR="00F626A6" w:rsidRPr="00211B46">
        <w:rPr>
          <w:rFonts w:ascii="Arial" w:hAnsi="Arial" w:cs="Arial"/>
          <w:sz w:val="24"/>
          <w:szCs w:val="24"/>
        </w:rPr>
        <w:t xml:space="preserve"> all </w:t>
      </w:r>
      <w:r w:rsidR="00FD7E3D" w:rsidRPr="00211B46">
        <w:rPr>
          <w:rFonts w:ascii="Arial" w:hAnsi="Arial" w:cs="Arial"/>
          <w:sz w:val="24"/>
          <w:szCs w:val="24"/>
        </w:rPr>
        <w:t xml:space="preserve">‘Traits resembling ASD’ </w:t>
      </w:r>
      <w:r w:rsidR="00F626A6" w:rsidRPr="00211B46">
        <w:rPr>
          <w:rFonts w:ascii="Arial" w:hAnsi="Arial" w:cs="Arial"/>
          <w:sz w:val="24"/>
          <w:szCs w:val="24"/>
        </w:rPr>
        <w:t xml:space="preserve">items </w:t>
      </w:r>
      <w:r w:rsidR="009A6927" w:rsidRPr="00211B46">
        <w:rPr>
          <w:rFonts w:ascii="Arial" w:hAnsi="Arial" w:cs="Arial"/>
          <w:sz w:val="24"/>
          <w:szCs w:val="24"/>
        </w:rPr>
        <w:t xml:space="preserve">were </w:t>
      </w:r>
      <w:r w:rsidR="00F626A6" w:rsidRPr="00211B46">
        <w:rPr>
          <w:rFonts w:ascii="Arial" w:hAnsi="Arial" w:cs="Arial"/>
          <w:sz w:val="24"/>
          <w:szCs w:val="24"/>
        </w:rPr>
        <w:t>considered</w:t>
      </w:r>
      <w:r w:rsidR="009A6927" w:rsidRPr="00211B46">
        <w:rPr>
          <w:rFonts w:ascii="Arial" w:hAnsi="Arial" w:cs="Arial"/>
          <w:sz w:val="24"/>
          <w:szCs w:val="24"/>
        </w:rPr>
        <w:t xml:space="preserve"> to</w:t>
      </w:r>
      <w:r w:rsidR="00F626A6" w:rsidRPr="00211B46">
        <w:rPr>
          <w:rFonts w:ascii="Arial" w:hAnsi="Arial" w:cs="Arial"/>
          <w:sz w:val="24"/>
          <w:szCs w:val="24"/>
        </w:rPr>
        <w:t xml:space="preserve"> have good ecological validity</w:t>
      </w:r>
      <w:r w:rsidR="00FF0E79" w:rsidRPr="00211B46">
        <w:rPr>
          <w:rFonts w:ascii="Arial" w:hAnsi="Arial" w:cs="Arial"/>
          <w:sz w:val="24"/>
          <w:szCs w:val="24"/>
        </w:rPr>
        <w:t>.  This appears to be especially the case for ‘Wave 6’ items which are based on teachers’ report informing an</w:t>
      </w:r>
      <w:r w:rsidR="0066484E" w:rsidRPr="00211B46">
        <w:rPr>
          <w:rFonts w:ascii="Arial" w:hAnsi="Arial" w:cs="Arial"/>
          <w:sz w:val="24"/>
          <w:szCs w:val="24"/>
        </w:rPr>
        <w:t xml:space="preserve"> important part of ASD referrals in practice. Indeed, were a teacher to describe a child along the lines of the items included (</w:t>
      </w:r>
      <w:r w:rsidR="00A64634" w:rsidRPr="00211B46">
        <w:rPr>
          <w:rFonts w:ascii="Arial" w:hAnsi="Arial" w:cs="Arial"/>
          <w:sz w:val="24"/>
          <w:szCs w:val="24"/>
        </w:rPr>
        <w:t xml:space="preserve">e.g. </w:t>
      </w:r>
      <w:r w:rsidR="00FB6391" w:rsidRPr="00211B46">
        <w:rPr>
          <w:rFonts w:ascii="Arial" w:hAnsi="Arial" w:cs="Arial"/>
          <w:sz w:val="24"/>
          <w:szCs w:val="24"/>
        </w:rPr>
        <w:t>p</w:t>
      </w:r>
      <w:r w:rsidR="0066484E" w:rsidRPr="00211B46">
        <w:rPr>
          <w:rFonts w:ascii="Arial" w:hAnsi="Arial" w:cs="Arial"/>
          <w:sz w:val="24"/>
          <w:szCs w:val="24"/>
        </w:rPr>
        <w:t>roblems with eye contac</w:t>
      </w:r>
      <w:r w:rsidR="00A64634" w:rsidRPr="00211B46">
        <w:rPr>
          <w:rFonts w:ascii="Arial" w:hAnsi="Arial" w:cs="Arial"/>
          <w:sz w:val="24"/>
          <w:szCs w:val="24"/>
        </w:rPr>
        <w:t xml:space="preserve">t, unusually loud speech, and so </w:t>
      </w:r>
      <w:proofErr w:type="gramStart"/>
      <w:r w:rsidR="00A64634" w:rsidRPr="00211B46">
        <w:rPr>
          <w:rFonts w:ascii="Arial" w:hAnsi="Arial" w:cs="Arial"/>
          <w:sz w:val="24"/>
          <w:szCs w:val="24"/>
        </w:rPr>
        <w:t>on..</w:t>
      </w:r>
      <w:proofErr w:type="gramEnd"/>
      <w:r w:rsidR="0066484E" w:rsidRPr="00211B46">
        <w:rPr>
          <w:rFonts w:ascii="Arial" w:hAnsi="Arial" w:cs="Arial"/>
          <w:sz w:val="24"/>
          <w:szCs w:val="24"/>
        </w:rPr>
        <w:t xml:space="preserve">), it is very likely, from our </w:t>
      </w:r>
      <w:r w:rsidR="00697D21" w:rsidRPr="00211B46">
        <w:rPr>
          <w:rFonts w:ascii="Arial" w:hAnsi="Arial" w:cs="Arial"/>
          <w:sz w:val="24"/>
          <w:szCs w:val="24"/>
        </w:rPr>
        <w:t xml:space="preserve">collective clinical </w:t>
      </w:r>
      <w:r w:rsidR="0066484E" w:rsidRPr="00211B46">
        <w:rPr>
          <w:rFonts w:ascii="Arial" w:hAnsi="Arial" w:cs="Arial"/>
          <w:sz w:val="24"/>
          <w:szCs w:val="24"/>
        </w:rPr>
        <w:t>experience</w:t>
      </w:r>
      <w:r w:rsidR="00C6048E" w:rsidRPr="00211B46">
        <w:rPr>
          <w:rFonts w:ascii="Arial" w:hAnsi="Arial" w:cs="Arial"/>
          <w:sz w:val="24"/>
          <w:szCs w:val="24"/>
        </w:rPr>
        <w:t>,</w:t>
      </w:r>
      <w:r w:rsidR="0066484E" w:rsidRPr="00211B46">
        <w:rPr>
          <w:rFonts w:ascii="Arial" w:hAnsi="Arial" w:cs="Arial"/>
          <w:sz w:val="24"/>
          <w:szCs w:val="24"/>
        </w:rPr>
        <w:t xml:space="preserve"> that this referral would be accepted for an ASD assessment.  </w:t>
      </w:r>
    </w:p>
    <w:p w14:paraId="3DEC65F4" w14:textId="7F67D77A" w:rsidR="006D5C77" w:rsidRPr="00211B46" w:rsidRDefault="006D5C77" w:rsidP="006D5C77">
      <w:pPr>
        <w:spacing w:line="360" w:lineRule="auto"/>
        <w:ind w:firstLine="720"/>
        <w:rPr>
          <w:rFonts w:ascii="Arial" w:hAnsi="Arial" w:cs="Arial"/>
          <w:b/>
          <w:bCs/>
          <w:sz w:val="24"/>
          <w:szCs w:val="24"/>
        </w:rPr>
      </w:pPr>
      <w:r w:rsidRPr="00211B46">
        <w:rPr>
          <w:rFonts w:ascii="Arial" w:hAnsi="Arial" w:cs="Arial"/>
          <w:b/>
          <w:bCs/>
          <w:sz w:val="24"/>
          <w:szCs w:val="24"/>
        </w:rPr>
        <w:t>5.</w:t>
      </w:r>
      <w:r w:rsidR="007C6A1E" w:rsidRPr="00211B46">
        <w:rPr>
          <w:rFonts w:ascii="Arial" w:hAnsi="Arial" w:cs="Arial"/>
          <w:b/>
          <w:bCs/>
          <w:sz w:val="24"/>
          <w:szCs w:val="24"/>
        </w:rPr>
        <w:t>4</w:t>
      </w:r>
      <w:r w:rsidR="00F456B5">
        <w:rPr>
          <w:rFonts w:ascii="Arial" w:hAnsi="Arial" w:cs="Arial"/>
          <w:b/>
          <w:bCs/>
          <w:sz w:val="24"/>
          <w:szCs w:val="24"/>
        </w:rPr>
        <w:t>.</w:t>
      </w:r>
      <w:r w:rsidRPr="00211B46">
        <w:rPr>
          <w:rFonts w:ascii="Arial" w:hAnsi="Arial" w:cs="Arial"/>
          <w:b/>
          <w:bCs/>
          <w:sz w:val="24"/>
          <w:szCs w:val="24"/>
        </w:rPr>
        <w:t xml:space="preserve"> Potential Confounding variables: Sex and SES</w:t>
      </w:r>
    </w:p>
    <w:p w14:paraId="4F17AF12" w14:textId="5AA4176F" w:rsidR="00305F77" w:rsidRPr="00211B46" w:rsidRDefault="006D5C77" w:rsidP="006D5C77">
      <w:pPr>
        <w:spacing w:line="360" w:lineRule="auto"/>
        <w:rPr>
          <w:rFonts w:ascii="Arial" w:hAnsi="Arial" w:cs="Arial"/>
          <w:sz w:val="24"/>
          <w:szCs w:val="24"/>
        </w:rPr>
      </w:pPr>
      <w:r w:rsidRPr="00211B46">
        <w:rPr>
          <w:rFonts w:ascii="Arial" w:hAnsi="Arial" w:cs="Arial"/>
          <w:sz w:val="24"/>
          <w:szCs w:val="24"/>
        </w:rPr>
        <w:t>The author first checked to make sure there were no significant sex related differences in ACEs reported. A chi-squared goodness-of-fit test revealed no significant differences in number of ACEs experienced between male and female children, (X</w:t>
      </w:r>
      <w:r w:rsidRPr="00211B46">
        <w:rPr>
          <w:rFonts w:ascii="Arial" w:hAnsi="Arial" w:cs="Arial"/>
          <w:color w:val="333333"/>
          <w:sz w:val="24"/>
          <w:szCs w:val="24"/>
          <w:vertAlign w:val="superscript"/>
        </w:rPr>
        <w:t>2</w:t>
      </w:r>
      <w:r w:rsidRPr="00211B46">
        <w:rPr>
          <w:rFonts w:ascii="Arial" w:hAnsi="Arial" w:cs="Arial"/>
          <w:sz w:val="24"/>
          <w:szCs w:val="24"/>
        </w:rPr>
        <w:t xml:space="preserve">(2) = 1.601, </w:t>
      </w:r>
      <w:r w:rsidRPr="00211B46">
        <w:rPr>
          <w:rFonts w:ascii="Arial" w:hAnsi="Arial" w:cs="Arial"/>
          <w:i/>
          <w:iCs/>
          <w:sz w:val="24"/>
          <w:szCs w:val="24"/>
        </w:rPr>
        <w:t>p</w:t>
      </w:r>
      <w:r w:rsidRPr="00211B46">
        <w:rPr>
          <w:rFonts w:ascii="Arial" w:hAnsi="Arial" w:cs="Arial"/>
          <w:sz w:val="24"/>
          <w:szCs w:val="24"/>
        </w:rPr>
        <w:t xml:space="preserve"> = 0.449). Social adversity has been previously measured in the CCDS dataset (</w:t>
      </w:r>
      <w:proofErr w:type="spellStart"/>
      <w:r w:rsidRPr="00211B46">
        <w:rPr>
          <w:rFonts w:ascii="Arial" w:hAnsi="Arial" w:cs="Arial"/>
          <w:sz w:val="24"/>
          <w:szCs w:val="24"/>
        </w:rPr>
        <w:t>Perra</w:t>
      </w:r>
      <w:proofErr w:type="spellEnd"/>
      <w:r w:rsidRPr="00211B46">
        <w:rPr>
          <w:rFonts w:ascii="Arial" w:hAnsi="Arial" w:cs="Arial"/>
          <w:sz w:val="24"/>
          <w:szCs w:val="24"/>
        </w:rPr>
        <w:t xml:space="preserve"> et al., 2015). The current dichotomised variable used was informed by whether the mother’s occupation was classified as working or middle class according to the Standard Occupational Classification 2000 (SOC200; Elias, McKnight &amp; </w:t>
      </w:r>
      <w:proofErr w:type="spellStart"/>
      <w:r w:rsidRPr="00211B46">
        <w:rPr>
          <w:rFonts w:ascii="Arial" w:hAnsi="Arial" w:cs="Arial"/>
          <w:sz w:val="24"/>
          <w:szCs w:val="24"/>
        </w:rPr>
        <w:t>Kinshott</w:t>
      </w:r>
      <w:proofErr w:type="spellEnd"/>
      <w:r w:rsidRPr="00211B46">
        <w:rPr>
          <w:rFonts w:ascii="Arial" w:hAnsi="Arial" w:cs="Arial"/>
          <w:sz w:val="24"/>
          <w:szCs w:val="24"/>
        </w:rPr>
        <w:t xml:space="preserve">, 1999 as cited by </w:t>
      </w:r>
      <w:proofErr w:type="spellStart"/>
      <w:r w:rsidRPr="00211B46">
        <w:rPr>
          <w:rFonts w:ascii="Arial" w:hAnsi="Arial" w:cs="Arial"/>
          <w:sz w:val="24"/>
          <w:szCs w:val="24"/>
        </w:rPr>
        <w:t>Perra</w:t>
      </w:r>
      <w:proofErr w:type="spellEnd"/>
      <w:r w:rsidRPr="00211B46">
        <w:rPr>
          <w:rFonts w:ascii="Arial" w:hAnsi="Arial" w:cs="Arial"/>
          <w:sz w:val="24"/>
          <w:szCs w:val="24"/>
        </w:rPr>
        <w:t>, 2015). From this, the author found that 150 of the families (53.2%) in the current sub-sample were coded as middle class (Standard Occupational Classification, SOC categories 1-3, as defined by the ONS) and 132 (46.8%) as working class (SOC categories 4-9). A chi-squared goodness-of-fit test was conducted to determine whether number of ACEs recorded differed significantly across socio-economic status and found that it did (X</w:t>
      </w:r>
      <w:r w:rsidRPr="00211B46">
        <w:rPr>
          <w:rFonts w:ascii="Arial" w:hAnsi="Arial" w:cs="Arial"/>
          <w:color w:val="333333"/>
          <w:sz w:val="24"/>
          <w:szCs w:val="24"/>
          <w:vertAlign w:val="superscript"/>
        </w:rPr>
        <w:t>2</w:t>
      </w:r>
      <w:r w:rsidRPr="00211B46">
        <w:rPr>
          <w:rFonts w:ascii="Arial" w:hAnsi="Arial" w:cs="Arial"/>
          <w:sz w:val="24"/>
          <w:szCs w:val="24"/>
        </w:rPr>
        <w:t xml:space="preserve">(2) = 11.230, </w:t>
      </w:r>
      <w:r w:rsidRPr="00211B46">
        <w:rPr>
          <w:rFonts w:ascii="Arial" w:hAnsi="Arial" w:cs="Arial"/>
          <w:i/>
          <w:iCs/>
          <w:sz w:val="24"/>
          <w:szCs w:val="24"/>
        </w:rPr>
        <w:t xml:space="preserve">p </w:t>
      </w:r>
      <w:r w:rsidRPr="00211B46">
        <w:rPr>
          <w:rFonts w:ascii="Arial" w:hAnsi="Arial" w:cs="Arial"/>
          <w:sz w:val="24"/>
          <w:szCs w:val="24"/>
        </w:rPr>
        <w:t>= 0.004). The prevalence of two or more ACEs was higher for working class families compared to those classified as middle class. These differences are depicted in Figure 5.</w:t>
      </w:r>
      <w:r w:rsidR="007C6A1E" w:rsidRPr="00211B46">
        <w:rPr>
          <w:rFonts w:ascii="Arial" w:hAnsi="Arial" w:cs="Arial"/>
          <w:sz w:val="24"/>
          <w:szCs w:val="24"/>
        </w:rPr>
        <w:t>3</w:t>
      </w:r>
      <w:r w:rsidRPr="00211B46">
        <w:rPr>
          <w:rFonts w:ascii="Arial" w:hAnsi="Arial" w:cs="Arial"/>
          <w:sz w:val="24"/>
          <w:szCs w:val="24"/>
        </w:rPr>
        <w:t xml:space="preserve">.   </w:t>
      </w:r>
    </w:p>
    <w:p w14:paraId="44E97543" w14:textId="51BEEF7A" w:rsidR="006D5C77" w:rsidRPr="00211B46" w:rsidRDefault="006D5C77" w:rsidP="006D5C77">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Figure 5.</w:t>
      </w:r>
      <w:r w:rsidR="007C6A1E" w:rsidRPr="00211B46">
        <w:rPr>
          <w:rFonts w:ascii="Arial" w:eastAsia="Times New Roman" w:hAnsi="Arial" w:cs="Arial"/>
          <w:i/>
          <w:sz w:val="24"/>
          <w:szCs w:val="24"/>
          <w:lang w:eastAsia="en-GB"/>
        </w:rPr>
        <w:t>3</w:t>
      </w:r>
    </w:p>
    <w:p w14:paraId="4B4456CB" w14:textId="77777777" w:rsidR="006D5C77" w:rsidRPr="00211B46" w:rsidRDefault="006D5C77" w:rsidP="006D5C77">
      <w:pPr>
        <w:widowControl w:val="0"/>
        <w:adjustRightInd w:val="0"/>
        <w:spacing w:after="0" w:line="360" w:lineRule="auto"/>
        <w:rPr>
          <w:rFonts w:ascii="Arial" w:eastAsia="Times New Roman" w:hAnsi="Arial" w:cs="Arial"/>
          <w:i/>
          <w:sz w:val="24"/>
          <w:szCs w:val="24"/>
          <w:lang w:eastAsia="en-GB"/>
        </w:rPr>
      </w:pPr>
      <w:r w:rsidRPr="00211B46">
        <w:rPr>
          <w:rFonts w:ascii="Arial" w:hAnsi="Arial" w:cs="Arial"/>
          <w:sz w:val="24"/>
          <w:szCs w:val="24"/>
        </w:rPr>
        <w:t xml:space="preserve">Comparing the number of working class and middle-class families assigned to each ACE </w:t>
      </w:r>
      <w:proofErr w:type="gramStart"/>
      <w:r w:rsidRPr="00211B46">
        <w:rPr>
          <w:rFonts w:ascii="Arial" w:hAnsi="Arial" w:cs="Arial"/>
          <w:sz w:val="24"/>
          <w:szCs w:val="24"/>
        </w:rPr>
        <w:t>category</w:t>
      </w:r>
      <w:proofErr w:type="gramEnd"/>
    </w:p>
    <w:p w14:paraId="17C28037" w14:textId="77777777" w:rsidR="006D5C77" w:rsidRPr="00211B46" w:rsidRDefault="006D5C77" w:rsidP="006D5C77">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___________________________________________________________________</w:t>
      </w:r>
    </w:p>
    <w:p w14:paraId="513CFE91" w14:textId="46873C46" w:rsidR="006D5C77" w:rsidRPr="00211B46" w:rsidRDefault="006D5C77" w:rsidP="006D5C77">
      <w:pPr>
        <w:spacing w:line="360" w:lineRule="auto"/>
        <w:rPr>
          <w:rFonts w:ascii="Arial" w:eastAsia="Times New Roman" w:hAnsi="Arial" w:cs="Arial"/>
          <w:lang w:eastAsia="en-GB"/>
        </w:rPr>
      </w:pPr>
      <w:r w:rsidRPr="00211B46">
        <w:rPr>
          <w:rFonts w:ascii="Arial" w:hAnsi="Arial" w:cs="Arial"/>
          <w:noProof/>
          <w:sz w:val="24"/>
          <w:szCs w:val="24"/>
          <w:lang w:val="en-US"/>
        </w:rPr>
        <w:lastRenderedPageBreak/>
        <w:drawing>
          <wp:anchor distT="0" distB="0" distL="114300" distR="114300" simplePos="0" relativeHeight="251676672" behindDoc="0" locked="0" layoutInCell="1" allowOverlap="1" wp14:anchorId="6C8D3A8D" wp14:editId="15E9CA82">
            <wp:simplePos x="0" y="0"/>
            <wp:positionH relativeFrom="margin">
              <wp:posOffset>-381000</wp:posOffset>
            </wp:positionH>
            <wp:positionV relativeFrom="margin">
              <wp:posOffset>285750</wp:posOffset>
            </wp:positionV>
            <wp:extent cx="6516370" cy="3829050"/>
            <wp:effectExtent l="0" t="0" r="0" b="0"/>
            <wp:wrapThrough wrapText="bothSides">
              <wp:wrapPolygon edited="0">
                <wp:start x="0" y="0"/>
                <wp:lineTo x="0" y="21493"/>
                <wp:lineTo x="21533" y="2149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6370"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DC1DE" w14:textId="77777777" w:rsidR="00305F77" w:rsidRPr="00211B46" w:rsidRDefault="00305F77" w:rsidP="006D5C77">
      <w:pPr>
        <w:spacing w:line="360" w:lineRule="auto"/>
        <w:ind w:firstLine="720"/>
        <w:rPr>
          <w:rFonts w:ascii="Arial" w:hAnsi="Arial" w:cs="Arial"/>
          <w:sz w:val="24"/>
          <w:szCs w:val="24"/>
        </w:rPr>
      </w:pPr>
    </w:p>
    <w:p w14:paraId="2BFEE468" w14:textId="4DD22AB8" w:rsidR="006D5C77" w:rsidRPr="00211B46" w:rsidRDefault="006D5C77" w:rsidP="006D5C77">
      <w:pPr>
        <w:spacing w:line="360" w:lineRule="auto"/>
        <w:ind w:firstLine="720"/>
        <w:rPr>
          <w:rFonts w:ascii="Arial" w:eastAsia="Times New Roman" w:hAnsi="Arial" w:cs="Arial"/>
          <w:sz w:val="24"/>
          <w:szCs w:val="24"/>
          <w:lang w:eastAsia="en-GB"/>
        </w:rPr>
      </w:pPr>
      <w:r w:rsidRPr="00211B46">
        <w:rPr>
          <w:rFonts w:ascii="Arial" w:hAnsi="Arial" w:cs="Arial"/>
          <w:sz w:val="24"/>
          <w:szCs w:val="24"/>
        </w:rPr>
        <w:t>To further investigate whether it was SES driving any differences in traits resembling ASD across ACEs categories, bivariate analysis using chi-squared was conducted to determine whether traits resembling ASD differed significantly across socio-economic status.  No significant association was found for traits resembling ASD at; Wave 3 (X</w:t>
      </w:r>
      <w:r w:rsidRPr="00211B46">
        <w:rPr>
          <w:rFonts w:ascii="Arial" w:hAnsi="Arial" w:cs="Arial"/>
          <w:color w:val="333333"/>
          <w:sz w:val="24"/>
          <w:szCs w:val="24"/>
          <w:vertAlign w:val="superscript"/>
        </w:rPr>
        <w:t>2</w:t>
      </w:r>
      <w:r w:rsidRPr="00211B46">
        <w:rPr>
          <w:rFonts w:ascii="Arial" w:hAnsi="Arial" w:cs="Arial"/>
          <w:sz w:val="24"/>
          <w:szCs w:val="24"/>
        </w:rPr>
        <w:t>(4) = 4.43,</w:t>
      </w:r>
      <w:r w:rsidRPr="00211B46">
        <w:rPr>
          <w:rFonts w:ascii="Arial" w:hAnsi="Arial" w:cs="Arial"/>
          <w:i/>
          <w:iCs/>
          <w:sz w:val="24"/>
          <w:szCs w:val="24"/>
        </w:rPr>
        <w:t xml:space="preserve"> p</w:t>
      </w:r>
      <w:r w:rsidRPr="00211B46">
        <w:rPr>
          <w:rFonts w:ascii="Arial" w:hAnsi="Arial" w:cs="Arial"/>
          <w:sz w:val="24"/>
          <w:szCs w:val="24"/>
        </w:rPr>
        <w:t xml:space="preserve"> = 0.351), Wave 4 (X</w:t>
      </w:r>
      <w:r w:rsidRPr="00211B46">
        <w:rPr>
          <w:rFonts w:ascii="Arial" w:hAnsi="Arial" w:cs="Arial"/>
          <w:color w:val="333333"/>
          <w:sz w:val="24"/>
          <w:szCs w:val="24"/>
          <w:vertAlign w:val="superscript"/>
        </w:rPr>
        <w:t>2</w:t>
      </w:r>
      <w:r w:rsidRPr="00211B46">
        <w:rPr>
          <w:rFonts w:ascii="Arial" w:hAnsi="Arial" w:cs="Arial"/>
          <w:sz w:val="24"/>
          <w:szCs w:val="24"/>
        </w:rPr>
        <w:t xml:space="preserve">(7) = 8.77, </w:t>
      </w:r>
      <w:r w:rsidRPr="00211B46">
        <w:rPr>
          <w:rFonts w:ascii="Arial" w:hAnsi="Arial" w:cs="Arial"/>
          <w:i/>
          <w:iCs/>
          <w:sz w:val="24"/>
          <w:szCs w:val="24"/>
        </w:rPr>
        <w:t>p</w:t>
      </w:r>
      <w:r w:rsidRPr="00211B46">
        <w:rPr>
          <w:rFonts w:ascii="Arial" w:hAnsi="Arial" w:cs="Arial"/>
          <w:sz w:val="24"/>
          <w:szCs w:val="24"/>
        </w:rPr>
        <w:t xml:space="preserve"> = 0.270), or Wave 6 (X</w:t>
      </w:r>
      <w:r w:rsidRPr="00211B46">
        <w:rPr>
          <w:rFonts w:ascii="Arial" w:hAnsi="Arial" w:cs="Arial"/>
          <w:color w:val="333333"/>
          <w:sz w:val="24"/>
          <w:szCs w:val="24"/>
          <w:vertAlign w:val="superscript"/>
        </w:rPr>
        <w:t>2</w:t>
      </w:r>
      <w:r w:rsidRPr="00211B46">
        <w:rPr>
          <w:rFonts w:ascii="Arial" w:hAnsi="Arial" w:cs="Arial"/>
          <w:sz w:val="24"/>
          <w:szCs w:val="24"/>
        </w:rPr>
        <w:t>(5) = 6.53,</w:t>
      </w:r>
      <w:r w:rsidRPr="00211B46">
        <w:rPr>
          <w:rFonts w:ascii="Arial" w:hAnsi="Arial" w:cs="Arial"/>
          <w:i/>
          <w:iCs/>
          <w:sz w:val="24"/>
          <w:szCs w:val="24"/>
        </w:rPr>
        <w:t xml:space="preserve"> p</w:t>
      </w:r>
      <w:r w:rsidRPr="00211B46">
        <w:rPr>
          <w:rFonts w:ascii="Arial" w:hAnsi="Arial" w:cs="Arial"/>
          <w:sz w:val="24"/>
          <w:szCs w:val="24"/>
        </w:rPr>
        <w:t xml:space="preserve"> = 0.258). To be as certain as possible, further chi-squared goodness-of-fit tests were conducted for each type of trait resembling ASD (i.e. impaired communication, impaired socialisation, impaired flexibility) across each of the three waves (9 sets of analyses in total), and the results were insignificant for each one, apart from ‘Wave 6 Impaired Communication’. The teacher reports of the speech or language difficulties when the child was 7 years old </w:t>
      </w:r>
      <w:r w:rsidRPr="00211B46">
        <w:rPr>
          <w:rFonts w:ascii="Arial" w:hAnsi="Arial" w:cs="Arial"/>
          <w:i/>
          <w:iCs/>
          <w:sz w:val="24"/>
          <w:szCs w:val="24"/>
        </w:rPr>
        <w:t>was</w:t>
      </w:r>
      <w:r w:rsidRPr="00211B46">
        <w:rPr>
          <w:rFonts w:ascii="Arial" w:hAnsi="Arial" w:cs="Arial"/>
          <w:sz w:val="24"/>
          <w:szCs w:val="24"/>
        </w:rPr>
        <w:t xml:space="preserve"> associated with SES, (X</w:t>
      </w:r>
      <w:r w:rsidRPr="00211B46">
        <w:rPr>
          <w:rFonts w:ascii="Arial" w:hAnsi="Arial" w:cs="Arial"/>
          <w:color w:val="333333"/>
          <w:sz w:val="24"/>
          <w:szCs w:val="24"/>
          <w:vertAlign w:val="superscript"/>
        </w:rPr>
        <w:t>2</w:t>
      </w:r>
      <w:r w:rsidRPr="00211B46">
        <w:rPr>
          <w:rFonts w:ascii="Arial" w:hAnsi="Arial" w:cs="Arial"/>
          <w:sz w:val="24"/>
          <w:szCs w:val="24"/>
        </w:rPr>
        <w:t xml:space="preserve">(2) = 7.52, </w:t>
      </w:r>
      <w:r w:rsidRPr="00211B46">
        <w:rPr>
          <w:rFonts w:ascii="Arial" w:hAnsi="Arial" w:cs="Arial"/>
          <w:i/>
          <w:iCs/>
          <w:sz w:val="24"/>
          <w:szCs w:val="24"/>
        </w:rPr>
        <w:t>p</w:t>
      </w:r>
      <w:r w:rsidRPr="00211B46">
        <w:rPr>
          <w:rFonts w:ascii="Arial" w:hAnsi="Arial" w:cs="Arial"/>
          <w:sz w:val="24"/>
          <w:szCs w:val="24"/>
        </w:rPr>
        <w:t xml:space="preserve"> = 0.023), with higher rates of impairments scored for children from working class mothers. This finding may be important when considering the implications of any differences found in W6 impaired communication traits across ACEs categories.  </w:t>
      </w:r>
    </w:p>
    <w:p w14:paraId="7A51D9C3" w14:textId="4DC25A88" w:rsidR="000F7B8D" w:rsidRPr="00211B46" w:rsidRDefault="00FB6391" w:rsidP="002C6C7B">
      <w:pPr>
        <w:ind w:firstLine="720"/>
        <w:rPr>
          <w:rFonts w:ascii="Arial" w:hAnsi="Arial" w:cs="Arial"/>
          <w:b/>
          <w:bCs/>
          <w:sz w:val="24"/>
          <w:szCs w:val="24"/>
        </w:rPr>
      </w:pPr>
      <w:r w:rsidRPr="00211B46">
        <w:rPr>
          <w:rFonts w:ascii="Arial" w:hAnsi="Arial" w:cs="Arial"/>
          <w:b/>
          <w:bCs/>
          <w:sz w:val="24"/>
          <w:szCs w:val="24"/>
        </w:rPr>
        <w:t>5.5</w:t>
      </w:r>
      <w:r w:rsidR="00F456B5">
        <w:rPr>
          <w:rFonts w:ascii="Arial" w:hAnsi="Arial" w:cs="Arial"/>
          <w:b/>
          <w:bCs/>
          <w:sz w:val="24"/>
          <w:szCs w:val="24"/>
        </w:rPr>
        <w:t>.</w:t>
      </w:r>
      <w:r w:rsidR="000F7B8D" w:rsidRPr="00211B46">
        <w:rPr>
          <w:rFonts w:ascii="Arial" w:hAnsi="Arial" w:cs="Arial"/>
          <w:b/>
          <w:bCs/>
          <w:sz w:val="24"/>
          <w:szCs w:val="24"/>
        </w:rPr>
        <w:t xml:space="preserve"> Are ACEs related to traits resembling ASD?</w:t>
      </w:r>
    </w:p>
    <w:p w14:paraId="7AE38BF0" w14:textId="5B1F4A14" w:rsidR="0068528E" w:rsidRPr="00211B46" w:rsidRDefault="00D54EC3" w:rsidP="004D2B71">
      <w:pPr>
        <w:spacing w:line="360" w:lineRule="auto"/>
        <w:rPr>
          <w:rFonts w:ascii="Arial" w:hAnsi="Arial" w:cs="Arial"/>
          <w:color w:val="333333"/>
          <w:sz w:val="24"/>
          <w:szCs w:val="24"/>
          <w:shd w:val="clear" w:color="auto" w:fill="F2F2F2"/>
        </w:rPr>
      </w:pPr>
      <w:r w:rsidRPr="00211B46">
        <w:rPr>
          <w:rFonts w:ascii="Arial" w:hAnsi="Arial" w:cs="Arial"/>
          <w:sz w:val="24"/>
          <w:szCs w:val="24"/>
        </w:rPr>
        <w:lastRenderedPageBreak/>
        <w:t xml:space="preserve">If “ASD traits” is defined as a score of 2 or more on the impairments detailed in Table 4.4, then 22.5% scored at least 2 ASD traits at Wave 6, 43% at Wave 4 and 20.6% at Wave 3.  </w:t>
      </w:r>
      <w:r w:rsidR="005276AD" w:rsidRPr="00211B46">
        <w:rPr>
          <w:rFonts w:ascii="Arial" w:hAnsi="Arial" w:cs="Arial"/>
          <w:sz w:val="24"/>
          <w:szCs w:val="24"/>
        </w:rPr>
        <w:t>None</w:t>
      </w:r>
      <w:r w:rsidR="00FF2EA3" w:rsidRPr="00211B46">
        <w:rPr>
          <w:rFonts w:ascii="Arial" w:hAnsi="Arial" w:cs="Arial"/>
          <w:sz w:val="24"/>
          <w:szCs w:val="24"/>
        </w:rPr>
        <w:t xml:space="preserve"> of the </w:t>
      </w:r>
      <w:r w:rsidR="007F7964" w:rsidRPr="00211B46">
        <w:rPr>
          <w:rFonts w:ascii="Arial" w:hAnsi="Arial" w:cs="Arial"/>
          <w:sz w:val="24"/>
          <w:szCs w:val="24"/>
        </w:rPr>
        <w:t>ASD Trait</w:t>
      </w:r>
      <w:r w:rsidR="00A5764F" w:rsidRPr="00211B46">
        <w:rPr>
          <w:rFonts w:ascii="Arial" w:hAnsi="Arial" w:cs="Arial"/>
          <w:sz w:val="24"/>
          <w:szCs w:val="24"/>
        </w:rPr>
        <w:t xml:space="preserve"> scores (at Waves 3, 4 and 6) were normally distributed across the 0, 1, or 2+ ACE</w:t>
      </w:r>
      <w:r w:rsidR="00565A21" w:rsidRPr="00211B46">
        <w:rPr>
          <w:rFonts w:ascii="Arial" w:hAnsi="Arial" w:cs="Arial"/>
          <w:sz w:val="24"/>
          <w:szCs w:val="24"/>
        </w:rPr>
        <w:t>= count</w:t>
      </w:r>
      <w:r w:rsidR="00A5764F" w:rsidRPr="00211B46">
        <w:rPr>
          <w:rFonts w:ascii="Arial" w:hAnsi="Arial" w:cs="Arial"/>
          <w:sz w:val="24"/>
          <w:szCs w:val="24"/>
        </w:rPr>
        <w:t xml:space="preserve"> categories, as assessed by Shapiro-Wilk’s test</w:t>
      </w:r>
      <w:r w:rsidR="00522411" w:rsidRPr="00211B46">
        <w:rPr>
          <w:rFonts w:ascii="Arial" w:hAnsi="Arial" w:cs="Arial"/>
          <w:sz w:val="24"/>
          <w:szCs w:val="24"/>
        </w:rPr>
        <w:t xml:space="preserve">, </w:t>
      </w:r>
      <w:r w:rsidR="00522411" w:rsidRPr="00211B46">
        <w:rPr>
          <w:rFonts w:ascii="Arial" w:hAnsi="Arial" w:cs="Arial"/>
          <w:i/>
          <w:iCs/>
          <w:sz w:val="24"/>
          <w:szCs w:val="24"/>
        </w:rPr>
        <w:t>p</w:t>
      </w:r>
      <w:r w:rsidR="00522411" w:rsidRPr="00211B46">
        <w:rPr>
          <w:rFonts w:ascii="Arial" w:hAnsi="Arial" w:cs="Arial"/>
          <w:sz w:val="24"/>
          <w:szCs w:val="24"/>
        </w:rPr>
        <w:t xml:space="preserve"> &lt; 0.05</w:t>
      </w:r>
      <w:r w:rsidR="00E9755D" w:rsidRPr="00211B46">
        <w:rPr>
          <w:rFonts w:ascii="Arial" w:hAnsi="Arial" w:cs="Arial"/>
          <w:sz w:val="24"/>
          <w:szCs w:val="24"/>
        </w:rPr>
        <w:t xml:space="preserve">, and all included a small number of outliers including one extreme outlier in the Wave 6 variable.  </w:t>
      </w:r>
      <w:r w:rsidR="00543176" w:rsidRPr="00211B46">
        <w:rPr>
          <w:rFonts w:ascii="Arial" w:hAnsi="Arial" w:cs="Arial"/>
          <w:sz w:val="24"/>
          <w:szCs w:val="24"/>
        </w:rPr>
        <w:t xml:space="preserve">The variables as they stand therefore violate the assumptions needed to be met for use of parametric analyses. </w:t>
      </w:r>
      <w:r w:rsidR="00E9755D" w:rsidRPr="00211B46">
        <w:rPr>
          <w:rFonts w:ascii="Arial" w:hAnsi="Arial" w:cs="Arial"/>
          <w:sz w:val="24"/>
          <w:szCs w:val="24"/>
        </w:rPr>
        <w:t xml:space="preserve">Through inspection, the outlier did not appear to be </w:t>
      </w:r>
      <w:r w:rsidR="00B5591C" w:rsidRPr="00211B46">
        <w:rPr>
          <w:rFonts w:ascii="Arial" w:hAnsi="Arial" w:cs="Arial"/>
          <w:sz w:val="24"/>
          <w:szCs w:val="24"/>
        </w:rPr>
        <w:t>from a</w:t>
      </w:r>
      <w:r w:rsidR="00E9755D" w:rsidRPr="00211B46">
        <w:rPr>
          <w:rFonts w:ascii="Arial" w:hAnsi="Arial" w:cs="Arial"/>
          <w:sz w:val="24"/>
          <w:szCs w:val="24"/>
        </w:rPr>
        <w:t>n error in entering data</w:t>
      </w:r>
      <w:r w:rsidR="008B19F2" w:rsidRPr="00211B46">
        <w:rPr>
          <w:rFonts w:ascii="Arial" w:hAnsi="Arial" w:cs="Arial"/>
          <w:sz w:val="24"/>
          <w:szCs w:val="24"/>
        </w:rPr>
        <w:t>. Through discussion, it was decided to retain the outlier, not transform the data, and to employ non-parametric statistical analyses to test between group differences</w:t>
      </w:r>
      <w:r w:rsidR="00AD7ED7" w:rsidRPr="00211B46">
        <w:rPr>
          <w:rFonts w:ascii="Arial" w:hAnsi="Arial" w:cs="Arial"/>
          <w:sz w:val="24"/>
          <w:szCs w:val="24"/>
        </w:rPr>
        <w:t xml:space="preserve">. The author is aware that employing non-parametric statistical analyses increases the risk of a Type II error, </w:t>
      </w:r>
      <w:r w:rsidR="00107092" w:rsidRPr="00211B46">
        <w:rPr>
          <w:rFonts w:ascii="Arial" w:hAnsi="Arial" w:cs="Arial"/>
          <w:sz w:val="24"/>
          <w:szCs w:val="24"/>
        </w:rPr>
        <w:t>meaning that</w:t>
      </w:r>
      <w:r w:rsidR="00C730ED" w:rsidRPr="00211B46">
        <w:rPr>
          <w:rFonts w:ascii="Arial" w:hAnsi="Arial" w:cs="Arial"/>
          <w:sz w:val="24"/>
          <w:szCs w:val="24"/>
        </w:rPr>
        <w:t xml:space="preserve"> under-estimating any true associations </w:t>
      </w:r>
      <w:r w:rsidR="00107092" w:rsidRPr="00211B46">
        <w:rPr>
          <w:rFonts w:ascii="Arial" w:hAnsi="Arial" w:cs="Arial"/>
          <w:sz w:val="24"/>
          <w:szCs w:val="24"/>
        </w:rPr>
        <w:t xml:space="preserve">is now </w:t>
      </w:r>
      <w:r w:rsidR="00C730ED" w:rsidRPr="00211B46">
        <w:rPr>
          <w:rFonts w:ascii="Arial" w:hAnsi="Arial" w:cs="Arial"/>
          <w:sz w:val="24"/>
          <w:szCs w:val="24"/>
        </w:rPr>
        <w:t>more likely</w:t>
      </w:r>
      <w:r w:rsidR="008B19F2" w:rsidRPr="00211B46">
        <w:rPr>
          <w:rFonts w:ascii="Arial" w:hAnsi="Arial" w:cs="Arial"/>
          <w:sz w:val="24"/>
          <w:szCs w:val="24"/>
        </w:rPr>
        <w:t xml:space="preserve">.  </w:t>
      </w:r>
      <w:r w:rsidR="00F93845" w:rsidRPr="00211B46">
        <w:rPr>
          <w:rFonts w:ascii="Arial" w:hAnsi="Arial" w:cs="Arial"/>
          <w:color w:val="333333"/>
          <w:sz w:val="24"/>
          <w:szCs w:val="24"/>
          <w:shd w:val="clear" w:color="auto" w:fill="F2F2F2"/>
        </w:rPr>
        <w:t xml:space="preserve"> </w:t>
      </w:r>
    </w:p>
    <w:p w14:paraId="735809EE" w14:textId="35FAA7E7" w:rsidR="00D22944" w:rsidRPr="00211B46" w:rsidRDefault="0068528E" w:rsidP="009E778C">
      <w:pPr>
        <w:spacing w:line="240" w:lineRule="auto"/>
        <w:ind w:left="720" w:firstLine="720"/>
        <w:rPr>
          <w:rFonts w:ascii="Arial" w:eastAsia="Times New Roman" w:hAnsi="Arial" w:cs="Arial"/>
          <w:b/>
          <w:bCs/>
          <w:i/>
          <w:iCs/>
          <w:sz w:val="24"/>
          <w:szCs w:val="24"/>
          <w:lang w:eastAsia="en-GB"/>
        </w:rPr>
      </w:pPr>
      <w:r w:rsidRPr="00211B46">
        <w:rPr>
          <w:rFonts w:ascii="Arial" w:eastAsia="Times New Roman" w:hAnsi="Arial" w:cs="Arial"/>
          <w:b/>
          <w:bCs/>
          <w:i/>
          <w:iCs/>
          <w:sz w:val="24"/>
          <w:szCs w:val="24"/>
          <w:lang w:eastAsia="en-GB"/>
        </w:rPr>
        <w:t>5.5.1. ACEs and referral for an ASD assessmen</w:t>
      </w:r>
      <w:r w:rsidR="003F1932" w:rsidRPr="00211B46">
        <w:rPr>
          <w:rFonts w:ascii="Arial" w:eastAsia="Times New Roman" w:hAnsi="Arial" w:cs="Arial"/>
          <w:b/>
          <w:bCs/>
          <w:i/>
          <w:iCs/>
          <w:sz w:val="24"/>
          <w:szCs w:val="24"/>
          <w:lang w:eastAsia="en-GB"/>
        </w:rPr>
        <w:t>t</w:t>
      </w:r>
    </w:p>
    <w:p w14:paraId="78AC3755" w14:textId="77777777" w:rsidR="00D22944" w:rsidRPr="00211B46" w:rsidRDefault="00D22944" w:rsidP="00547892">
      <w:pPr>
        <w:widowControl w:val="0"/>
        <w:adjustRightInd w:val="0"/>
        <w:spacing w:after="0" w:line="360" w:lineRule="auto"/>
        <w:rPr>
          <w:rFonts w:ascii="Arial" w:eastAsia="Times New Roman" w:hAnsi="Arial" w:cs="Arial"/>
          <w:i/>
          <w:sz w:val="24"/>
          <w:szCs w:val="24"/>
          <w:lang w:eastAsia="en-GB"/>
        </w:rPr>
      </w:pPr>
    </w:p>
    <w:p w14:paraId="0ECA4723" w14:textId="1381E148" w:rsidR="00547892" w:rsidRPr="00211B46" w:rsidRDefault="00547892" w:rsidP="00547892">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Figure 5.4</w:t>
      </w:r>
    </w:p>
    <w:p w14:paraId="57178553" w14:textId="3706EFB2" w:rsidR="00547892" w:rsidRPr="00211B46" w:rsidRDefault="00547892" w:rsidP="0073466B">
      <w:pPr>
        <w:rPr>
          <w:rFonts w:ascii="Arial" w:hAnsi="Arial" w:cs="Arial"/>
          <w:sz w:val="24"/>
          <w:szCs w:val="24"/>
        </w:rPr>
      </w:pPr>
      <w:r w:rsidRPr="00211B46">
        <w:rPr>
          <w:rFonts w:ascii="Arial" w:hAnsi="Arial" w:cs="Arial"/>
          <w:sz w:val="24"/>
          <w:szCs w:val="24"/>
        </w:rPr>
        <w:t>ACE</w:t>
      </w:r>
      <w:r w:rsidR="00E70347" w:rsidRPr="00211B46">
        <w:rPr>
          <w:rFonts w:ascii="Arial" w:hAnsi="Arial" w:cs="Arial"/>
          <w:sz w:val="24"/>
          <w:szCs w:val="24"/>
        </w:rPr>
        <w:t xml:space="preserve"> count</w:t>
      </w:r>
      <w:r w:rsidRPr="00211B46">
        <w:rPr>
          <w:rFonts w:ascii="Arial" w:hAnsi="Arial" w:cs="Arial"/>
          <w:sz w:val="24"/>
          <w:szCs w:val="24"/>
        </w:rPr>
        <w:t xml:space="preserve"> and referrals for an ASD assessment</w:t>
      </w:r>
    </w:p>
    <w:p w14:paraId="1B64F868" w14:textId="4F84723A" w:rsidR="000F7B8D" w:rsidRPr="00211B46" w:rsidRDefault="00547892" w:rsidP="0073466B">
      <w:pPr>
        <w:rPr>
          <w:rFonts w:ascii="Arial" w:hAnsi="Arial" w:cs="Arial"/>
          <w:i/>
          <w:iCs/>
          <w:sz w:val="24"/>
          <w:szCs w:val="24"/>
        </w:rPr>
      </w:pPr>
      <w:r w:rsidRPr="00211B46">
        <w:rPr>
          <w:rFonts w:ascii="Arial" w:hAnsi="Arial" w:cs="Arial"/>
          <w:i/>
          <w:iCs/>
          <w:sz w:val="24"/>
          <w:szCs w:val="24"/>
        </w:rPr>
        <w:t>___________________________________________________________________</w:t>
      </w:r>
    </w:p>
    <w:p w14:paraId="3F314A80" w14:textId="0F9E3E55" w:rsidR="00131E81" w:rsidRPr="00211B46" w:rsidRDefault="006A3D65" w:rsidP="004D2B71">
      <w:pPr>
        <w:rPr>
          <w:rFonts w:ascii="Arial" w:hAnsi="Arial" w:cs="Arial"/>
          <w:sz w:val="24"/>
          <w:szCs w:val="24"/>
        </w:rPr>
      </w:pPr>
      <w:r w:rsidRPr="00211B46">
        <w:rPr>
          <w:rFonts w:ascii="Arial" w:hAnsi="Arial" w:cs="Arial"/>
          <w:noProof/>
          <w:sz w:val="24"/>
          <w:szCs w:val="24"/>
          <w:lang w:val="en-US"/>
        </w:rPr>
        <w:drawing>
          <wp:inline distT="0" distB="0" distL="0" distR="0" wp14:anchorId="06305D3E" wp14:editId="2173F880">
            <wp:extent cx="5731510" cy="33712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371215"/>
                    </a:xfrm>
                    <a:prstGeom prst="rect">
                      <a:avLst/>
                    </a:prstGeom>
                    <a:noFill/>
                    <a:ln>
                      <a:noFill/>
                    </a:ln>
                  </pic:spPr>
                </pic:pic>
              </a:graphicData>
            </a:graphic>
          </wp:inline>
        </w:drawing>
      </w:r>
    </w:p>
    <w:p w14:paraId="4A80CB2A" w14:textId="27498E50" w:rsidR="005F35A8" w:rsidRPr="00211B46" w:rsidRDefault="006A3D65" w:rsidP="00AD5F03">
      <w:pPr>
        <w:spacing w:line="360" w:lineRule="auto"/>
        <w:rPr>
          <w:rFonts w:ascii="Arial" w:hAnsi="Arial" w:cs="Arial"/>
          <w:i/>
          <w:iCs/>
          <w:sz w:val="24"/>
          <w:szCs w:val="24"/>
        </w:rPr>
      </w:pPr>
      <w:r w:rsidRPr="00211B46">
        <w:rPr>
          <w:rFonts w:ascii="Arial" w:hAnsi="Arial" w:cs="Arial"/>
          <w:sz w:val="24"/>
          <w:szCs w:val="24"/>
        </w:rPr>
        <w:lastRenderedPageBreak/>
        <w:t>As the number of participants known to have been referred to specialist services for an ASD assessment was low</w:t>
      </w:r>
      <w:r w:rsidR="00131E81" w:rsidRPr="00211B46">
        <w:rPr>
          <w:rFonts w:ascii="Arial" w:hAnsi="Arial" w:cs="Arial"/>
          <w:sz w:val="24"/>
          <w:szCs w:val="24"/>
        </w:rPr>
        <w:t xml:space="preserve"> (2.8%)</w:t>
      </w:r>
      <w:r w:rsidRPr="00211B46">
        <w:rPr>
          <w:rFonts w:ascii="Arial" w:hAnsi="Arial" w:cs="Arial"/>
          <w:sz w:val="24"/>
          <w:szCs w:val="24"/>
        </w:rPr>
        <w:t xml:space="preserve">, in line with population norms, </w:t>
      </w:r>
      <w:r w:rsidR="00BF05C2" w:rsidRPr="00211B46">
        <w:rPr>
          <w:rFonts w:ascii="Arial" w:hAnsi="Arial" w:cs="Arial"/>
          <w:sz w:val="24"/>
          <w:szCs w:val="24"/>
        </w:rPr>
        <w:t>the data</w:t>
      </w:r>
      <w:r w:rsidRPr="00211B46">
        <w:rPr>
          <w:rFonts w:ascii="Arial" w:hAnsi="Arial" w:cs="Arial"/>
          <w:sz w:val="24"/>
          <w:szCs w:val="24"/>
        </w:rPr>
        <w:t xml:space="preserve"> lacked statistical power to calculate the significance of the relationship between ACEs and occurrence of ASD assessment.  However, from the 8 participants referred to services, 6</w:t>
      </w:r>
      <w:r w:rsidR="00420DCF" w:rsidRPr="00211B46">
        <w:rPr>
          <w:rFonts w:ascii="Arial" w:hAnsi="Arial" w:cs="Arial"/>
          <w:sz w:val="24"/>
          <w:szCs w:val="24"/>
        </w:rPr>
        <w:t xml:space="preserve"> (</w:t>
      </w:r>
      <w:r w:rsidR="00D20734" w:rsidRPr="00211B46">
        <w:rPr>
          <w:rFonts w:ascii="Arial" w:hAnsi="Arial" w:cs="Arial"/>
          <w:sz w:val="24"/>
          <w:szCs w:val="24"/>
        </w:rPr>
        <w:t xml:space="preserve">that is, </w:t>
      </w:r>
      <w:r w:rsidR="00420DCF" w:rsidRPr="00211B46">
        <w:rPr>
          <w:rFonts w:ascii="Arial" w:hAnsi="Arial" w:cs="Arial"/>
          <w:sz w:val="24"/>
          <w:szCs w:val="24"/>
        </w:rPr>
        <w:t>75%</w:t>
      </w:r>
      <w:r w:rsidR="00D20734" w:rsidRPr="00211B46">
        <w:rPr>
          <w:rFonts w:ascii="Arial" w:hAnsi="Arial" w:cs="Arial"/>
          <w:sz w:val="24"/>
          <w:szCs w:val="24"/>
        </w:rPr>
        <w:t xml:space="preserve"> of children referred for an ASD assessment</w:t>
      </w:r>
      <w:r w:rsidR="00420DCF" w:rsidRPr="00211B46">
        <w:rPr>
          <w:rFonts w:ascii="Arial" w:hAnsi="Arial" w:cs="Arial"/>
          <w:sz w:val="24"/>
          <w:szCs w:val="24"/>
        </w:rPr>
        <w:t>)</w:t>
      </w:r>
      <w:r w:rsidR="00D76113" w:rsidRPr="00211B46">
        <w:rPr>
          <w:rFonts w:ascii="Arial" w:hAnsi="Arial" w:cs="Arial"/>
          <w:sz w:val="24"/>
          <w:szCs w:val="24"/>
        </w:rPr>
        <w:t xml:space="preserve"> </w:t>
      </w:r>
      <w:r w:rsidRPr="00211B46">
        <w:rPr>
          <w:rFonts w:ascii="Arial" w:hAnsi="Arial" w:cs="Arial"/>
          <w:sz w:val="24"/>
          <w:szCs w:val="24"/>
        </w:rPr>
        <w:t>had at least one ACE.</w:t>
      </w:r>
      <w:r w:rsidR="001950B3" w:rsidRPr="00211B46">
        <w:rPr>
          <w:rFonts w:ascii="Arial" w:hAnsi="Arial" w:cs="Arial"/>
          <w:sz w:val="24"/>
          <w:szCs w:val="24"/>
        </w:rPr>
        <w:t xml:space="preserve"> This is depicted in Figure </w:t>
      </w:r>
      <w:r w:rsidR="00131E81" w:rsidRPr="00211B46">
        <w:rPr>
          <w:rFonts w:ascii="Arial" w:hAnsi="Arial" w:cs="Arial"/>
          <w:sz w:val="24"/>
          <w:szCs w:val="24"/>
        </w:rPr>
        <w:t>5.</w:t>
      </w:r>
      <w:r w:rsidR="001950B3" w:rsidRPr="00211B46">
        <w:rPr>
          <w:rFonts w:ascii="Arial" w:hAnsi="Arial" w:cs="Arial"/>
          <w:sz w:val="24"/>
          <w:szCs w:val="24"/>
        </w:rPr>
        <w:t>4 above.</w:t>
      </w:r>
      <w:r w:rsidRPr="00211B46">
        <w:rPr>
          <w:rFonts w:ascii="Arial" w:hAnsi="Arial" w:cs="Arial"/>
          <w:sz w:val="24"/>
          <w:szCs w:val="24"/>
        </w:rPr>
        <w:t xml:space="preserve">  Though differences</w:t>
      </w:r>
      <w:r w:rsidR="003E7972" w:rsidRPr="00211B46">
        <w:rPr>
          <w:rFonts w:ascii="Arial" w:hAnsi="Arial" w:cs="Arial"/>
          <w:sz w:val="24"/>
          <w:szCs w:val="24"/>
        </w:rPr>
        <w:t xml:space="preserve"> in number of ASD referrals across ACEs categories</w:t>
      </w:r>
      <w:r w:rsidRPr="00211B46">
        <w:rPr>
          <w:rFonts w:ascii="Arial" w:hAnsi="Arial" w:cs="Arial"/>
          <w:sz w:val="24"/>
          <w:szCs w:val="24"/>
        </w:rPr>
        <w:t xml:space="preserve"> were not statistically significant, by </w:t>
      </w:r>
      <w:r w:rsidR="00753753" w:rsidRPr="00211B46">
        <w:rPr>
          <w:rFonts w:ascii="Arial" w:hAnsi="Arial" w:cs="Arial"/>
          <w:sz w:val="24"/>
          <w:szCs w:val="24"/>
        </w:rPr>
        <w:t>Chi-squared goodness of fit test</w:t>
      </w:r>
      <w:r w:rsidR="00D65E48" w:rsidRPr="00211B46">
        <w:rPr>
          <w:rFonts w:ascii="Arial" w:hAnsi="Arial" w:cs="Arial"/>
          <w:sz w:val="24"/>
          <w:szCs w:val="24"/>
        </w:rPr>
        <w:t xml:space="preserve"> (X</w:t>
      </w:r>
      <w:r w:rsidR="00D65E48" w:rsidRPr="00211B46">
        <w:rPr>
          <w:rFonts w:ascii="Arial" w:hAnsi="Arial" w:cs="Arial"/>
          <w:color w:val="333333"/>
          <w:sz w:val="24"/>
          <w:szCs w:val="24"/>
          <w:vertAlign w:val="superscript"/>
        </w:rPr>
        <w:t>2</w:t>
      </w:r>
      <w:r w:rsidR="00D65E48" w:rsidRPr="00211B46">
        <w:rPr>
          <w:rFonts w:ascii="Arial" w:hAnsi="Arial" w:cs="Arial"/>
          <w:sz w:val="24"/>
          <w:szCs w:val="24"/>
        </w:rPr>
        <w:t xml:space="preserve">(2) = 0.52, </w:t>
      </w:r>
      <w:r w:rsidR="00D65E48" w:rsidRPr="00211B46">
        <w:rPr>
          <w:rFonts w:ascii="Arial" w:hAnsi="Arial" w:cs="Arial"/>
          <w:i/>
          <w:iCs/>
          <w:sz w:val="24"/>
          <w:szCs w:val="24"/>
        </w:rPr>
        <w:t>p</w:t>
      </w:r>
      <w:r w:rsidR="00D65E48" w:rsidRPr="00211B46">
        <w:rPr>
          <w:rFonts w:ascii="Arial" w:hAnsi="Arial" w:cs="Arial"/>
          <w:sz w:val="24"/>
          <w:szCs w:val="24"/>
        </w:rPr>
        <w:t xml:space="preserve"> = 0.772)</w:t>
      </w:r>
      <w:r w:rsidR="00560F0A" w:rsidRPr="00211B46">
        <w:rPr>
          <w:rFonts w:ascii="Arial" w:hAnsi="Arial" w:cs="Arial"/>
          <w:sz w:val="24"/>
          <w:szCs w:val="24"/>
        </w:rPr>
        <w:t xml:space="preserve">, the </w:t>
      </w:r>
      <w:r w:rsidR="00420DCF" w:rsidRPr="00211B46">
        <w:rPr>
          <w:rFonts w:ascii="Arial" w:hAnsi="Arial" w:cs="Arial"/>
          <w:sz w:val="24"/>
          <w:szCs w:val="24"/>
        </w:rPr>
        <w:t>finding</w:t>
      </w:r>
      <w:r w:rsidRPr="00211B46">
        <w:rPr>
          <w:rFonts w:ascii="Arial" w:hAnsi="Arial" w:cs="Arial"/>
          <w:sz w:val="24"/>
          <w:szCs w:val="24"/>
        </w:rPr>
        <w:t xml:space="preserve"> is of interest</w:t>
      </w:r>
      <w:r w:rsidR="00420DCF" w:rsidRPr="00211B46">
        <w:rPr>
          <w:rFonts w:ascii="Arial" w:hAnsi="Arial" w:cs="Arial"/>
          <w:sz w:val="24"/>
          <w:szCs w:val="24"/>
        </w:rPr>
        <w:t>.</w:t>
      </w:r>
      <w:r w:rsidR="00CE3E42" w:rsidRPr="00211B46">
        <w:rPr>
          <w:rFonts w:ascii="Arial" w:hAnsi="Arial" w:cs="Arial"/>
          <w:sz w:val="24"/>
          <w:szCs w:val="24"/>
        </w:rPr>
        <w:t xml:space="preserve"> </w:t>
      </w:r>
      <w:r w:rsidR="001F5FD0" w:rsidRPr="00211B46">
        <w:rPr>
          <w:rFonts w:ascii="Arial" w:hAnsi="Arial" w:cs="Arial"/>
          <w:sz w:val="24"/>
          <w:szCs w:val="24"/>
        </w:rPr>
        <w:t xml:space="preserve">Further inspection of the data also revealed that the two </w:t>
      </w:r>
      <w:r w:rsidR="000B58E8" w:rsidRPr="00211B46">
        <w:rPr>
          <w:rFonts w:ascii="Arial" w:hAnsi="Arial" w:cs="Arial"/>
          <w:sz w:val="24"/>
          <w:szCs w:val="24"/>
        </w:rPr>
        <w:t xml:space="preserve">children referred for ASD assessment with no ACEs had a </w:t>
      </w:r>
      <w:r w:rsidR="00B35BEB" w:rsidRPr="00211B46">
        <w:rPr>
          <w:rFonts w:ascii="Arial" w:hAnsi="Arial" w:cs="Arial"/>
          <w:sz w:val="24"/>
          <w:szCs w:val="24"/>
        </w:rPr>
        <w:t>particularly</w:t>
      </w:r>
      <w:r w:rsidR="00BF4349" w:rsidRPr="00211B46">
        <w:rPr>
          <w:rFonts w:ascii="Arial" w:hAnsi="Arial" w:cs="Arial"/>
          <w:sz w:val="24"/>
          <w:szCs w:val="24"/>
        </w:rPr>
        <w:t xml:space="preserve"> </w:t>
      </w:r>
      <w:r w:rsidR="000B58E8" w:rsidRPr="00211B46">
        <w:rPr>
          <w:rFonts w:ascii="Arial" w:hAnsi="Arial" w:cs="Arial"/>
          <w:sz w:val="24"/>
          <w:szCs w:val="24"/>
        </w:rPr>
        <w:t>high number of missing data on ACEs (indeed all Wave 6 interview items on domestic violence, physical abuse and emotional abuse were missing)</w:t>
      </w:r>
      <w:r w:rsidR="005177DD" w:rsidRPr="00211B46">
        <w:rPr>
          <w:rFonts w:ascii="Arial" w:hAnsi="Arial" w:cs="Arial"/>
          <w:sz w:val="24"/>
          <w:szCs w:val="24"/>
        </w:rPr>
        <w:t>, leaving the possibility open that the relationship between ACEs and referral for ASD assessments may be higher than implied by these results.</w:t>
      </w:r>
    </w:p>
    <w:p w14:paraId="6AF60A7F" w14:textId="3417ECF2" w:rsidR="000F7B8D" w:rsidRPr="00211B46" w:rsidRDefault="008F6B17" w:rsidP="002C6C7B">
      <w:pPr>
        <w:ind w:left="720" w:firstLine="720"/>
        <w:rPr>
          <w:rFonts w:ascii="Arial" w:hAnsi="Arial" w:cs="Arial"/>
          <w:b/>
          <w:bCs/>
          <w:i/>
          <w:iCs/>
          <w:sz w:val="24"/>
          <w:szCs w:val="24"/>
        </w:rPr>
      </w:pPr>
      <w:r w:rsidRPr="00211B46">
        <w:rPr>
          <w:rFonts w:ascii="Arial" w:hAnsi="Arial" w:cs="Arial"/>
          <w:b/>
          <w:bCs/>
          <w:i/>
          <w:iCs/>
          <w:sz w:val="24"/>
          <w:szCs w:val="24"/>
        </w:rPr>
        <w:t>5.</w:t>
      </w:r>
      <w:r w:rsidR="00DF25BE" w:rsidRPr="00211B46">
        <w:rPr>
          <w:rFonts w:ascii="Arial" w:hAnsi="Arial" w:cs="Arial"/>
          <w:b/>
          <w:bCs/>
          <w:i/>
          <w:iCs/>
          <w:sz w:val="24"/>
          <w:szCs w:val="24"/>
        </w:rPr>
        <w:t>5</w:t>
      </w:r>
      <w:r w:rsidRPr="00211B46">
        <w:rPr>
          <w:rFonts w:ascii="Arial" w:hAnsi="Arial" w:cs="Arial"/>
          <w:b/>
          <w:bCs/>
          <w:i/>
          <w:iCs/>
          <w:sz w:val="24"/>
          <w:szCs w:val="24"/>
        </w:rPr>
        <w:t>.2</w:t>
      </w:r>
      <w:r w:rsidR="00F456B5">
        <w:rPr>
          <w:rFonts w:ascii="Arial" w:hAnsi="Arial" w:cs="Arial"/>
          <w:b/>
          <w:bCs/>
          <w:i/>
          <w:iCs/>
          <w:sz w:val="24"/>
          <w:szCs w:val="24"/>
        </w:rPr>
        <w:t>.</w:t>
      </w:r>
      <w:r w:rsidR="000F7B8D" w:rsidRPr="00211B46">
        <w:rPr>
          <w:rFonts w:ascii="Arial" w:hAnsi="Arial" w:cs="Arial"/>
          <w:b/>
          <w:bCs/>
          <w:i/>
          <w:iCs/>
          <w:sz w:val="24"/>
          <w:szCs w:val="24"/>
        </w:rPr>
        <w:t xml:space="preserve"> ACEs and traits resembling ASD at 12, 21 and 84 </w:t>
      </w:r>
      <w:proofErr w:type="gramStart"/>
      <w:r w:rsidR="000F7B8D" w:rsidRPr="00211B46">
        <w:rPr>
          <w:rFonts w:ascii="Arial" w:hAnsi="Arial" w:cs="Arial"/>
          <w:b/>
          <w:bCs/>
          <w:i/>
          <w:iCs/>
          <w:sz w:val="24"/>
          <w:szCs w:val="24"/>
        </w:rPr>
        <w:t>months</w:t>
      </w:r>
      <w:proofErr w:type="gramEnd"/>
    </w:p>
    <w:p w14:paraId="495D6106" w14:textId="7DE90FD1" w:rsidR="000F7B8D" w:rsidRDefault="00437911" w:rsidP="0069401D">
      <w:pPr>
        <w:spacing w:line="360" w:lineRule="auto"/>
        <w:rPr>
          <w:rFonts w:ascii="Arial" w:hAnsi="Arial" w:cs="Arial"/>
          <w:sz w:val="24"/>
          <w:szCs w:val="24"/>
        </w:rPr>
      </w:pPr>
      <w:r w:rsidRPr="00211B46">
        <w:rPr>
          <w:rFonts w:ascii="Arial" w:hAnsi="Arial" w:cs="Arial"/>
          <w:sz w:val="24"/>
          <w:szCs w:val="24"/>
        </w:rPr>
        <w:t>To</w:t>
      </w:r>
      <w:r w:rsidR="00B545D6" w:rsidRPr="00211B46">
        <w:rPr>
          <w:rFonts w:ascii="Arial" w:hAnsi="Arial" w:cs="Arial"/>
          <w:sz w:val="24"/>
          <w:szCs w:val="24"/>
        </w:rPr>
        <w:t xml:space="preserve"> answer the research questions in relation to whether the</w:t>
      </w:r>
      <w:r w:rsidR="000F7B8D" w:rsidRPr="00211B46">
        <w:rPr>
          <w:rFonts w:ascii="Arial" w:hAnsi="Arial" w:cs="Arial"/>
          <w:sz w:val="24"/>
          <w:szCs w:val="24"/>
        </w:rPr>
        <w:t xml:space="preserve"> number of ACEs related to traits resembling ASD in childhoo</w:t>
      </w:r>
      <w:r w:rsidR="0069401D" w:rsidRPr="00211B46">
        <w:rPr>
          <w:rFonts w:ascii="Arial" w:hAnsi="Arial" w:cs="Arial"/>
          <w:sz w:val="24"/>
          <w:szCs w:val="24"/>
        </w:rPr>
        <w:t>d, between-group differences were statistically analysed with the Kruskal-Wallis non-parametric between-groups test</w:t>
      </w:r>
      <w:r w:rsidR="0044293E" w:rsidRPr="00211B46">
        <w:rPr>
          <w:rFonts w:ascii="Arial" w:hAnsi="Arial" w:cs="Arial"/>
          <w:sz w:val="24"/>
          <w:szCs w:val="24"/>
        </w:rPr>
        <w:t xml:space="preserve"> (</w:t>
      </w:r>
      <w:proofErr w:type="spellStart"/>
      <w:r w:rsidR="0044293E" w:rsidRPr="00211B46">
        <w:rPr>
          <w:rFonts w:ascii="Arial" w:hAnsi="Arial" w:cs="Arial"/>
          <w:sz w:val="24"/>
          <w:szCs w:val="24"/>
        </w:rPr>
        <w:t>Kruskall</w:t>
      </w:r>
      <w:proofErr w:type="spellEnd"/>
      <w:r w:rsidR="0044293E" w:rsidRPr="00211B46">
        <w:rPr>
          <w:rFonts w:ascii="Arial" w:hAnsi="Arial" w:cs="Arial"/>
          <w:sz w:val="24"/>
          <w:szCs w:val="24"/>
        </w:rPr>
        <w:t xml:space="preserve"> and Wallis, 1952)</w:t>
      </w:r>
      <w:r w:rsidR="0069401D" w:rsidRPr="00211B46">
        <w:rPr>
          <w:rFonts w:ascii="Arial" w:hAnsi="Arial" w:cs="Arial"/>
          <w:sz w:val="24"/>
          <w:szCs w:val="24"/>
        </w:rPr>
        <w:t>. The results were as follows (with significant results highlighted in yellow):</w:t>
      </w:r>
    </w:p>
    <w:p w14:paraId="6AACAEC6" w14:textId="77777777" w:rsidR="00F456B5" w:rsidRPr="00211B46" w:rsidRDefault="00F456B5" w:rsidP="0069401D">
      <w:pPr>
        <w:spacing w:line="360" w:lineRule="auto"/>
        <w:rPr>
          <w:rFonts w:ascii="Arial" w:hAnsi="Arial" w:cs="Arial"/>
          <w:sz w:val="24"/>
          <w:szCs w:val="24"/>
        </w:rPr>
      </w:pPr>
    </w:p>
    <w:p w14:paraId="5737C46A" w14:textId="162FE884" w:rsidR="000573B0" w:rsidRPr="00211B46" w:rsidRDefault="000573B0" w:rsidP="000573B0">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Table 5.</w:t>
      </w:r>
      <w:r w:rsidR="005F12D2" w:rsidRPr="00211B46">
        <w:rPr>
          <w:rFonts w:ascii="Arial" w:eastAsia="Times New Roman" w:hAnsi="Arial" w:cs="Arial"/>
          <w:i/>
          <w:sz w:val="24"/>
          <w:szCs w:val="24"/>
          <w:lang w:eastAsia="en-GB"/>
        </w:rPr>
        <w:t>4</w:t>
      </w:r>
    </w:p>
    <w:p w14:paraId="1176F5AB" w14:textId="774C0872" w:rsidR="000573B0" w:rsidRPr="00211B46" w:rsidRDefault="005F12D2" w:rsidP="000573B0">
      <w:pPr>
        <w:pBdr>
          <w:bottom w:val="single" w:sz="12" w:space="1" w:color="auto"/>
        </w:pBdr>
        <w:spacing w:line="360" w:lineRule="auto"/>
        <w:rPr>
          <w:rFonts w:ascii="Arial" w:hAnsi="Arial" w:cs="Arial"/>
          <w:sz w:val="24"/>
          <w:szCs w:val="24"/>
        </w:rPr>
      </w:pPr>
      <w:r w:rsidRPr="00211B46">
        <w:rPr>
          <w:rFonts w:ascii="Arial" w:hAnsi="Arial" w:cs="Arial"/>
          <w:sz w:val="24"/>
          <w:szCs w:val="24"/>
        </w:rPr>
        <w:t>Results of statistical differences in traits resembling ASD across ACEs categories</w:t>
      </w:r>
    </w:p>
    <w:p w14:paraId="5D2DFAA7" w14:textId="77777777" w:rsidR="00F456B5" w:rsidRDefault="00F456B5" w:rsidP="005F12D2">
      <w:pPr>
        <w:spacing w:line="360" w:lineRule="auto"/>
        <w:rPr>
          <w:rFonts w:ascii="Arial" w:hAnsi="Arial" w:cs="Arial"/>
          <w:sz w:val="24"/>
          <w:szCs w:val="24"/>
        </w:rPr>
      </w:pPr>
    </w:p>
    <w:p w14:paraId="3C5742A7" w14:textId="77777777" w:rsidR="00F456B5" w:rsidRDefault="00F456B5" w:rsidP="005F12D2">
      <w:pPr>
        <w:spacing w:line="360" w:lineRule="auto"/>
        <w:rPr>
          <w:rFonts w:ascii="Arial" w:hAnsi="Arial" w:cs="Arial"/>
          <w:sz w:val="24"/>
          <w:szCs w:val="24"/>
        </w:rPr>
      </w:pPr>
    </w:p>
    <w:p w14:paraId="1F03DA0F" w14:textId="77777777" w:rsidR="00F456B5" w:rsidRDefault="00F456B5" w:rsidP="005F12D2">
      <w:pPr>
        <w:spacing w:line="360" w:lineRule="auto"/>
        <w:rPr>
          <w:rFonts w:ascii="Arial" w:hAnsi="Arial" w:cs="Arial"/>
          <w:sz w:val="24"/>
          <w:szCs w:val="24"/>
        </w:rPr>
      </w:pPr>
    </w:p>
    <w:p w14:paraId="02A74590" w14:textId="77777777" w:rsidR="00F456B5" w:rsidRDefault="00F456B5" w:rsidP="005F12D2">
      <w:pPr>
        <w:spacing w:line="360" w:lineRule="auto"/>
        <w:rPr>
          <w:rFonts w:ascii="Arial" w:hAnsi="Arial" w:cs="Arial"/>
          <w:sz w:val="24"/>
          <w:szCs w:val="24"/>
        </w:rPr>
      </w:pPr>
    </w:p>
    <w:p w14:paraId="1AEAD502" w14:textId="77777777" w:rsidR="00F456B5" w:rsidRPr="00211B46" w:rsidRDefault="00F456B5" w:rsidP="005F12D2">
      <w:pPr>
        <w:spacing w:line="360" w:lineRule="auto"/>
        <w:rPr>
          <w:rFonts w:ascii="Arial" w:hAnsi="Arial" w:cs="Arial"/>
          <w:sz w:val="24"/>
          <w:szCs w:val="24"/>
        </w:rPr>
      </w:pPr>
    </w:p>
    <w:tbl>
      <w:tblPr>
        <w:tblStyle w:val="TableGrid1"/>
        <w:tblW w:w="11340" w:type="dxa"/>
        <w:tblInd w:w="-1139" w:type="dxa"/>
        <w:tblLayout w:type="fixed"/>
        <w:tblLook w:val="04A0" w:firstRow="1" w:lastRow="0" w:firstColumn="1" w:lastColumn="0" w:noHBand="0" w:noVBand="1"/>
      </w:tblPr>
      <w:tblGrid>
        <w:gridCol w:w="1985"/>
        <w:gridCol w:w="2461"/>
        <w:gridCol w:w="3513"/>
        <w:gridCol w:w="3381"/>
      </w:tblGrid>
      <w:tr w:rsidR="00ED295B" w:rsidRPr="00211B46" w14:paraId="4B612032" w14:textId="77777777" w:rsidTr="00F44772">
        <w:tc>
          <w:tcPr>
            <w:tcW w:w="1985" w:type="dxa"/>
          </w:tcPr>
          <w:p w14:paraId="2843AF33" w14:textId="77777777" w:rsidR="00ED295B" w:rsidRPr="00211B46" w:rsidRDefault="00ED295B" w:rsidP="0073466B">
            <w:pPr>
              <w:rPr>
                <w:rFonts w:ascii="Arial" w:hAnsi="Arial" w:cs="Arial"/>
                <w:b/>
                <w:bCs/>
              </w:rPr>
            </w:pPr>
          </w:p>
        </w:tc>
        <w:tc>
          <w:tcPr>
            <w:tcW w:w="2461" w:type="dxa"/>
            <w:shd w:val="clear" w:color="auto" w:fill="D9E2F3" w:themeFill="accent1" w:themeFillTint="33"/>
          </w:tcPr>
          <w:p w14:paraId="47A503BB"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TRAITS RESEMBLING ASD AT 12 MONTHS (WAVE 3)</w:t>
            </w:r>
          </w:p>
          <w:p w14:paraId="208CEC5C" w14:textId="77777777" w:rsidR="00ED295B" w:rsidRPr="00211B46" w:rsidRDefault="00ED295B" w:rsidP="0073466B">
            <w:pPr>
              <w:rPr>
                <w:rFonts w:ascii="Arial" w:hAnsi="Arial" w:cs="Arial"/>
                <w:b/>
                <w:bCs/>
                <w:sz w:val="20"/>
                <w:szCs w:val="20"/>
              </w:rPr>
            </w:pPr>
          </w:p>
          <w:p w14:paraId="59544D94"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Observational data</w:t>
            </w:r>
          </w:p>
        </w:tc>
        <w:tc>
          <w:tcPr>
            <w:tcW w:w="3513" w:type="dxa"/>
            <w:shd w:val="clear" w:color="auto" w:fill="B4C6E7" w:themeFill="accent1" w:themeFillTint="66"/>
          </w:tcPr>
          <w:p w14:paraId="1230FD89"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TRAITS RESEMBLING ASD AT 21 MONTHS (WAVE 4)</w:t>
            </w:r>
          </w:p>
          <w:p w14:paraId="7C7B3148" w14:textId="77777777" w:rsidR="00ED295B" w:rsidRPr="00211B46" w:rsidRDefault="00ED295B" w:rsidP="0073466B">
            <w:pPr>
              <w:rPr>
                <w:rFonts w:ascii="Arial" w:hAnsi="Arial" w:cs="Arial"/>
                <w:b/>
                <w:bCs/>
                <w:sz w:val="20"/>
                <w:szCs w:val="20"/>
              </w:rPr>
            </w:pPr>
          </w:p>
          <w:p w14:paraId="1D1E800F" w14:textId="77777777" w:rsidR="00ED295B" w:rsidRPr="00211B46" w:rsidRDefault="00ED295B" w:rsidP="0073466B">
            <w:pPr>
              <w:rPr>
                <w:rFonts w:ascii="Arial" w:hAnsi="Arial" w:cs="Arial"/>
                <w:b/>
                <w:bCs/>
                <w:sz w:val="20"/>
                <w:szCs w:val="20"/>
              </w:rPr>
            </w:pPr>
          </w:p>
          <w:p w14:paraId="36237E51"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Questionnaire data</w:t>
            </w:r>
          </w:p>
        </w:tc>
        <w:tc>
          <w:tcPr>
            <w:tcW w:w="3381" w:type="dxa"/>
            <w:shd w:val="clear" w:color="auto" w:fill="8EAADB" w:themeFill="accent1" w:themeFillTint="99"/>
          </w:tcPr>
          <w:p w14:paraId="0AB1AC1E"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TRAITS RESEMBLING ASD AT 84 MONTHS (WAVE 6)</w:t>
            </w:r>
          </w:p>
          <w:p w14:paraId="5D24A156" w14:textId="77777777" w:rsidR="00ED295B" w:rsidRPr="00211B46" w:rsidRDefault="00ED295B" w:rsidP="0073466B">
            <w:pPr>
              <w:rPr>
                <w:rFonts w:ascii="Arial" w:hAnsi="Arial" w:cs="Arial"/>
                <w:b/>
                <w:bCs/>
                <w:sz w:val="20"/>
                <w:szCs w:val="20"/>
              </w:rPr>
            </w:pPr>
          </w:p>
          <w:p w14:paraId="614E410C" w14:textId="77777777" w:rsidR="00ED295B" w:rsidRPr="00211B46" w:rsidRDefault="00ED295B" w:rsidP="0073466B">
            <w:pPr>
              <w:rPr>
                <w:rFonts w:ascii="Arial" w:hAnsi="Arial" w:cs="Arial"/>
                <w:b/>
                <w:bCs/>
                <w:sz w:val="20"/>
                <w:szCs w:val="20"/>
              </w:rPr>
            </w:pPr>
          </w:p>
          <w:p w14:paraId="12225D47"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Questionnaire data</w:t>
            </w:r>
          </w:p>
        </w:tc>
      </w:tr>
      <w:tr w:rsidR="00ED295B" w:rsidRPr="00211B46" w14:paraId="62DF91F1" w14:textId="77777777" w:rsidTr="00F44772">
        <w:tc>
          <w:tcPr>
            <w:tcW w:w="1985" w:type="dxa"/>
            <w:shd w:val="clear" w:color="auto" w:fill="FFE599" w:themeFill="accent4" w:themeFillTint="66"/>
          </w:tcPr>
          <w:p w14:paraId="681CE8DE"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IMPAIRED COMMUNCIATION</w:t>
            </w:r>
          </w:p>
          <w:p w14:paraId="381E6A29" w14:textId="77777777" w:rsidR="00ED295B" w:rsidRPr="00211B46" w:rsidRDefault="00ED295B" w:rsidP="0073466B">
            <w:pPr>
              <w:rPr>
                <w:rFonts w:ascii="Arial" w:hAnsi="Arial" w:cs="Arial"/>
                <w:b/>
                <w:bCs/>
                <w:sz w:val="20"/>
                <w:szCs w:val="20"/>
              </w:rPr>
            </w:pPr>
          </w:p>
          <w:p w14:paraId="01DB74C0" w14:textId="77777777" w:rsidR="00ED295B" w:rsidRPr="00211B46" w:rsidRDefault="00ED295B" w:rsidP="0073466B">
            <w:pPr>
              <w:rPr>
                <w:rFonts w:ascii="Arial" w:hAnsi="Arial" w:cs="Arial"/>
                <w:b/>
                <w:bCs/>
                <w:sz w:val="20"/>
                <w:szCs w:val="20"/>
              </w:rPr>
            </w:pPr>
          </w:p>
        </w:tc>
        <w:tc>
          <w:tcPr>
            <w:tcW w:w="2461" w:type="dxa"/>
          </w:tcPr>
          <w:p w14:paraId="69BFE970" w14:textId="293C084E" w:rsidR="00ED295B" w:rsidRPr="00211B46" w:rsidRDefault="00CD5B58" w:rsidP="0073466B">
            <w:pPr>
              <w:rPr>
                <w:rFonts w:ascii="Arial" w:hAnsi="Arial" w:cs="Arial"/>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No significant differences</w:t>
            </w:r>
            <w:r w:rsidR="00ED295B" w:rsidRPr="00211B46">
              <w:rPr>
                <w:rStyle w:val="Strong"/>
                <w:rFonts w:ascii="Arial" w:hAnsi="Arial" w:cs="Arial"/>
                <w:b w:val="0"/>
                <w:bCs w:val="0"/>
                <w:color w:val="111111"/>
                <w:sz w:val="18"/>
                <w:szCs w:val="18"/>
                <w:shd w:val="clear" w:color="auto" w:fill="FFFFFF"/>
              </w:rPr>
              <w:t xml:space="preserve"> across ACE</w:t>
            </w:r>
            <w:r w:rsidR="001E7345" w:rsidRPr="00211B46">
              <w:rPr>
                <w:rStyle w:val="Strong"/>
                <w:rFonts w:ascii="Arial" w:hAnsi="Arial" w:cs="Arial"/>
                <w:b w:val="0"/>
                <w:bCs w:val="0"/>
                <w:color w:val="111111"/>
                <w:sz w:val="18"/>
                <w:szCs w:val="18"/>
                <w:shd w:val="clear" w:color="auto" w:fill="FFFFFF"/>
              </w:rPr>
              <w:t xml:space="preserve"> count</w:t>
            </w:r>
            <w:r w:rsidR="00ED295B" w:rsidRPr="00211B46">
              <w:rPr>
                <w:rStyle w:val="Strong"/>
                <w:rFonts w:ascii="Arial" w:hAnsi="Arial" w:cs="Arial"/>
                <w:b w:val="0"/>
                <w:bCs w:val="0"/>
                <w:color w:val="111111"/>
                <w:sz w:val="18"/>
                <w:szCs w:val="18"/>
                <w:shd w:val="clear" w:color="auto" w:fill="FFFFFF"/>
              </w:rPr>
              <w:t xml:space="preserve">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C822C7"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 0.</w:t>
            </w:r>
            <w:r w:rsidR="00F11B0C" w:rsidRPr="00211B46">
              <w:rPr>
                <w:rStyle w:val="Strong"/>
                <w:rFonts w:ascii="Arial" w:hAnsi="Arial" w:cs="Arial"/>
                <w:b w:val="0"/>
                <w:bCs w:val="0"/>
                <w:color w:val="111111"/>
                <w:sz w:val="18"/>
                <w:szCs w:val="18"/>
                <w:shd w:val="clear" w:color="auto" w:fill="FFFFFF"/>
              </w:rPr>
              <w:t>18</w:t>
            </w:r>
            <w:r w:rsidR="00ED295B" w:rsidRPr="00211B46">
              <w:rPr>
                <w:rStyle w:val="Strong"/>
                <w:rFonts w:ascii="Arial" w:hAnsi="Arial" w:cs="Arial"/>
                <w:b w:val="0"/>
                <w:bCs w:val="0"/>
                <w:color w:val="111111"/>
                <w:sz w:val="18"/>
                <w:szCs w:val="18"/>
                <w:shd w:val="clear" w:color="auto" w:fill="FFFFFF"/>
              </w:rPr>
              <w:t>, p = 0.9</w:t>
            </w:r>
            <w:r w:rsidR="00C822C7" w:rsidRPr="00211B46">
              <w:rPr>
                <w:rStyle w:val="Strong"/>
                <w:rFonts w:ascii="Arial" w:hAnsi="Arial" w:cs="Arial"/>
                <w:b w:val="0"/>
                <w:bCs w:val="0"/>
                <w:color w:val="111111"/>
                <w:sz w:val="18"/>
                <w:szCs w:val="18"/>
                <w:shd w:val="clear" w:color="auto" w:fill="FFFFFF"/>
              </w:rPr>
              <w:t>14</w:t>
            </w:r>
            <w:r w:rsidR="00ED295B" w:rsidRPr="00211B46">
              <w:rPr>
                <w:rStyle w:val="Strong"/>
                <w:rFonts w:ascii="Arial" w:hAnsi="Arial" w:cs="Arial"/>
                <w:b w:val="0"/>
                <w:bCs w:val="0"/>
                <w:color w:val="111111"/>
                <w:sz w:val="18"/>
                <w:szCs w:val="18"/>
                <w:shd w:val="clear" w:color="auto" w:fill="FFFFFF"/>
              </w:rPr>
              <w:t xml:space="preserve"> </w:t>
            </w:r>
            <w:proofErr w:type="spellStart"/>
            <w:r w:rsidR="00ED295B" w:rsidRPr="00211B46">
              <w:rPr>
                <w:rStyle w:val="Strong"/>
                <w:rFonts w:ascii="Arial" w:hAnsi="Arial" w:cs="Arial"/>
                <w:b w:val="0"/>
                <w:bCs w:val="0"/>
                <w:i/>
                <w:iCs/>
                <w:color w:val="111111"/>
                <w:sz w:val="18"/>
                <w:szCs w:val="18"/>
                <w:shd w:val="clear" w:color="auto" w:fill="FFFFFF"/>
              </w:rPr>
              <w:t>n.s</w:t>
            </w:r>
            <w:proofErr w:type="spellEnd"/>
            <w:r w:rsidR="00ED295B" w:rsidRPr="00211B46">
              <w:rPr>
                <w:rFonts w:ascii="Arial" w:hAnsi="Arial" w:cs="Arial"/>
                <w:color w:val="111111"/>
                <w:sz w:val="18"/>
                <w:szCs w:val="18"/>
                <w:shd w:val="clear" w:color="auto" w:fill="FFFFFF"/>
              </w:rPr>
              <w:t>.</w:t>
            </w:r>
          </w:p>
        </w:tc>
        <w:tc>
          <w:tcPr>
            <w:tcW w:w="3513" w:type="dxa"/>
          </w:tcPr>
          <w:p w14:paraId="026B5E75" w14:textId="01F545B8" w:rsidR="00ED295B"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ED295B" w:rsidRPr="00211B46">
              <w:rPr>
                <w:rStyle w:val="Strong"/>
                <w:rFonts w:ascii="Arial" w:hAnsi="Arial" w:cs="Arial"/>
                <w:b w:val="0"/>
                <w:bCs w:val="0"/>
                <w:color w:val="111111"/>
                <w:sz w:val="18"/>
                <w:szCs w:val="18"/>
                <w:shd w:val="clear" w:color="auto" w:fill="FFFFFF"/>
              </w:rPr>
              <w:t>across ACE</w:t>
            </w:r>
            <w:r w:rsidR="001E7345" w:rsidRPr="00211B46">
              <w:rPr>
                <w:rStyle w:val="Strong"/>
                <w:rFonts w:ascii="Arial" w:hAnsi="Arial" w:cs="Arial"/>
                <w:b w:val="0"/>
                <w:bCs w:val="0"/>
                <w:color w:val="111111"/>
                <w:sz w:val="18"/>
                <w:szCs w:val="18"/>
                <w:shd w:val="clear" w:color="auto" w:fill="FFFFFF"/>
              </w:rPr>
              <w:t xml:space="preserve"> count</w:t>
            </w:r>
            <w:r w:rsidR="00ED295B" w:rsidRPr="00211B46">
              <w:rPr>
                <w:rStyle w:val="Strong"/>
                <w:rFonts w:ascii="Arial" w:hAnsi="Arial" w:cs="Arial"/>
                <w:b w:val="0"/>
                <w:bCs w:val="0"/>
                <w:color w:val="111111"/>
                <w:sz w:val="18"/>
                <w:szCs w:val="18"/>
                <w:shd w:val="clear" w:color="auto" w:fill="FFFFFF"/>
              </w:rPr>
              <w:t xml:space="preserve">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423B06"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xml:space="preserve">) = </w:t>
            </w:r>
            <w:r w:rsidR="00423B06" w:rsidRPr="00211B46">
              <w:rPr>
                <w:rStyle w:val="Strong"/>
                <w:rFonts w:ascii="Arial" w:hAnsi="Arial" w:cs="Arial"/>
                <w:b w:val="0"/>
                <w:bCs w:val="0"/>
                <w:color w:val="111111"/>
                <w:sz w:val="18"/>
                <w:szCs w:val="18"/>
                <w:shd w:val="clear" w:color="auto" w:fill="FFFFFF"/>
              </w:rPr>
              <w:t>2.485</w:t>
            </w:r>
            <w:r w:rsidR="00ED295B" w:rsidRPr="00211B46">
              <w:rPr>
                <w:rStyle w:val="Strong"/>
                <w:rFonts w:ascii="Arial" w:hAnsi="Arial" w:cs="Arial"/>
                <w:b w:val="0"/>
                <w:bCs w:val="0"/>
                <w:color w:val="111111"/>
                <w:sz w:val="18"/>
                <w:szCs w:val="18"/>
                <w:shd w:val="clear" w:color="auto" w:fill="FFFFFF"/>
              </w:rPr>
              <w:t>, p = 0.</w:t>
            </w:r>
            <w:r w:rsidR="005337F9" w:rsidRPr="00211B46">
              <w:rPr>
                <w:rStyle w:val="Strong"/>
                <w:rFonts w:ascii="Arial" w:hAnsi="Arial" w:cs="Arial"/>
                <w:b w:val="0"/>
                <w:bCs w:val="0"/>
                <w:color w:val="111111"/>
                <w:sz w:val="18"/>
                <w:szCs w:val="18"/>
                <w:shd w:val="clear" w:color="auto" w:fill="FFFFFF"/>
              </w:rPr>
              <w:t>289</w:t>
            </w:r>
            <w:r w:rsidR="00ED295B" w:rsidRPr="00211B46">
              <w:rPr>
                <w:rStyle w:val="Strong"/>
                <w:rFonts w:ascii="Arial" w:hAnsi="Arial" w:cs="Arial"/>
                <w:b w:val="0"/>
                <w:bCs w:val="0"/>
                <w:color w:val="111111"/>
                <w:sz w:val="18"/>
                <w:szCs w:val="18"/>
                <w:shd w:val="clear" w:color="auto" w:fill="FFFFFF"/>
              </w:rPr>
              <w:t xml:space="preserve"> </w:t>
            </w:r>
            <w:proofErr w:type="spellStart"/>
            <w:r w:rsidR="00ED295B" w:rsidRPr="00211B46">
              <w:rPr>
                <w:rStyle w:val="Strong"/>
                <w:rFonts w:ascii="Arial" w:hAnsi="Arial" w:cs="Arial"/>
                <w:b w:val="0"/>
                <w:bCs w:val="0"/>
                <w:i/>
                <w:iCs/>
                <w:color w:val="111111"/>
                <w:sz w:val="18"/>
                <w:szCs w:val="18"/>
                <w:shd w:val="clear" w:color="auto" w:fill="FFFFFF"/>
              </w:rPr>
              <w:t>n.s</w:t>
            </w:r>
            <w:proofErr w:type="spellEnd"/>
            <w:r w:rsidR="00ED295B" w:rsidRPr="00211B46">
              <w:rPr>
                <w:rFonts w:ascii="Arial" w:hAnsi="Arial" w:cs="Arial"/>
                <w:b/>
                <w:bCs/>
                <w:color w:val="111111"/>
                <w:sz w:val="18"/>
                <w:szCs w:val="18"/>
                <w:shd w:val="clear" w:color="auto" w:fill="FFFFFF"/>
              </w:rPr>
              <w:t>.</w:t>
            </w:r>
          </w:p>
          <w:p w14:paraId="6C137024" w14:textId="77777777" w:rsidR="00ED295B" w:rsidRPr="00211B46" w:rsidRDefault="00ED295B" w:rsidP="0073466B">
            <w:pPr>
              <w:rPr>
                <w:rFonts w:ascii="Arial" w:hAnsi="Arial" w:cs="Arial"/>
                <w:b/>
                <w:bCs/>
                <w:color w:val="111111"/>
                <w:sz w:val="18"/>
                <w:szCs w:val="18"/>
                <w:shd w:val="clear" w:color="auto" w:fill="FFFFFF"/>
              </w:rPr>
            </w:pPr>
          </w:p>
          <w:p w14:paraId="40C1F36A" w14:textId="577C7D78" w:rsidR="00ED295B" w:rsidRPr="00211B46" w:rsidRDefault="00ED295B" w:rsidP="0073466B">
            <w:pPr>
              <w:contextualSpacing/>
              <w:rPr>
                <w:rFonts w:ascii="Arial" w:hAnsi="Arial" w:cs="Arial"/>
                <w:sz w:val="18"/>
                <w:szCs w:val="18"/>
                <w:lang w:val="en-US"/>
              </w:rPr>
            </w:pPr>
          </w:p>
        </w:tc>
        <w:tc>
          <w:tcPr>
            <w:tcW w:w="3381" w:type="dxa"/>
          </w:tcPr>
          <w:p w14:paraId="6BA40E49" w14:textId="19B510D5" w:rsidR="00ED295B"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ED295B" w:rsidRPr="00211B46">
              <w:rPr>
                <w:rStyle w:val="Strong"/>
                <w:rFonts w:ascii="Arial" w:hAnsi="Arial" w:cs="Arial"/>
                <w:b w:val="0"/>
                <w:bCs w:val="0"/>
                <w:color w:val="111111"/>
                <w:sz w:val="18"/>
                <w:szCs w:val="18"/>
                <w:shd w:val="clear" w:color="auto" w:fill="FFFFFF"/>
              </w:rPr>
              <w:t xml:space="preserve">across ACEs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22658B"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xml:space="preserve">) = </w:t>
            </w:r>
            <w:r w:rsidR="0022658B" w:rsidRPr="00211B46">
              <w:rPr>
                <w:rStyle w:val="Strong"/>
                <w:rFonts w:ascii="Arial" w:hAnsi="Arial" w:cs="Arial"/>
                <w:b w:val="0"/>
                <w:bCs w:val="0"/>
                <w:color w:val="111111"/>
                <w:sz w:val="18"/>
                <w:szCs w:val="18"/>
                <w:shd w:val="clear" w:color="auto" w:fill="FFFFFF"/>
              </w:rPr>
              <w:t>0.228</w:t>
            </w:r>
            <w:r w:rsidR="00ED295B" w:rsidRPr="00211B46">
              <w:rPr>
                <w:rStyle w:val="Strong"/>
                <w:rFonts w:ascii="Arial" w:hAnsi="Arial" w:cs="Arial"/>
                <w:b w:val="0"/>
                <w:bCs w:val="0"/>
                <w:color w:val="111111"/>
                <w:sz w:val="18"/>
                <w:szCs w:val="18"/>
                <w:shd w:val="clear" w:color="auto" w:fill="FFFFFF"/>
              </w:rPr>
              <w:t>, p = 0.</w:t>
            </w:r>
            <w:r w:rsidR="00E85095" w:rsidRPr="00211B46">
              <w:rPr>
                <w:rStyle w:val="Strong"/>
                <w:rFonts w:ascii="Arial" w:hAnsi="Arial" w:cs="Arial"/>
                <w:b w:val="0"/>
                <w:bCs w:val="0"/>
                <w:color w:val="111111"/>
                <w:sz w:val="18"/>
                <w:szCs w:val="18"/>
                <w:shd w:val="clear" w:color="auto" w:fill="FFFFFF"/>
              </w:rPr>
              <w:t>892</w:t>
            </w:r>
            <w:r w:rsidR="00ED295B" w:rsidRPr="00211B46">
              <w:rPr>
                <w:rStyle w:val="Strong"/>
                <w:rFonts w:ascii="Arial" w:hAnsi="Arial" w:cs="Arial"/>
                <w:b w:val="0"/>
                <w:bCs w:val="0"/>
                <w:color w:val="111111"/>
                <w:sz w:val="18"/>
                <w:szCs w:val="18"/>
                <w:shd w:val="clear" w:color="auto" w:fill="FFFFFF"/>
              </w:rPr>
              <w:t xml:space="preserve"> </w:t>
            </w:r>
            <w:proofErr w:type="spellStart"/>
            <w:r w:rsidR="00ED295B" w:rsidRPr="00211B46">
              <w:rPr>
                <w:rStyle w:val="Strong"/>
                <w:rFonts w:ascii="Arial" w:hAnsi="Arial" w:cs="Arial"/>
                <w:b w:val="0"/>
                <w:bCs w:val="0"/>
                <w:i/>
                <w:iCs/>
                <w:color w:val="111111"/>
                <w:sz w:val="18"/>
                <w:szCs w:val="18"/>
                <w:shd w:val="clear" w:color="auto" w:fill="FFFFFF"/>
              </w:rPr>
              <w:t>n.s</w:t>
            </w:r>
            <w:proofErr w:type="spellEnd"/>
            <w:r w:rsidR="00ED295B" w:rsidRPr="00211B46">
              <w:rPr>
                <w:rFonts w:ascii="Arial" w:hAnsi="Arial" w:cs="Arial"/>
                <w:b/>
                <w:bCs/>
                <w:color w:val="111111"/>
                <w:sz w:val="18"/>
                <w:szCs w:val="18"/>
                <w:shd w:val="clear" w:color="auto" w:fill="FFFFFF"/>
              </w:rPr>
              <w:t>.</w:t>
            </w:r>
          </w:p>
          <w:p w14:paraId="10A346CB" w14:textId="3F34546E" w:rsidR="00ED295B" w:rsidRPr="00211B46" w:rsidRDefault="00ED295B" w:rsidP="0073466B">
            <w:pPr>
              <w:rPr>
                <w:rFonts w:ascii="Arial" w:hAnsi="Arial" w:cs="Arial"/>
                <w:b/>
                <w:bCs/>
                <w:sz w:val="18"/>
                <w:szCs w:val="18"/>
              </w:rPr>
            </w:pPr>
          </w:p>
        </w:tc>
      </w:tr>
      <w:tr w:rsidR="00ED295B" w:rsidRPr="00211B46" w14:paraId="20FEC652" w14:textId="77777777" w:rsidTr="00F44772">
        <w:tc>
          <w:tcPr>
            <w:tcW w:w="1985" w:type="dxa"/>
            <w:shd w:val="clear" w:color="auto" w:fill="FFE599" w:themeFill="accent4" w:themeFillTint="66"/>
          </w:tcPr>
          <w:p w14:paraId="35EEAD3B"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IMPAIRED SOCIABILITY</w:t>
            </w:r>
          </w:p>
          <w:p w14:paraId="207892BE" w14:textId="77777777" w:rsidR="00ED295B" w:rsidRPr="00211B46" w:rsidRDefault="00ED295B" w:rsidP="0073466B">
            <w:pPr>
              <w:rPr>
                <w:rFonts w:ascii="Arial" w:hAnsi="Arial" w:cs="Arial"/>
                <w:b/>
                <w:bCs/>
                <w:sz w:val="20"/>
                <w:szCs w:val="20"/>
              </w:rPr>
            </w:pPr>
          </w:p>
          <w:p w14:paraId="4CA2427D" w14:textId="77777777" w:rsidR="00ED295B" w:rsidRPr="00211B46" w:rsidRDefault="00ED295B" w:rsidP="0073466B">
            <w:pPr>
              <w:rPr>
                <w:rFonts w:ascii="Arial" w:hAnsi="Arial" w:cs="Arial"/>
                <w:b/>
                <w:bCs/>
                <w:sz w:val="20"/>
                <w:szCs w:val="20"/>
              </w:rPr>
            </w:pPr>
          </w:p>
        </w:tc>
        <w:tc>
          <w:tcPr>
            <w:tcW w:w="2461" w:type="dxa"/>
          </w:tcPr>
          <w:p w14:paraId="0B1E6C8C" w14:textId="4C1E05A1" w:rsidR="00ED295B" w:rsidRPr="00211B46" w:rsidRDefault="00CD5B58" w:rsidP="0073466B">
            <w:pPr>
              <w:rPr>
                <w:rFonts w:ascii="Arial" w:hAnsi="Arial" w:cs="Arial"/>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1F2419" w:rsidRPr="00211B46">
              <w:rPr>
                <w:rStyle w:val="Strong"/>
                <w:rFonts w:ascii="Arial" w:hAnsi="Arial" w:cs="Arial"/>
                <w:b w:val="0"/>
                <w:bCs w:val="0"/>
                <w:color w:val="111111"/>
                <w:sz w:val="18"/>
                <w:szCs w:val="18"/>
                <w:shd w:val="clear" w:color="auto" w:fill="FFFFFF"/>
              </w:rPr>
              <w:t xml:space="preserve">across ACEs categories, </w:t>
            </w:r>
            <w:proofErr w:type="gramStart"/>
            <w:r w:rsidR="001F2419" w:rsidRPr="00211B46">
              <w:rPr>
                <w:rStyle w:val="Strong"/>
                <w:rFonts w:ascii="Arial" w:hAnsi="Arial" w:cs="Arial"/>
                <w:b w:val="0"/>
                <w:bCs w:val="0"/>
                <w:color w:val="111111"/>
                <w:sz w:val="18"/>
                <w:szCs w:val="18"/>
                <w:shd w:val="clear" w:color="auto" w:fill="FFFFFF"/>
              </w:rPr>
              <w:t>H(</w:t>
            </w:r>
            <w:proofErr w:type="gramEnd"/>
            <w:r w:rsidR="002D063C" w:rsidRPr="00211B46">
              <w:rPr>
                <w:rStyle w:val="Strong"/>
                <w:rFonts w:ascii="Arial" w:hAnsi="Arial" w:cs="Arial"/>
                <w:b w:val="0"/>
                <w:bCs w:val="0"/>
                <w:color w:val="111111"/>
                <w:sz w:val="18"/>
                <w:szCs w:val="18"/>
                <w:shd w:val="clear" w:color="auto" w:fill="FFFFFF"/>
              </w:rPr>
              <w:t>2</w:t>
            </w:r>
            <w:r w:rsidR="001F2419" w:rsidRPr="00211B46">
              <w:rPr>
                <w:rStyle w:val="Strong"/>
                <w:rFonts w:ascii="Arial" w:hAnsi="Arial" w:cs="Arial"/>
                <w:b w:val="0"/>
                <w:bCs w:val="0"/>
                <w:color w:val="111111"/>
                <w:sz w:val="18"/>
                <w:szCs w:val="18"/>
                <w:shd w:val="clear" w:color="auto" w:fill="FFFFFF"/>
              </w:rPr>
              <w:t xml:space="preserve">) = </w:t>
            </w:r>
            <w:r w:rsidR="002D063C" w:rsidRPr="00211B46">
              <w:rPr>
                <w:rStyle w:val="Strong"/>
                <w:rFonts w:ascii="Arial" w:hAnsi="Arial" w:cs="Arial"/>
                <w:b w:val="0"/>
                <w:bCs w:val="0"/>
                <w:color w:val="111111"/>
                <w:sz w:val="18"/>
                <w:szCs w:val="18"/>
                <w:shd w:val="clear" w:color="auto" w:fill="FFFFFF"/>
              </w:rPr>
              <w:t>1.930</w:t>
            </w:r>
            <w:r w:rsidR="001F2419" w:rsidRPr="00211B46">
              <w:rPr>
                <w:rStyle w:val="Strong"/>
                <w:rFonts w:ascii="Arial" w:hAnsi="Arial" w:cs="Arial"/>
                <w:b w:val="0"/>
                <w:bCs w:val="0"/>
                <w:color w:val="111111"/>
                <w:sz w:val="18"/>
                <w:szCs w:val="18"/>
                <w:shd w:val="clear" w:color="auto" w:fill="FFFFFF"/>
              </w:rPr>
              <w:t>, p = 0.</w:t>
            </w:r>
            <w:r w:rsidR="00E22424" w:rsidRPr="00211B46">
              <w:rPr>
                <w:rStyle w:val="Strong"/>
                <w:rFonts w:ascii="Arial" w:hAnsi="Arial" w:cs="Arial"/>
                <w:b w:val="0"/>
                <w:bCs w:val="0"/>
                <w:color w:val="111111"/>
                <w:sz w:val="18"/>
                <w:szCs w:val="18"/>
                <w:shd w:val="clear" w:color="auto" w:fill="FFFFFF"/>
              </w:rPr>
              <w:t>381</w:t>
            </w:r>
            <w:r w:rsidR="001F2419" w:rsidRPr="00211B46">
              <w:rPr>
                <w:rStyle w:val="Strong"/>
                <w:rFonts w:ascii="Arial" w:hAnsi="Arial" w:cs="Arial"/>
                <w:b w:val="0"/>
                <w:bCs w:val="0"/>
                <w:color w:val="111111"/>
                <w:sz w:val="18"/>
                <w:szCs w:val="18"/>
                <w:shd w:val="clear" w:color="auto" w:fill="FFFFFF"/>
              </w:rPr>
              <w:t xml:space="preserve"> </w:t>
            </w:r>
            <w:proofErr w:type="spellStart"/>
            <w:r w:rsidR="001F2419" w:rsidRPr="00211B46">
              <w:rPr>
                <w:rStyle w:val="Strong"/>
                <w:rFonts w:ascii="Arial" w:hAnsi="Arial" w:cs="Arial"/>
                <w:b w:val="0"/>
                <w:bCs w:val="0"/>
                <w:i/>
                <w:iCs/>
                <w:color w:val="111111"/>
                <w:sz w:val="18"/>
                <w:szCs w:val="18"/>
                <w:shd w:val="clear" w:color="auto" w:fill="FFFFFF"/>
              </w:rPr>
              <w:t>n.s</w:t>
            </w:r>
            <w:proofErr w:type="spellEnd"/>
            <w:r w:rsidR="001F2419" w:rsidRPr="00211B46">
              <w:rPr>
                <w:rFonts w:ascii="Arial" w:hAnsi="Arial" w:cs="Arial"/>
                <w:color w:val="111111"/>
                <w:sz w:val="18"/>
                <w:szCs w:val="18"/>
                <w:shd w:val="clear" w:color="auto" w:fill="FFFFFF"/>
              </w:rPr>
              <w:t>.</w:t>
            </w:r>
          </w:p>
        </w:tc>
        <w:tc>
          <w:tcPr>
            <w:tcW w:w="3513" w:type="dxa"/>
          </w:tcPr>
          <w:p w14:paraId="316A7376" w14:textId="7C2B1CE3" w:rsidR="00ED295B" w:rsidRPr="00211B46" w:rsidRDefault="00EC0E6E"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The</w:t>
            </w:r>
            <w:r w:rsidR="00ED295B" w:rsidRPr="00211B46">
              <w:rPr>
                <w:rStyle w:val="Strong"/>
                <w:rFonts w:ascii="Arial" w:hAnsi="Arial" w:cs="Arial"/>
                <w:b w:val="0"/>
                <w:bCs w:val="0"/>
                <w:color w:val="111111"/>
                <w:sz w:val="18"/>
                <w:szCs w:val="18"/>
                <w:shd w:val="clear" w:color="auto" w:fill="FFFFFF"/>
              </w:rPr>
              <w:t xml:space="preserve"> Kruskal-Wallis test indicated that impaired sociability </w:t>
            </w:r>
            <w:r w:rsidR="00ED295B" w:rsidRPr="00211B46">
              <w:rPr>
                <w:rStyle w:val="Strong"/>
                <w:rFonts w:ascii="Arial" w:hAnsi="Arial" w:cs="Arial"/>
                <w:b w:val="0"/>
                <w:bCs w:val="0"/>
                <w:i/>
                <w:iCs/>
                <w:color w:val="111111"/>
                <w:sz w:val="18"/>
                <w:szCs w:val="18"/>
                <w:u w:val="single"/>
                <w:shd w:val="clear" w:color="auto" w:fill="FFFFFF"/>
              </w:rPr>
              <w:t>did</w:t>
            </w:r>
            <w:r w:rsidR="00ED295B" w:rsidRPr="00211B46">
              <w:rPr>
                <w:rStyle w:val="Strong"/>
                <w:rFonts w:ascii="Arial" w:hAnsi="Arial" w:cs="Arial"/>
                <w:b w:val="0"/>
                <w:bCs w:val="0"/>
                <w:color w:val="111111"/>
                <w:sz w:val="18"/>
                <w:szCs w:val="18"/>
                <w:shd w:val="clear" w:color="auto" w:fill="FFFFFF"/>
              </w:rPr>
              <w:t xml:space="preserve"> differ significantly across ACEs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326975"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 6.</w:t>
            </w:r>
            <w:r w:rsidR="00326975" w:rsidRPr="00211B46">
              <w:rPr>
                <w:rStyle w:val="Strong"/>
                <w:rFonts w:ascii="Arial" w:hAnsi="Arial" w:cs="Arial"/>
                <w:b w:val="0"/>
                <w:bCs w:val="0"/>
                <w:color w:val="111111"/>
                <w:sz w:val="18"/>
                <w:szCs w:val="18"/>
                <w:shd w:val="clear" w:color="auto" w:fill="FFFFFF"/>
              </w:rPr>
              <w:t>111</w:t>
            </w:r>
            <w:r w:rsidR="00ED295B" w:rsidRPr="00211B46">
              <w:rPr>
                <w:rStyle w:val="Strong"/>
                <w:rFonts w:ascii="Arial" w:hAnsi="Arial" w:cs="Arial"/>
                <w:b w:val="0"/>
                <w:bCs w:val="0"/>
                <w:color w:val="111111"/>
                <w:sz w:val="18"/>
                <w:szCs w:val="18"/>
                <w:shd w:val="clear" w:color="auto" w:fill="FFFFFF"/>
              </w:rPr>
              <w:t>, p = 0.</w:t>
            </w:r>
            <w:r w:rsidR="00062557" w:rsidRPr="00211B46">
              <w:rPr>
                <w:rStyle w:val="Strong"/>
                <w:rFonts w:ascii="Arial" w:hAnsi="Arial" w:cs="Arial"/>
                <w:b w:val="0"/>
                <w:bCs w:val="0"/>
                <w:color w:val="111111"/>
                <w:sz w:val="18"/>
                <w:szCs w:val="18"/>
                <w:shd w:val="clear" w:color="auto" w:fill="FFFFFF"/>
              </w:rPr>
              <w:t>047</w:t>
            </w:r>
            <w:r w:rsidR="00ED295B" w:rsidRPr="00211B46">
              <w:rPr>
                <w:rStyle w:val="Strong"/>
                <w:rFonts w:ascii="Arial" w:hAnsi="Arial" w:cs="Arial"/>
                <w:b w:val="0"/>
                <w:bCs w:val="0"/>
                <w:color w:val="111111"/>
                <w:sz w:val="18"/>
                <w:szCs w:val="18"/>
                <w:shd w:val="clear" w:color="auto" w:fill="FFFFFF"/>
              </w:rPr>
              <w:t xml:space="preserve"> </w:t>
            </w:r>
          </w:p>
        </w:tc>
        <w:tc>
          <w:tcPr>
            <w:tcW w:w="3381" w:type="dxa"/>
          </w:tcPr>
          <w:p w14:paraId="5BDC399A" w14:textId="2EAF373A" w:rsidR="00ED295B" w:rsidRPr="00211B46" w:rsidRDefault="00EC0E6E"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The </w:t>
            </w:r>
            <w:r w:rsidR="00ED295B" w:rsidRPr="00211B46">
              <w:rPr>
                <w:rStyle w:val="Strong"/>
                <w:rFonts w:ascii="Arial" w:hAnsi="Arial" w:cs="Arial"/>
                <w:b w:val="0"/>
                <w:bCs w:val="0"/>
                <w:color w:val="111111"/>
                <w:sz w:val="18"/>
                <w:szCs w:val="18"/>
                <w:shd w:val="clear" w:color="auto" w:fill="FFFFFF"/>
              </w:rPr>
              <w:t xml:space="preserve">Kruskal-Wallis test indicated that impaired sociability </w:t>
            </w:r>
            <w:r w:rsidR="00ED295B" w:rsidRPr="00211B46">
              <w:rPr>
                <w:rStyle w:val="Strong"/>
                <w:rFonts w:ascii="Arial" w:hAnsi="Arial" w:cs="Arial"/>
                <w:b w:val="0"/>
                <w:bCs w:val="0"/>
                <w:i/>
                <w:iCs/>
                <w:color w:val="111111"/>
                <w:sz w:val="18"/>
                <w:szCs w:val="18"/>
                <w:u w:val="single"/>
                <w:shd w:val="clear" w:color="auto" w:fill="FFFFFF"/>
              </w:rPr>
              <w:t xml:space="preserve">did </w:t>
            </w:r>
            <w:r w:rsidR="00ED295B" w:rsidRPr="00211B46">
              <w:rPr>
                <w:rStyle w:val="Strong"/>
                <w:rFonts w:ascii="Arial" w:hAnsi="Arial" w:cs="Arial"/>
                <w:b w:val="0"/>
                <w:bCs w:val="0"/>
                <w:color w:val="111111"/>
                <w:sz w:val="18"/>
                <w:szCs w:val="18"/>
                <w:shd w:val="clear" w:color="auto" w:fill="FFFFFF"/>
              </w:rPr>
              <w:t xml:space="preserve">differ significantly across ACEs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0B46AF"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xml:space="preserve">) = </w:t>
            </w:r>
            <w:r w:rsidR="000B46AF" w:rsidRPr="00211B46">
              <w:rPr>
                <w:rStyle w:val="Strong"/>
                <w:rFonts w:ascii="Arial" w:hAnsi="Arial" w:cs="Arial"/>
                <w:b w:val="0"/>
                <w:bCs w:val="0"/>
                <w:color w:val="111111"/>
                <w:sz w:val="18"/>
                <w:szCs w:val="18"/>
                <w:shd w:val="clear" w:color="auto" w:fill="FFFFFF"/>
              </w:rPr>
              <w:t>6.617</w:t>
            </w:r>
            <w:r w:rsidR="00ED295B" w:rsidRPr="00211B46">
              <w:rPr>
                <w:rStyle w:val="Strong"/>
                <w:rFonts w:ascii="Arial" w:hAnsi="Arial" w:cs="Arial"/>
                <w:b w:val="0"/>
                <w:bCs w:val="0"/>
                <w:color w:val="111111"/>
                <w:sz w:val="18"/>
                <w:szCs w:val="18"/>
                <w:shd w:val="clear" w:color="auto" w:fill="FFFFFF"/>
              </w:rPr>
              <w:t>, p = 0.0</w:t>
            </w:r>
            <w:r w:rsidR="000B46AF" w:rsidRPr="00211B46">
              <w:rPr>
                <w:rStyle w:val="Strong"/>
                <w:rFonts w:ascii="Arial" w:hAnsi="Arial" w:cs="Arial"/>
                <w:b w:val="0"/>
                <w:bCs w:val="0"/>
                <w:color w:val="111111"/>
                <w:sz w:val="18"/>
                <w:szCs w:val="18"/>
                <w:shd w:val="clear" w:color="auto" w:fill="FFFFFF"/>
              </w:rPr>
              <w:t>37</w:t>
            </w:r>
          </w:p>
          <w:p w14:paraId="0A8EBD3F" w14:textId="4B601F5E" w:rsidR="00ED295B" w:rsidRPr="00211B46" w:rsidRDefault="00ED295B" w:rsidP="0073466B">
            <w:pPr>
              <w:rPr>
                <w:rFonts w:ascii="Arial" w:hAnsi="Arial" w:cs="Arial"/>
                <w:b/>
                <w:bCs/>
                <w:sz w:val="18"/>
                <w:szCs w:val="18"/>
              </w:rPr>
            </w:pPr>
          </w:p>
        </w:tc>
      </w:tr>
      <w:tr w:rsidR="00ED295B" w:rsidRPr="00211B46" w14:paraId="26BAF9A3" w14:textId="77777777" w:rsidTr="00F44772">
        <w:tc>
          <w:tcPr>
            <w:tcW w:w="1985" w:type="dxa"/>
            <w:shd w:val="clear" w:color="auto" w:fill="FFE599" w:themeFill="accent4" w:themeFillTint="66"/>
          </w:tcPr>
          <w:p w14:paraId="690B069D" w14:textId="77777777" w:rsidR="00ED295B" w:rsidRPr="00211B46" w:rsidRDefault="00ED295B" w:rsidP="0073466B">
            <w:pPr>
              <w:rPr>
                <w:rFonts w:ascii="Arial" w:hAnsi="Arial" w:cs="Arial"/>
                <w:b/>
                <w:bCs/>
                <w:sz w:val="20"/>
                <w:szCs w:val="20"/>
              </w:rPr>
            </w:pPr>
            <w:r w:rsidRPr="00211B46">
              <w:rPr>
                <w:rFonts w:ascii="Arial" w:hAnsi="Arial" w:cs="Arial"/>
                <w:b/>
                <w:bCs/>
                <w:sz w:val="20"/>
                <w:szCs w:val="20"/>
              </w:rPr>
              <w:t>IMPAIRED FLEXIBILITY</w:t>
            </w:r>
          </w:p>
          <w:p w14:paraId="6709922B" w14:textId="77777777" w:rsidR="00ED295B" w:rsidRPr="00211B46" w:rsidRDefault="00ED295B" w:rsidP="0073466B">
            <w:pPr>
              <w:rPr>
                <w:rFonts w:ascii="Arial" w:hAnsi="Arial" w:cs="Arial"/>
                <w:sz w:val="20"/>
                <w:szCs w:val="20"/>
              </w:rPr>
            </w:pPr>
          </w:p>
          <w:p w14:paraId="7539735B" w14:textId="5D94A2CC" w:rsidR="00ED295B" w:rsidRPr="00211B46" w:rsidRDefault="00ED295B" w:rsidP="0073466B">
            <w:pPr>
              <w:rPr>
                <w:rFonts w:ascii="Arial" w:hAnsi="Arial" w:cs="Arial"/>
                <w:b/>
                <w:bCs/>
                <w:sz w:val="20"/>
                <w:szCs w:val="20"/>
              </w:rPr>
            </w:pPr>
          </w:p>
        </w:tc>
        <w:tc>
          <w:tcPr>
            <w:tcW w:w="2461" w:type="dxa"/>
            <w:shd w:val="clear" w:color="auto" w:fill="FFFFFF" w:themeFill="background1"/>
          </w:tcPr>
          <w:p w14:paraId="74C3477D" w14:textId="1FA487A2" w:rsidR="001F2419"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1F2419" w:rsidRPr="00211B46">
              <w:rPr>
                <w:rStyle w:val="Strong"/>
                <w:rFonts w:ascii="Arial" w:hAnsi="Arial" w:cs="Arial"/>
                <w:b w:val="0"/>
                <w:bCs w:val="0"/>
                <w:color w:val="111111"/>
                <w:sz w:val="18"/>
                <w:szCs w:val="18"/>
                <w:shd w:val="clear" w:color="auto" w:fill="FFFFFF"/>
              </w:rPr>
              <w:t xml:space="preserve">across ACEs categories, </w:t>
            </w:r>
            <w:proofErr w:type="gramStart"/>
            <w:r w:rsidR="001F2419" w:rsidRPr="00211B46">
              <w:rPr>
                <w:rStyle w:val="Strong"/>
                <w:rFonts w:ascii="Arial" w:hAnsi="Arial" w:cs="Arial"/>
                <w:b w:val="0"/>
                <w:bCs w:val="0"/>
                <w:color w:val="111111"/>
                <w:sz w:val="18"/>
                <w:szCs w:val="18"/>
                <w:shd w:val="clear" w:color="auto" w:fill="FFFFFF"/>
              </w:rPr>
              <w:t>H(</w:t>
            </w:r>
            <w:proofErr w:type="gramEnd"/>
            <w:r w:rsidR="00CD74F6" w:rsidRPr="00211B46">
              <w:rPr>
                <w:rStyle w:val="Strong"/>
                <w:rFonts w:ascii="Arial" w:hAnsi="Arial" w:cs="Arial"/>
                <w:b w:val="0"/>
                <w:bCs w:val="0"/>
                <w:color w:val="111111"/>
                <w:sz w:val="18"/>
                <w:szCs w:val="18"/>
                <w:shd w:val="clear" w:color="auto" w:fill="FFFFFF"/>
              </w:rPr>
              <w:t>2</w:t>
            </w:r>
            <w:r w:rsidR="001F2419" w:rsidRPr="00211B46">
              <w:rPr>
                <w:rStyle w:val="Strong"/>
                <w:rFonts w:ascii="Arial" w:hAnsi="Arial" w:cs="Arial"/>
                <w:b w:val="0"/>
                <w:bCs w:val="0"/>
                <w:color w:val="111111"/>
                <w:sz w:val="18"/>
                <w:szCs w:val="18"/>
                <w:shd w:val="clear" w:color="auto" w:fill="FFFFFF"/>
              </w:rPr>
              <w:t xml:space="preserve">) = </w:t>
            </w:r>
            <w:r w:rsidR="00CD74F6" w:rsidRPr="00211B46">
              <w:rPr>
                <w:rStyle w:val="Strong"/>
                <w:rFonts w:ascii="Arial" w:hAnsi="Arial" w:cs="Arial"/>
                <w:b w:val="0"/>
                <w:bCs w:val="0"/>
                <w:color w:val="111111"/>
                <w:sz w:val="18"/>
                <w:szCs w:val="18"/>
                <w:shd w:val="clear" w:color="auto" w:fill="FFFFFF"/>
              </w:rPr>
              <w:t>1.089</w:t>
            </w:r>
            <w:r w:rsidR="001F2419" w:rsidRPr="00211B46">
              <w:rPr>
                <w:rStyle w:val="Strong"/>
                <w:rFonts w:ascii="Arial" w:hAnsi="Arial" w:cs="Arial"/>
                <w:b w:val="0"/>
                <w:bCs w:val="0"/>
                <w:color w:val="111111"/>
                <w:sz w:val="18"/>
                <w:szCs w:val="18"/>
                <w:shd w:val="clear" w:color="auto" w:fill="FFFFFF"/>
              </w:rPr>
              <w:t>, p = 0.</w:t>
            </w:r>
            <w:r w:rsidR="00CB250D" w:rsidRPr="00211B46">
              <w:rPr>
                <w:rStyle w:val="Strong"/>
                <w:rFonts w:ascii="Arial" w:hAnsi="Arial" w:cs="Arial"/>
                <w:b w:val="0"/>
                <w:bCs w:val="0"/>
                <w:color w:val="111111"/>
                <w:sz w:val="18"/>
                <w:szCs w:val="18"/>
                <w:shd w:val="clear" w:color="auto" w:fill="FFFFFF"/>
              </w:rPr>
              <w:t>580</w:t>
            </w:r>
            <w:r w:rsidR="001F2419" w:rsidRPr="00211B46">
              <w:rPr>
                <w:rStyle w:val="Strong"/>
                <w:rFonts w:ascii="Arial" w:hAnsi="Arial" w:cs="Arial"/>
                <w:b w:val="0"/>
                <w:bCs w:val="0"/>
                <w:color w:val="111111"/>
                <w:sz w:val="18"/>
                <w:szCs w:val="18"/>
                <w:shd w:val="clear" w:color="auto" w:fill="FFFFFF"/>
              </w:rPr>
              <w:t xml:space="preserve"> </w:t>
            </w:r>
            <w:proofErr w:type="spellStart"/>
            <w:r w:rsidR="001F2419" w:rsidRPr="00211B46">
              <w:rPr>
                <w:rStyle w:val="Strong"/>
                <w:rFonts w:ascii="Arial" w:hAnsi="Arial" w:cs="Arial"/>
                <w:b w:val="0"/>
                <w:bCs w:val="0"/>
                <w:i/>
                <w:iCs/>
                <w:color w:val="111111"/>
                <w:sz w:val="18"/>
                <w:szCs w:val="18"/>
                <w:shd w:val="clear" w:color="auto" w:fill="FFFFFF"/>
              </w:rPr>
              <w:t>n.s</w:t>
            </w:r>
            <w:proofErr w:type="spellEnd"/>
            <w:r w:rsidR="001F2419" w:rsidRPr="00211B46">
              <w:rPr>
                <w:rFonts w:ascii="Arial" w:hAnsi="Arial" w:cs="Arial"/>
                <w:b/>
                <w:bCs/>
                <w:color w:val="111111"/>
                <w:sz w:val="18"/>
                <w:szCs w:val="18"/>
                <w:shd w:val="clear" w:color="auto" w:fill="FFFFFF"/>
              </w:rPr>
              <w:t>.</w:t>
            </w:r>
          </w:p>
          <w:p w14:paraId="0745F7AF" w14:textId="302AC5F4" w:rsidR="00ED295B" w:rsidRPr="00211B46" w:rsidRDefault="00ED295B" w:rsidP="0073466B">
            <w:pPr>
              <w:rPr>
                <w:rFonts w:ascii="Arial" w:hAnsi="Arial" w:cs="Arial"/>
                <w:b/>
                <w:bCs/>
                <w:sz w:val="18"/>
                <w:szCs w:val="18"/>
              </w:rPr>
            </w:pPr>
          </w:p>
        </w:tc>
        <w:tc>
          <w:tcPr>
            <w:tcW w:w="3513" w:type="dxa"/>
          </w:tcPr>
          <w:p w14:paraId="223BA428" w14:textId="697C8EF0" w:rsidR="00ED295B"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ED295B" w:rsidRPr="00211B46">
              <w:rPr>
                <w:rStyle w:val="Strong"/>
                <w:rFonts w:ascii="Arial" w:hAnsi="Arial" w:cs="Arial"/>
                <w:b w:val="0"/>
                <w:bCs w:val="0"/>
                <w:color w:val="111111"/>
                <w:sz w:val="18"/>
                <w:szCs w:val="18"/>
                <w:shd w:val="clear" w:color="auto" w:fill="FFFFFF"/>
              </w:rPr>
              <w:t xml:space="preserve">across ACEs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0F593F"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xml:space="preserve">) = </w:t>
            </w:r>
            <w:r w:rsidR="000F593F" w:rsidRPr="00211B46">
              <w:rPr>
                <w:rStyle w:val="Strong"/>
                <w:rFonts w:ascii="Arial" w:hAnsi="Arial" w:cs="Arial"/>
                <w:b w:val="0"/>
                <w:bCs w:val="0"/>
                <w:color w:val="111111"/>
                <w:sz w:val="18"/>
                <w:szCs w:val="18"/>
                <w:shd w:val="clear" w:color="auto" w:fill="FFFFFF"/>
              </w:rPr>
              <w:t>1.031</w:t>
            </w:r>
            <w:r w:rsidR="00ED295B" w:rsidRPr="00211B46">
              <w:rPr>
                <w:rStyle w:val="Strong"/>
                <w:rFonts w:ascii="Arial" w:hAnsi="Arial" w:cs="Arial"/>
                <w:b w:val="0"/>
                <w:bCs w:val="0"/>
                <w:color w:val="111111"/>
                <w:sz w:val="18"/>
                <w:szCs w:val="18"/>
                <w:shd w:val="clear" w:color="auto" w:fill="FFFFFF"/>
              </w:rPr>
              <w:t>, p = 0.</w:t>
            </w:r>
            <w:r w:rsidR="00B460C4" w:rsidRPr="00211B46">
              <w:rPr>
                <w:rStyle w:val="Strong"/>
                <w:rFonts w:ascii="Arial" w:hAnsi="Arial" w:cs="Arial"/>
                <w:b w:val="0"/>
                <w:bCs w:val="0"/>
                <w:color w:val="111111"/>
                <w:sz w:val="18"/>
                <w:szCs w:val="18"/>
                <w:shd w:val="clear" w:color="auto" w:fill="FFFFFF"/>
              </w:rPr>
              <w:t xml:space="preserve">597 </w:t>
            </w:r>
            <w:proofErr w:type="spellStart"/>
            <w:r w:rsidR="00ED295B" w:rsidRPr="00211B46">
              <w:rPr>
                <w:rStyle w:val="Strong"/>
                <w:rFonts w:ascii="Arial" w:hAnsi="Arial" w:cs="Arial"/>
                <w:b w:val="0"/>
                <w:bCs w:val="0"/>
                <w:i/>
                <w:iCs/>
                <w:color w:val="111111"/>
                <w:sz w:val="18"/>
                <w:szCs w:val="18"/>
                <w:shd w:val="clear" w:color="auto" w:fill="FFFFFF"/>
              </w:rPr>
              <w:t>n.s</w:t>
            </w:r>
            <w:proofErr w:type="spellEnd"/>
            <w:r w:rsidR="00ED295B" w:rsidRPr="00211B46">
              <w:rPr>
                <w:rFonts w:ascii="Arial" w:hAnsi="Arial" w:cs="Arial"/>
                <w:b/>
                <w:bCs/>
                <w:color w:val="111111"/>
                <w:sz w:val="18"/>
                <w:szCs w:val="18"/>
                <w:shd w:val="clear" w:color="auto" w:fill="FFFFFF"/>
              </w:rPr>
              <w:t>.</w:t>
            </w:r>
          </w:p>
          <w:p w14:paraId="7E2295C3" w14:textId="64F70561" w:rsidR="00ED295B" w:rsidRPr="00211B46" w:rsidRDefault="00ED295B" w:rsidP="0073466B">
            <w:pPr>
              <w:contextualSpacing/>
              <w:rPr>
                <w:rFonts w:ascii="Arial" w:hAnsi="Arial" w:cs="Arial"/>
                <w:b/>
                <w:bCs/>
                <w:sz w:val="18"/>
                <w:szCs w:val="18"/>
                <w:lang w:val="en-US"/>
              </w:rPr>
            </w:pPr>
          </w:p>
        </w:tc>
        <w:tc>
          <w:tcPr>
            <w:tcW w:w="3381" w:type="dxa"/>
          </w:tcPr>
          <w:p w14:paraId="0FD86150" w14:textId="3E5EAA70" w:rsidR="00ED295B" w:rsidRPr="00211B46" w:rsidRDefault="003A71DC"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No significant differences</w:t>
            </w:r>
            <w:r w:rsidR="00ED295B" w:rsidRPr="00211B46">
              <w:rPr>
                <w:rStyle w:val="Strong"/>
                <w:rFonts w:ascii="Arial" w:hAnsi="Arial" w:cs="Arial"/>
                <w:b w:val="0"/>
                <w:bCs w:val="0"/>
                <w:color w:val="111111"/>
                <w:sz w:val="18"/>
                <w:szCs w:val="18"/>
                <w:shd w:val="clear" w:color="auto" w:fill="FFFFFF"/>
              </w:rPr>
              <w:t xml:space="preserve"> across ACEs categories, </w:t>
            </w:r>
            <w:proofErr w:type="gramStart"/>
            <w:r w:rsidR="00ED295B" w:rsidRPr="00211B46">
              <w:rPr>
                <w:rStyle w:val="Strong"/>
                <w:rFonts w:ascii="Arial" w:hAnsi="Arial" w:cs="Arial"/>
                <w:b w:val="0"/>
                <w:bCs w:val="0"/>
                <w:color w:val="111111"/>
                <w:sz w:val="18"/>
                <w:szCs w:val="18"/>
                <w:shd w:val="clear" w:color="auto" w:fill="FFFFFF"/>
              </w:rPr>
              <w:t>H(</w:t>
            </w:r>
            <w:proofErr w:type="gramEnd"/>
            <w:r w:rsidR="00CF3E16" w:rsidRPr="00211B46">
              <w:rPr>
                <w:rStyle w:val="Strong"/>
                <w:rFonts w:ascii="Arial" w:hAnsi="Arial" w:cs="Arial"/>
                <w:b w:val="0"/>
                <w:bCs w:val="0"/>
                <w:color w:val="111111"/>
                <w:sz w:val="18"/>
                <w:szCs w:val="18"/>
                <w:shd w:val="clear" w:color="auto" w:fill="FFFFFF"/>
              </w:rPr>
              <w:t>2</w:t>
            </w:r>
            <w:r w:rsidR="00ED295B" w:rsidRPr="00211B46">
              <w:rPr>
                <w:rStyle w:val="Strong"/>
                <w:rFonts w:ascii="Arial" w:hAnsi="Arial" w:cs="Arial"/>
                <w:b w:val="0"/>
                <w:bCs w:val="0"/>
                <w:color w:val="111111"/>
                <w:sz w:val="18"/>
                <w:szCs w:val="18"/>
                <w:shd w:val="clear" w:color="auto" w:fill="FFFFFF"/>
              </w:rPr>
              <w:t xml:space="preserve">) = </w:t>
            </w:r>
            <w:r w:rsidR="005327F6" w:rsidRPr="00211B46">
              <w:rPr>
                <w:rStyle w:val="Strong"/>
                <w:rFonts w:ascii="Arial" w:hAnsi="Arial" w:cs="Arial"/>
                <w:b w:val="0"/>
                <w:bCs w:val="0"/>
                <w:color w:val="111111"/>
                <w:sz w:val="18"/>
                <w:szCs w:val="18"/>
                <w:shd w:val="clear" w:color="auto" w:fill="FFFFFF"/>
              </w:rPr>
              <w:t>3.619</w:t>
            </w:r>
            <w:r w:rsidR="00ED295B" w:rsidRPr="00211B46">
              <w:rPr>
                <w:rStyle w:val="Strong"/>
                <w:rFonts w:ascii="Arial" w:hAnsi="Arial" w:cs="Arial"/>
                <w:b w:val="0"/>
                <w:bCs w:val="0"/>
                <w:color w:val="111111"/>
                <w:sz w:val="18"/>
                <w:szCs w:val="18"/>
                <w:shd w:val="clear" w:color="auto" w:fill="FFFFFF"/>
              </w:rPr>
              <w:t>, p = 0.1</w:t>
            </w:r>
            <w:r w:rsidR="00CF3E16" w:rsidRPr="00211B46">
              <w:rPr>
                <w:rStyle w:val="Strong"/>
                <w:rFonts w:ascii="Arial" w:hAnsi="Arial" w:cs="Arial"/>
                <w:b w:val="0"/>
                <w:bCs w:val="0"/>
                <w:color w:val="111111"/>
                <w:sz w:val="18"/>
                <w:szCs w:val="18"/>
                <w:shd w:val="clear" w:color="auto" w:fill="FFFFFF"/>
              </w:rPr>
              <w:t>64</w:t>
            </w:r>
            <w:r w:rsidR="00ED295B" w:rsidRPr="00211B46">
              <w:rPr>
                <w:rStyle w:val="Strong"/>
                <w:rFonts w:ascii="Arial" w:hAnsi="Arial" w:cs="Arial"/>
                <w:b w:val="0"/>
                <w:bCs w:val="0"/>
                <w:color w:val="111111"/>
                <w:sz w:val="18"/>
                <w:szCs w:val="18"/>
                <w:shd w:val="clear" w:color="auto" w:fill="FFFFFF"/>
              </w:rPr>
              <w:t xml:space="preserve"> </w:t>
            </w:r>
            <w:proofErr w:type="spellStart"/>
            <w:r w:rsidR="00ED295B" w:rsidRPr="00211B46">
              <w:rPr>
                <w:rStyle w:val="Strong"/>
                <w:rFonts w:ascii="Arial" w:hAnsi="Arial" w:cs="Arial"/>
                <w:b w:val="0"/>
                <w:bCs w:val="0"/>
                <w:i/>
                <w:iCs/>
                <w:color w:val="111111"/>
                <w:sz w:val="18"/>
                <w:szCs w:val="18"/>
                <w:shd w:val="clear" w:color="auto" w:fill="FFFFFF"/>
              </w:rPr>
              <w:t>n.s</w:t>
            </w:r>
            <w:proofErr w:type="spellEnd"/>
            <w:r w:rsidR="00ED295B" w:rsidRPr="00211B46">
              <w:rPr>
                <w:rFonts w:ascii="Arial" w:hAnsi="Arial" w:cs="Arial"/>
                <w:b/>
                <w:bCs/>
                <w:color w:val="111111"/>
                <w:sz w:val="18"/>
                <w:szCs w:val="18"/>
                <w:shd w:val="clear" w:color="auto" w:fill="FFFFFF"/>
              </w:rPr>
              <w:t>.</w:t>
            </w:r>
          </w:p>
          <w:p w14:paraId="2F107DE8" w14:textId="057ABD03" w:rsidR="00ED295B" w:rsidRPr="00211B46" w:rsidRDefault="00ED295B" w:rsidP="0073466B">
            <w:pPr>
              <w:contextualSpacing/>
              <w:rPr>
                <w:rFonts w:ascii="Arial" w:hAnsi="Arial" w:cs="Arial"/>
                <w:b/>
                <w:bCs/>
                <w:sz w:val="18"/>
                <w:szCs w:val="18"/>
                <w:lang w:val="en-US"/>
              </w:rPr>
            </w:pPr>
          </w:p>
        </w:tc>
      </w:tr>
      <w:tr w:rsidR="00ED295B" w:rsidRPr="00211B46" w14:paraId="4E2DAF6F" w14:textId="77777777" w:rsidTr="00F44772">
        <w:tc>
          <w:tcPr>
            <w:tcW w:w="1985" w:type="dxa"/>
            <w:shd w:val="clear" w:color="auto" w:fill="FFE599" w:themeFill="accent4" w:themeFillTint="66"/>
          </w:tcPr>
          <w:p w14:paraId="6E079936" w14:textId="3721A756" w:rsidR="00ED295B" w:rsidRPr="00211B46" w:rsidRDefault="005146F4" w:rsidP="0073466B">
            <w:pPr>
              <w:rPr>
                <w:rFonts w:ascii="Arial" w:hAnsi="Arial" w:cs="Arial"/>
                <w:b/>
                <w:bCs/>
                <w:sz w:val="20"/>
                <w:szCs w:val="20"/>
              </w:rPr>
            </w:pPr>
            <w:r w:rsidRPr="00211B46">
              <w:rPr>
                <w:rFonts w:ascii="Arial" w:hAnsi="Arial" w:cs="Arial"/>
                <w:b/>
                <w:bCs/>
                <w:sz w:val="20"/>
                <w:szCs w:val="20"/>
              </w:rPr>
              <w:t xml:space="preserve">TOTAL OF </w:t>
            </w:r>
            <w:r w:rsidR="00ED295B" w:rsidRPr="00211B46">
              <w:rPr>
                <w:rFonts w:ascii="Arial" w:hAnsi="Arial" w:cs="Arial"/>
                <w:b/>
                <w:bCs/>
                <w:sz w:val="20"/>
                <w:szCs w:val="20"/>
              </w:rPr>
              <w:t>TRAITS RESEMBLING ASD</w:t>
            </w:r>
          </w:p>
        </w:tc>
        <w:tc>
          <w:tcPr>
            <w:tcW w:w="2461" w:type="dxa"/>
            <w:shd w:val="clear" w:color="auto" w:fill="FFFFFF" w:themeFill="background1"/>
          </w:tcPr>
          <w:p w14:paraId="0475628C" w14:textId="18109002" w:rsidR="00FC50B1"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FC50B1" w:rsidRPr="00211B46">
              <w:rPr>
                <w:rStyle w:val="Strong"/>
                <w:rFonts w:ascii="Arial" w:hAnsi="Arial" w:cs="Arial"/>
                <w:b w:val="0"/>
                <w:bCs w:val="0"/>
                <w:color w:val="111111"/>
                <w:sz w:val="18"/>
                <w:szCs w:val="18"/>
                <w:shd w:val="clear" w:color="auto" w:fill="FFFFFF"/>
              </w:rPr>
              <w:t xml:space="preserve">across ACEs categories, </w:t>
            </w:r>
            <w:proofErr w:type="gramStart"/>
            <w:r w:rsidR="00FC50B1" w:rsidRPr="00211B46">
              <w:rPr>
                <w:rStyle w:val="Strong"/>
                <w:rFonts w:ascii="Arial" w:hAnsi="Arial" w:cs="Arial"/>
                <w:b w:val="0"/>
                <w:bCs w:val="0"/>
                <w:color w:val="111111"/>
                <w:sz w:val="18"/>
                <w:szCs w:val="18"/>
                <w:shd w:val="clear" w:color="auto" w:fill="FFFFFF"/>
              </w:rPr>
              <w:t>H(</w:t>
            </w:r>
            <w:proofErr w:type="gramEnd"/>
            <w:r w:rsidR="00FC50B1" w:rsidRPr="00211B46">
              <w:rPr>
                <w:rStyle w:val="Strong"/>
                <w:rFonts w:ascii="Arial" w:hAnsi="Arial" w:cs="Arial"/>
                <w:b w:val="0"/>
                <w:bCs w:val="0"/>
                <w:color w:val="111111"/>
                <w:sz w:val="18"/>
                <w:szCs w:val="18"/>
                <w:shd w:val="clear" w:color="auto" w:fill="FFFFFF"/>
              </w:rPr>
              <w:t xml:space="preserve">3) = </w:t>
            </w:r>
            <w:r w:rsidR="00607EEA" w:rsidRPr="00211B46">
              <w:rPr>
                <w:rStyle w:val="Strong"/>
                <w:rFonts w:ascii="Arial" w:hAnsi="Arial" w:cs="Arial"/>
                <w:b w:val="0"/>
                <w:bCs w:val="0"/>
                <w:color w:val="111111"/>
                <w:sz w:val="18"/>
                <w:szCs w:val="18"/>
                <w:shd w:val="clear" w:color="auto" w:fill="FFFFFF"/>
              </w:rPr>
              <w:t>1.098</w:t>
            </w:r>
            <w:r w:rsidR="00FC50B1" w:rsidRPr="00211B46">
              <w:rPr>
                <w:rStyle w:val="Strong"/>
                <w:rFonts w:ascii="Arial" w:hAnsi="Arial" w:cs="Arial"/>
                <w:b w:val="0"/>
                <w:bCs w:val="0"/>
                <w:color w:val="111111"/>
                <w:sz w:val="18"/>
                <w:szCs w:val="18"/>
                <w:shd w:val="clear" w:color="auto" w:fill="FFFFFF"/>
              </w:rPr>
              <w:t>, p = 0.</w:t>
            </w:r>
            <w:r w:rsidR="00607EEA" w:rsidRPr="00211B46">
              <w:rPr>
                <w:rStyle w:val="Strong"/>
                <w:rFonts w:ascii="Arial" w:hAnsi="Arial" w:cs="Arial"/>
                <w:b w:val="0"/>
                <w:bCs w:val="0"/>
                <w:color w:val="111111"/>
                <w:sz w:val="18"/>
                <w:szCs w:val="18"/>
                <w:shd w:val="clear" w:color="auto" w:fill="FFFFFF"/>
              </w:rPr>
              <w:t>578</w:t>
            </w:r>
            <w:r w:rsidR="00FC50B1" w:rsidRPr="00211B46">
              <w:rPr>
                <w:rStyle w:val="Strong"/>
                <w:rFonts w:ascii="Arial" w:hAnsi="Arial" w:cs="Arial"/>
                <w:b w:val="0"/>
                <w:bCs w:val="0"/>
                <w:color w:val="111111"/>
                <w:sz w:val="18"/>
                <w:szCs w:val="18"/>
                <w:shd w:val="clear" w:color="auto" w:fill="FFFFFF"/>
              </w:rPr>
              <w:t xml:space="preserve"> </w:t>
            </w:r>
            <w:proofErr w:type="spellStart"/>
            <w:r w:rsidR="00FC50B1" w:rsidRPr="00211B46">
              <w:rPr>
                <w:rStyle w:val="Strong"/>
                <w:rFonts w:ascii="Arial" w:hAnsi="Arial" w:cs="Arial"/>
                <w:b w:val="0"/>
                <w:bCs w:val="0"/>
                <w:i/>
                <w:iCs/>
                <w:color w:val="111111"/>
                <w:sz w:val="18"/>
                <w:szCs w:val="18"/>
                <w:shd w:val="clear" w:color="auto" w:fill="FFFFFF"/>
              </w:rPr>
              <w:t>n.s</w:t>
            </w:r>
            <w:proofErr w:type="spellEnd"/>
            <w:r w:rsidR="00FC50B1" w:rsidRPr="00211B46">
              <w:rPr>
                <w:rFonts w:ascii="Arial" w:hAnsi="Arial" w:cs="Arial"/>
                <w:b/>
                <w:bCs/>
                <w:color w:val="111111"/>
                <w:sz w:val="18"/>
                <w:szCs w:val="18"/>
                <w:shd w:val="clear" w:color="auto" w:fill="FFFFFF"/>
              </w:rPr>
              <w:t>.</w:t>
            </w:r>
          </w:p>
          <w:p w14:paraId="348D92E5" w14:textId="77777777" w:rsidR="00ED295B" w:rsidRPr="00211B46" w:rsidRDefault="00ED295B" w:rsidP="0073466B">
            <w:pPr>
              <w:rPr>
                <w:rFonts w:ascii="Arial" w:hAnsi="Arial" w:cs="Arial"/>
                <w:sz w:val="18"/>
                <w:szCs w:val="18"/>
              </w:rPr>
            </w:pPr>
          </w:p>
        </w:tc>
        <w:tc>
          <w:tcPr>
            <w:tcW w:w="3513" w:type="dxa"/>
          </w:tcPr>
          <w:p w14:paraId="27C796CB" w14:textId="7964F02E" w:rsidR="00FC50B1"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FC50B1" w:rsidRPr="00211B46">
              <w:rPr>
                <w:rStyle w:val="Strong"/>
                <w:rFonts w:ascii="Arial" w:hAnsi="Arial" w:cs="Arial"/>
                <w:b w:val="0"/>
                <w:bCs w:val="0"/>
                <w:color w:val="111111"/>
                <w:sz w:val="18"/>
                <w:szCs w:val="18"/>
                <w:shd w:val="clear" w:color="auto" w:fill="FFFFFF"/>
              </w:rPr>
              <w:t xml:space="preserve">across ACEs categories, </w:t>
            </w:r>
            <w:proofErr w:type="gramStart"/>
            <w:r w:rsidR="00FC50B1" w:rsidRPr="00211B46">
              <w:rPr>
                <w:rStyle w:val="Strong"/>
                <w:rFonts w:ascii="Arial" w:hAnsi="Arial" w:cs="Arial"/>
                <w:b w:val="0"/>
                <w:bCs w:val="0"/>
                <w:color w:val="111111"/>
                <w:sz w:val="18"/>
                <w:szCs w:val="18"/>
                <w:shd w:val="clear" w:color="auto" w:fill="FFFFFF"/>
              </w:rPr>
              <w:t>H(</w:t>
            </w:r>
            <w:proofErr w:type="gramEnd"/>
            <w:r w:rsidR="00566CF9" w:rsidRPr="00211B46">
              <w:rPr>
                <w:rStyle w:val="Strong"/>
                <w:rFonts w:ascii="Arial" w:hAnsi="Arial" w:cs="Arial"/>
                <w:b w:val="0"/>
                <w:bCs w:val="0"/>
                <w:color w:val="111111"/>
                <w:sz w:val="18"/>
                <w:szCs w:val="18"/>
                <w:shd w:val="clear" w:color="auto" w:fill="FFFFFF"/>
              </w:rPr>
              <w:t>2</w:t>
            </w:r>
            <w:r w:rsidR="00FC50B1" w:rsidRPr="00211B46">
              <w:rPr>
                <w:rStyle w:val="Strong"/>
                <w:rFonts w:ascii="Arial" w:hAnsi="Arial" w:cs="Arial"/>
                <w:b w:val="0"/>
                <w:bCs w:val="0"/>
                <w:color w:val="111111"/>
                <w:sz w:val="18"/>
                <w:szCs w:val="18"/>
                <w:shd w:val="clear" w:color="auto" w:fill="FFFFFF"/>
              </w:rPr>
              <w:t>) = 2.</w:t>
            </w:r>
            <w:r w:rsidR="00566CF9" w:rsidRPr="00211B46">
              <w:rPr>
                <w:rStyle w:val="Strong"/>
                <w:rFonts w:ascii="Arial" w:hAnsi="Arial" w:cs="Arial"/>
                <w:b w:val="0"/>
                <w:bCs w:val="0"/>
                <w:color w:val="111111"/>
                <w:sz w:val="18"/>
                <w:szCs w:val="18"/>
                <w:shd w:val="clear" w:color="auto" w:fill="FFFFFF"/>
              </w:rPr>
              <w:t>604</w:t>
            </w:r>
            <w:r w:rsidR="00FC50B1" w:rsidRPr="00211B46">
              <w:rPr>
                <w:rStyle w:val="Strong"/>
                <w:rFonts w:ascii="Arial" w:hAnsi="Arial" w:cs="Arial"/>
                <w:b w:val="0"/>
                <w:bCs w:val="0"/>
                <w:color w:val="111111"/>
                <w:sz w:val="18"/>
                <w:szCs w:val="18"/>
                <w:shd w:val="clear" w:color="auto" w:fill="FFFFFF"/>
              </w:rPr>
              <w:t>, p = 0.</w:t>
            </w:r>
            <w:r w:rsidR="00775B0B" w:rsidRPr="00211B46">
              <w:rPr>
                <w:rStyle w:val="Strong"/>
                <w:rFonts w:ascii="Arial" w:hAnsi="Arial" w:cs="Arial"/>
                <w:b w:val="0"/>
                <w:bCs w:val="0"/>
                <w:color w:val="111111"/>
                <w:sz w:val="18"/>
                <w:szCs w:val="18"/>
                <w:shd w:val="clear" w:color="auto" w:fill="FFFFFF"/>
              </w:rPr>
              <w:t>272</w:t>
            </w:r>
            <w:r w:rsidR="00FC50B1" w:rsidRPr="00211B46">
              <w:rPr>
                <w:rStyle w:val="Strong"/>
                <w:rFonts w:ascii="Arial" w:hAnsi="Arial" w:cs="Arial"/>
                <w:b w:val="0"/>
                <w:bCs w:val="0"/>
                <w:color w:val="111111"/>
                <w:sz w:val="18"/>
                <w:szCs w:val="18"/>
                <w:shd w:val="clear" w:color="auto" w:fill="FFFFFF"/>
              </w:rPr>
              <w:t xml:space="preserve"> </w:t>
            </w:r>
            <w:proofErr w:type="spellStart"/>
            <w:r w:rsidR="00FC50B1" w:rsidRPr="00211B46">
              <w:rPr>
                <w:rStyle w:val="Strong"/>
                <w:rFonts w:ascii="Arial" w:hAnsi="Arial" w:cs="Arial"/>
                <w:b w:val="0"/>
                <w:bCs w:val="0"/>
                <w:i/>
                <w:iCs/>
                <w:color w:val="111111"/>
                <w:sz w:val="18"/>
                <w:szCs w:val="18"/>
                <w:shd w:val="clear" w:color="auto" w:fill="FFFFFF"/>
              </w:rPr>
              <w:t>n.s</w:t>
            </w:r>
            <w:proofErr w:type="spellEnd"/>
            <w:r w:rsidR="00FC50B1" w:rsidRPr="00211B46">
              <w:rPr>
                <w:rFonts w:ascii="Arial" w:hAnsi="Arial" w:cs="Arial"/>
                <w:b/>
                <w:bCs/>
                <w:color w:val="111111"/>
                <w:sz w:val="18"/>
                <w:szCs w:val="18"/>
                <w:shd w:val="clear" w:color="auto" w:fill="FFFFFF"/>
              </w:rPr>
              <w:t>.</w:t>
            </w:r>
          </w:p>
          <w:p w14:paraId="364932C9" w14:textId="77777777" w:rsidR="00ED295B" w:rsidRPr="00211B46" w:rsidRDefault="00ED295B" w:rsidP="0073466B">
            <w:pPr>
              <w:rPr>
                <w:rStyle w:val="Strong"/>
                <w:rFonts w:ascii="Arial" w:hAnsi="Arial" w:cs="Arial"/>
                <w:b w:val="0"/>
                <w:bCs w:val="0"/>
                <w:color w:val="111111"/>
                <w:sz w:val="18"/>
                <w:szCs w:val="18"/>
                <w:shd w:val="clear" w:color="auto" w:fill="FFFFFF"/>
              </w:rPr>
            </w:pPr>
          </w:p>
        </w:tc>
        <w:tc>
          <w:tcPr>
            <w:tcW w:w="3381" w:type="dxa"/>
          </w:tcPr>
          <w:p w14:paraId="2EF0B9C5" w14:textId="487BE04E" w:rsidR="00FC50B1" w:rsidRPr="00211B46" w:rsidRDefault="00CD5B58" w:rsidP="0073466B">
            <w:pPr>
              <w:rPr>
                <w:rFonts w:ascii="Arial" w:hAnsi="Arial" w:cs="Arial"/>
                <w:b/>
                <w:bCs/>
                <w:color w:val="111111"/>
                <w:sz w:val="18"/>
                <w:szCs w:val="18"/>
                <w:shd w:val="clear" w:color="auto" w:fill="FFFFFF"/>
              </w:rPr>
            </w:pPr>
            <w:r w:rsidRPr="00211B46">
              <w:rPr>
                <w:rStyle w:val="Strong"/>
                <w:rFonts w:ascii="Arial" w:hAnsi="Arial" w:cs="Arial"/>
                <w:b w:val="0"/>
                <w:bCs w:val="0"/>
                <w:color w:val="111111"/>
                <w:sz w:val="18"/>
                <w:szCs w:val="18"/>
                <w:shd w:val="clear" w:color="auto" w:fill="FFFFFF"/>
              </w:rPr>
              <w:t xml:space="preserve">No significant differences </w:t>
            </w:r>
            <w:r w:rsidR="00FC50B1" w:rsidRPr="00211B46">
              <w:rPr>
                <w:rStyle w:val="Strong"/>
                <w:rFonts w:ascii="Arial" w:hAnsi="Arial" w:cs="Arial"/>
                <w:b w:val="0"/>
                <w:bCs w:val="0"/>
                <w:color w:val="111111"/>
                <w:sz w:val="18"/>
                <w:szCs w:val="18"/>
                <w:shd w:val="clear" w:color="auto" w:fill="FFFFFF"/>
              </w:rPr>
              <w:t xml:space="preserve">across ACEs categories, </w:t>
            </w:r>
            <w:proofErr w:type="gramStart"/>
            <w:r w:rsidR="00FC50B1" w:rsidRPr="00211B46">
              <w:rPr>
                <w:rStyle w:val="Strong"/>
                <w:rFonts w:ascii="Arial" w:hAnsi="Arial" w:cs="Arial"/>
                <w:b w:val="0"/>
                <w:bCs w:val="0"/>
                <w:color w:val="111111"/>
                <w:sz w:val="18"/>
                <w:szCs w:val="18"/>
                <w:shd w:val="clear" w:color="auto" w:fill="FFFFFF"/>
              </w:rPr>
              <w:t>H(</w:t>
            </w:r>
            <w:proofErr w:type="gramEnd"/>
            <w:r w:rsidR="00535442" w:rsidRPr="00211B46">
              <w:rPr>
                <w:rStyle w:val="Strong"/>
                <w:rFonts w:ascii="Arial" w:hAnsi="Arial" w:cs="Arial"/>
                <w:b w:val="0"/>
                <w:bCs w:val="0"/>
                <w:color w:val="111111"/>
                <w:sz w:val="18"/>
                <w:szCs w:val="18"/>
                <w:shd w:val="clear" w:color="auto" w:fill="FFFFFF"/>
              </w:rPr>
              <w:t>2</w:t>
            </w:r>
            <w:r w:rsidR="00FC50B1" w:rsidRPr="00211B46">
              <w:rPr>
                <w:rStyle w:val="Strong"/>
                <w:rFonts w:ascii="Arial" w:hAnsi="Arial" w:cs="Arial"/>
                <w:b w:val="0"/>
                <w:bCs w:val="0"/>
                <w:color w:val="111111"/>
                <w:sz w:val="18"/>
                <w:szCs w:val="18"/>
                <w:shd w:val="clear" w:color="auto" w:fill="FFFFFF"/>
              </w:rPr>
              <w:t xml:space="preserve">) = </w:t>
            </w:r>
            <w:r w:rsidR="00535442" w:rsidRPr="00211B46">
              <w:rPr>
                <w:rStyle w:val="Strong"/>
                <w:rFonts w:ascii="Arial" w:hAnsi="Arial" w:cs="Arial"/>
                <w:b w:val="0"/>
                <w:bCs w:val="0"/>
                <w:color w:val="111111"/>
                <w:sz w:val="18"/>
                <w:szCs w:val="18"/>
                <w:shd w:val="clear" w:color="auto" w:fill="FFFFFF"/>
              </w:rPr>
              <w:t>4.142</w:t>
            </w:r>
            <w:r w:rsidR="00FC50B1" w:rsidRPr="00211B46">
              <w:rPr>
                <w:rStyle w:val="Strong"/>
                <w:rFonts w:ascii="Arial" w:hAnsi="Arial" w:cs="Arial"/>
                <w:b w:val="0"/>
                <w:bCs w:val="0"/>
                <w:color w:val="111111"/>
                <w:sz w:val="18"/>
                <w:szCs w:val="18"/>
                <w:shd w:val="clear" w:color="auto" w:fill="FFFFFF"/>
              </w:rPr>
              <w:t>, p = 0.</w:t>
            </w:r>
            <w:r w:rsidR="00EE3DE2" w:rsidRPr="00211B46">
              <w:rPr>
                <w:rStyle w:val="Strong"/>
                <w:rFonts w:ascii="Arial" w:hAnsi="Arial" w:cs="Arial"/>
                <w:b w:val="0"/>
                <w:bCs w:val="0"/>
                <w:color w:val="111111"/>
                <w:sz w:val="18"/>
                <w:szCs w:val="18"/>
                <w:shd w:val="clear" w:color="auto" w:fill="FFFFFF"/>
              </w:rPr>
              <w:t>126</w:t>
            </w:r>
            <w:r w:rsidR="00FC50B1" w:rsidRPr="00211B46">
              <w:rPr>
                <w:rStyle w:val="Strong"/>
                <w:rFonts w:ascii="Arial" w:hAnsi="Arial" w:cs="Arial"/>
                <w:b w:val="0"/>
                <w:bCs w:val="0"/>
                <w:color w:val="111111"/>
                <w:sz w:val="18"/>
                <w:szCs w:val="18"/>
                <w:shd w:val="clear" w:color="auto" w:fill="FFFFFF"/>
              </w:rPr>
              <w:t xml:space="preserve"> </w:t>
            </w:r>
            <w:proofErr w:type="spellStart"/>
            <w:r w:rsidR="00FC50B1" w:rsidRPr="00211B46">
              <w:rPr>
                <w:rStyle w:val="Strong"/>
                <w:rFonts w:ascii="Arial" w:hAnsi="Arial" w:cs="Arial"/>
                <w:b w:val="0"/>
                <w:bCs w:val="0"/>
                <w:i/>
                <w:iCs/>
                <w:color w:val="111111"/>
                <w:sz w:val="18"/>
                <w:szCs w:val="18"/>
                <w:shd w:val="clear" w:color="auto" w:fill="FFFFFF"/>
              </w:rPr>
              <w:t>n.s</w:t>
            </w:r>
            <w:proofErr w:type="spellEnd"/>
            <w:r w:rsidR="00FC50B1" w:rsidRPr="00211B46">
              <w:rPr>
                <w:rFonts w:ascii="Arial" w:hAnsi="Arial" w:cs="Arial"/>
                <w:b/>
                <w:bCs/>
                <w:color w:val="111111"/>
                <w:sz w:val="18"/>
                <w:szCs w:val="18"/>
                <w:shd w:val="clear" w:color="auto" w:fill="FFFFFF"/>
              </w:rPr>
              <w:t>.</w:t>
            </w:r>
          </w:p>
          <w:p w14:paraId="312E0976" w14:textId="77777777" w:rsidR="00ED295B" w:rsidRPr="00211B46" w:rsidRDefault="00ED295B" w:rsidP="0073466B">
            <w:pPr>
              <w:rPr>
                <w:rStyle w:val="Strong"/>
                <w:rFonts w:ascii="Arial" w:hAnsi="Arial" w:cs="Arial"/>
                <w:b w:val="0"/>
                <w:bCs w:val="0"/>
                <w:color w:val="111111"/>
                <w:sz w:val="18"/>
                <w:szCs w:val="18"/>
                <w:shd w:val="clear" w:color="auto" w:fill="FFFFFF"/>
              </w:rPr>
            </w:pPr>
          </w:p>
        </w:tc>
      </w:tr>
    </w:tbl>
    <w:p w14:paraId="1E6006E9" w14:textId="77777777" w:rsidR="000F7B8D" w:rsidRPr="00211B46" w:rsidRDefault="000F7B8D" w:rsidP="0073466B">
      <w:pPr>
        <w:rPr>
          <w:rFonts w:ascii="Arial" w:hAnsi="Arial" w:cs="Arial"/>
        </w:rPr>
      </w:pPr>
    </w:p>
    <w:p w14:paraId="4C7AD684" w14:textId="7597459A" w:rsidR="00F456B5" w:rsidRDefault="0002454E" w:rsidP="00F456B5">
      <w:pPr>
        <w:spacing w:line="360" w:lineRule="auto"/>
        <w:ind w:firstLine="720"/>
        <w:rPr>
          <w:rFonts w:ascii="Arial" w:hAnsi="Arial" w:cs="Arial"/>
          <w:sz w:val="24"/>
          <w:szCs w:val="24"/>
        </w:rPr>
      </w:pPr>
      <w:r w:rsidRPr="00211B46">
        <w:rPr>
          <w:rFonts w:ascii="Arial" w:hAnsi="Arial" w:cs="Arial"/>
          <w:sz w:val="24"/>
          <w:szCs w:val="24"/>
        </w:rPr>
        <w:t xml:space="preserve">As reported in Table 5.4, impaired </w:t>
      </w:r>
      <w:r w:rsidR="004A2ED1" w:rsidRPr="00211B46">
        <w:rPr>
          <w:rFonts w:ascii="Arial" w:hAnsi="Arial" w:cs="Arial"/>
          <w:sz w:val="24"/>
          <w:szCs w:val="24"/>
        </w:rPr>
        <w:t>s</w:t>
      </w:r>
      <w:r w:rsidR="00A21161" w:rsidRPr="00211B46">
        <w:rPr>
          <w:rFonts w:ascii="Arial" w:hAnsi="Arial" w:cs="Arial"/>
          <w:sz w:val="24"/>
          <w:szCs w:val="24"/>
        </w:rPr>
        <w:t xml:space="preserve">ociability </w:t>
      </w:r>
      <w:r w:rsidR="00AA1BCF" w:rsidRPr="00211B46">
        <w:rPr>
          <w:rFonts w:ascii="Arial" w:hAnsi="Arial" w:cs="Arial"/>
          <w:sz w:val="24"/>
          <w:szCs w:val="24"/>
        </w:rPr>
        <w:t>at both 21 and 84 months</w:t>
      </w:r>
      <w:r w:rsidR="00A21161" w:rsidRPr="00211B46">
        <w:rPr>
          <w:rFonts w:ascii="Arial" w:hAnsi="Arial" w:cs="Arial"/>
          <w:sz w:val="24"/>
          <w:szCs w:val="24"/>
        </w:rPr>
        <w:t xml:space="preserve"> were </w:t>
      </w:r>
      <w:r w:rsidR="00A21161" w:rsidRPr="00211B46">
        <w:rPr>
          <w:rFonts w:ascii="Arial" w:hAnsi="Arial" w:cs="Arial"/>
          <w:i/>
          <w:iCs/>
          <w:sz w:val="24"/>
          <w:szCs w:val="24"/>
        </w:rPr>
        <w:t>significantly</w:t>
      </w:r>
      <w:r w:rsidR="00A21161" w:rsidRPr="00211B46">
        <w:rPr>
          <w:rFonts w:ascii="Arial" w:hAnsi="Arial" w:cs="Arial"/>
          <w:sz w:val="24"/>
          <w:szCs w:val="24"/>
        </w:rPr>
        <w:t xml:space="preserve"> different across ACE</w:t>
      </w:r>
      <w:r w:rsidR="004A2ED1" w:rsidRPr="00211B46">
        <w:rPr>
          <w:rFonts w:ascii="Arial" w:hAnsi="Arial" w:cs="Arial"/>
          <w:sz w:val="24"/>
          <w:szCs w:val="24"/>
        </w:rPr>
        <w:t xml:space="preserve"> count</w:t>
      </w:r>
      <w:r w:rsidR="00A21161" w:rsidRPr="00211B46">
        <w:rPr>
          <w:rFonts w:ascii="Arial" w:hAnsi="Arial" w:cs="Arial"/>
          <w:sz w:val="24"/>
          <w:szCs w:val="24"/>
        </w:rPr>
        <w:t xml:space="preserve"> categories</w:t>
      </w:r>
      <w:r w:rsidR="00AA1BCF" w:rsidRPr="00211B46">
        <w:rPr>
          <w:rFonts w:ascii="Arial" w:hAnsi="Arial" w:cs="Arial"/>
          <w:sz w:val="24"/>
          <w:szCs w:val="24"/>
        </w:rPr>
        <w:t xml:space="preserve">.  </w:t>
      </w:r>
      <w:r w:rsidR="006A0C08" w:rsidRPr="00211B46">
        <w:rPr>
          <w:rFonts w:ascii="Arial" w:hAnsi="Arial" w:cs="Arial"/>
          <w:sz w:val="24"/>
          <w:szCs w:val="24"/>
        </w:rPr>
        <w:t>To</w:t>
      </w:r>
      <w:r w:rsidR="00AA1BCF" w:rsidRPr="00211B46">
        <w:rPr>
          <w:rFonts w:ascii="Arial" w:hAnsi="Arial" w:cs="Arial"/>
          <w:sz w:val="24"/>
          <w:szCs w:val="24"/>
        </w:rPr>
        <w:t xml:space="preserve"> further understand this difference,</w:t>
      </w:r>
      <w:r w:rsidR="00D54395" w:rsidRPr="00211B46">
        <w:rPr>
          <w:rFonts w:ascii="Arial" w:hAnsi="Arial" w:cs="Arial"/>
          <w:sz w:val="24"/>
          <w:szCs w:val="24"/>
        </w:rPr>
        <w:t xml:space="preserve"> </w:t>
      </w:r>
      <w:r w:rsidR="00CB4A29" w:rsidRPr="00211B46">
        <w:rPr>
          <w:rFonts w:ascii="Arial" w:hAnsi="Arial" w:cs="Arial"/>
          <w:sz w:val="24"/>
          <w:szCs w:val="24"/>
        </w:rPr>
        <w:t>pairwise comparisons were performed using Dunn’s (1964) procedure with a Bonferroni correction for multiple comparisons.</w:t>
      </w:r>
      <w:r w:rsidR="006A0841" w:rsidRPr="00211B46">
        <w:rPr>
          <w:rFonts w:ascii="Arial" w:hAnsi="Arial" w:cs="Arial"/>
          <w:sz w:val="24"/>
          <w:szCs w:val="24"/>
        </w:rPr>
        <w:t xml:space="preserve"> Adjusted </w:t>
      </w:r>
      <w:r w:rsidR="006A0841" w:rsidRPr="00211B46">
        <w:rPr>
          <w:rFonts w:ascii="Arial" w:hAnsi="Arial" w:cs="Arial"/>
          <w:i/>
          <w:iCs/>
          <w:sz w:val="24"/>
          <w:szCs w:val="24"/>
        </w:rPr>
        <w:t>p</w:t>
      </w:r>
      <w:r w:rsidR="006A0841" w:rsidRPr="00211B46">
        <w:rPr>
          <w:rFonts w:ascii="Arial" w:hAnsi="Arial" w:cs="Arial"/>
          <w:sz w:val="24"/>
          <w:szCs w:val="24"/>
        </w:rPr>
        <w:t>-values are pres</w:t>
      </w:r>
      <w:r w:rsidR="00932381" w:rsidRPr="00211B46">
        <w:rPr>
          <w:rFonts w:ascii="Arial" w:hAnsi="Arial" w:cs="Arial"/>
          <w:sz w:val="24"/>
          <w:szCs w:val="24"/>
        </w:rPr>
        <w:t>en</w:t>
      </w:r>
      <w:r w:rsidR="006A0841" w:rsidRPr="00211B46">
        <w:rPr>
          <w:rFonts w:ascii="Arial" w:hAnsi="Arial" w:cs="Arial"/>
          <w:sz w:val="24"/>
          <w:szCs w:val="24"/>
        </w:rPr>
        <w:t xml:space="preserve">ted. This post hoc analysis revealed statistically significant differences in Wave 4 </w:t>
      </w:r>
      <w:r w:rsidR="00932381" w:rsidRPr="00211B46">
        <w:rPr>
          <w:rFonts w:ascii="Arial" w:hAnsi="Arial" w:cs="Arial"/>
          <w:sz w:val="24"/>
          <w:szCs w:val="24"/>
        </w:rPr>
        <w:t>impaired sociability scores between the zero ACEs</w:t>
      </w:r>
      <w:r w:rsidR="00F652A0" w:rsidRPr="00211B46">
        <w:rPr>
          <w:rFonts w:ascii="Arial" w:hAnsi="Arial" w:cs="Arial"/>
          <w:sz w:val="24"/>
          <w:szCs w:val="24"/>
        </w:rPr>
        <w:t xml:space="preserve"> (</w:t>
      </w:r>
      <w:proofErr w:type="spellStart"/>
      <w:r w:rsidR="00F652A0" w:rsidRPr="00211B46">
        <w:rPr>
          <w:rFonts w:ascii="Arial" w:hAnsi="Arial" w:cs="Arial"/>
          <w:i/>
          <w:iCs/>
          <w:sz w:val="24"/>
          <w:szCs w:val="24"/>
        </w:rPr>
        <w:t>Mdn</w:t>
      </w:r>
      <w:proofErr w:type="spellEnd"/>
      <w:r w:rsidR="00F652A0" w:rsidRPr="00211B46">
        <w:rPr>
          <w:rFonts w:ascii="Arial" w:hAnsi="Arial" w:cs="Arial"/>
          <w:sz w:val="24"/>
          <w:szCs w:val="24"/>
        </w:rPr>
        <w:t xml:space="preserve"> = 1;</w:t>
      </w:r>
      <w:r w:rsidR="00F652A0" w:rsidRPr="00211B46">
        <w:rPr>
          <w:rFonts w:ascii="Arial" w:hAnsi="Arial" w:cs="Arial"/>
          <w:sz w:val="24"/>
          <w:szCs w:val="24"/>
          <w:shd w:val="clear" w:color="auto" w:fill="FFFFFF"/>
        </w:rPr>
        <w:t xml:space="preserve"> x̅ = 0.10) and one ACE (</w:t>
      </w:r>
      <w:proofErr w:type="spellStart"/>
      <w:r w:rsidR="00F652A0" w:rsidRPr="00211B46">
        <w:rPr>
          <w:rFonts w:ascii="Arial" w:hAnsi="Arial" w:cs="Arial"/>
          <w:i/>
          <w:iCs/>
          <w:sz w:val="24"/>
          <w:szCs w:val="24"/>
          <w:shd w:val="clear" w:color="auto" w:fill="FFFFFF"/>
        </w:rPr>
        <w:t>Mdn</w:t>
      </w:r>
      <w:proofErr w:type="spellEnd"/>
      <w:r w:rsidR="00F652A0" w:rsidRPr="00211B46">
        <w:rPr>
          <w:rFonts w:ascii="Arial" w:hAnsi="Arial" w:cs="Arial"/>
          <w:sz w:val="24"/>
          <w:szCs w:val="24"/>
          <w:shd w:val="clear" w:color="auto" w:fill="FFFFFF"/>
        </w:rPr>
        <w:t xml:space="preserve"> = 1; x̅ = 0.24)</w:t>
      </w:r>
      <w:r w:rsidR="0091251D" w:rsidRPr="00211B46">
        <w:rPr>
          <w:rFonts w:ascii="Arial" w:hAnsi="Arial" w:cs="Arial"/>
          <w:sz w:val="24"/>
          <w:szCs w:val="24"/>
          <w:shd w:val="clear" w:color="auto" w:fill="FFFFFF"/>
        </w:rPr>
        <w:t xml:space="preserve">, </w:t>
      </w:r>
      <w:r w:rsidR="0091251D" w:rsidRPr="00211B46">
        <w:rPr>
          <w:rFonts w:ascii="Arial" w:hAnsi="Arial" w:cs="Arial"/>
          <w:i/>
          <w:iCs/>
          <w:sz w:val="24"/>
          <w:szCs w:val="24"/>
          <w:shd w:val="clear" w:color="auto" w:fill="FFFFFF"/>
        </w:rPr>
        <w:t>p</w:t>
      </w:r>
      <w:r w:rsidR="0091251D" w:rsidRPr="00211B46">
        <w:rPr>
          <w:rFonts w:ascii="Arial" w:hAnsi="Arial" w:cs="Arial"/>
          <w:sz w:val="24"/>
          <w:szCs w:val="24"/>
          <w:shd w:val="clear" w:color="auto" w:fill="FFFFFF"/>
        </w:rPr>
        <w:t xml:space="preserve"> =0.041, but not between the ‘two plus ACEs’ (</w:t>
      </w:r>
      <w:proofErr w:type="spellStart"/>
      <w:r w:rsidR="0091251D" w:rsidRPr="00211B46">
        <w:rPr>
          <w:rFonts w:ascii="Arial" w:hAnsi="Arial" w:cs="Arial"/>
          <w:i/>
          <w:iCs/>
          <w:sz w:val="24"/>
          <w:szCs w:val="24"/>
        </w:rPr>
        <w:t>Mdn</w:t>
      </w:r>
      <w:proofErr w:type="spellEnd"/>
      <w:r w:rsidR="0091251D" w:rsidRPr="00211B46">
        <w:rPr>
          <w:rFonts w:ascii="Arial" w:hAnsi="Arial" w:cs="Arial"/>
          <w:i/>
          <w:iCs/>
          <w:sz w:val="24"/>
          <w:szCs w:val="24"/>
        </w:rPr>
        <w:t xml:space="preserve"> = </w:t>
      </w:r>
      <w:proofErr w:type="gramStart"/>
      <w:r w:rsidR="0091251D" w:rsidRPr="00211B46">
        <w:rPr>
          <w:rFonts w:ascii="Arial" w:hAnsi="Arial" w:cs="Arial"/>
          <w:i/>
          <w:iCs/>
          <w:sz w:val="24"/>
          <w:szCs w:val="24"/>
        </w:rPr>
        <w:t>1;</w:t>
      </w:r>
      <w:r w:rsidR="00F40E9B" w:rsidRPr="00211B46">
        <w:rPr>
          <w:rFonts w:ascii="Arial" w:hAnsi="Arial" w:cs="Arial"/>
          <w:i/>
          <w:iCs/>
          <w:sz w:val="24"/>
          <w:szCs w:val="24"/>
        </w:rPr>
        <w:t xml:space="preserve"> </w:t>
      </w:r>
      <w:r w:rsidR="00932381" w:rsidRPr="00211B46">
        <w:rPr>
          <w:rFonts w:ascii="Arial" w:hAnsi="Arial" w:cs="Arial"/>
          <w:sz w:val="24"/>
          <w:szCs w:val="24"/>
        </w:rPr>
        <w:t xml:space="preserve"> </w:t>
      </w:r>
      <w:r w:rsidR="0091251D" w:rsidRPr="00211B46">
        <w:rPr>
          <w:rFonts w:ascii="Arial" w:hAnsi="Arial" w:cs="Arial"/>
          <w:sz w:val="24"/>
          <w:szCs w:val="24"/>
          <w:shd w:val="clear" w:color="auto" w:fill="FFFFFF"/>
        </w:rPr>
        <w:t>x̅</w:t>
      </w:r>
      <w:proofErr w:type="gramEnd"/>
      <w:r w:rsidR="0091251D" w:rsidRPr="00211B46">
        <w:rPr>
          <w:rFonts w:ascii="Arial" w:hAnsi="Arial" w:cs="Arial"/>
          <w:sz w:val="24"/>
          <w:szCs w:val="24"/>
          <w:shd w:val="clear" w:color="auto" w:fill="FFFFFF"/>
        </w:rPr>
        <w:t xml:space="preserve"> = 0.17)</w:t>
      </w:r>
      <w:r w:rsidR="00EA7C2B" w:rsidRPr="00211B46">
        <w:rPr>
          <w:rFonts w:ascii="Arial" w:hAnsi="Arial" w:cs="Arial"/>
          <w:sz w:val="24"/>
          <w:szCs w:val="24"/>
          <w:shd w:val="clear" w:color="auto" w:fill="FFFFFF"/>
        </w:rPr>
        <w:t xml:space="preserve"> or any other group combination.</w:t>
      </w:r>
      <w:r w:rsidR="00DF7716" w:rsidRPr="00211B46">
        <w:rPr>
          <w:rFonts w:ascii="Arial" w:hAnsi="Arial" w:cs="Arial"/>
          <w:sz w:val="24"/>
          <w:szCs w:val="24"/>
          <w:shd w:val="clear" w:color="auto" w:fill="FFFFFF"/>
        </w:rPr>
        <w:t xml:space="preserve"> Further post hoc analysis</w:t>
      </w:r>
      <w:r w:rsidR="00CB1F70" w:rsidRPr="00211B46">
        <w:rPr>
          <w:rFonts w:ascii="Arial" w:hAnsi="Arial" w:cs="Arial"/>
          <w:sz w:val="24"/>
          <w:szCs w:val="24"/>
          <w:shd w:val="clear" w:color="auto" w:fill="FFFFFF"/>
        </w:rPr>
        <w:t xml:space="preserve"> revealed that statistically significant differences</w:t>
      </w:r>
      <w:r w:rsidR="00D0112B" w:rsidRPr="00211B46">
        <w:rPr>
          <w:rFonts w:ascii="Arial" w:hAnsi="Arial" w:cs="Arial"/>
          <w:sz w:val="24"/>
          <w:szCs w:val="24"/>
          <w:shd w:val="clear" w:color="auto" w:fill="FFFFFF"/>
        </w:rPr>
        <w:t>, at least at trend level,</w:t>
      </w:r>
      <w:r w:rsidR="00CB1F70" w:rsidRPr="00211B46">
        <w:rPr>
          <w:rFonts w:ascii="Arial" w:hAnsi="Arial" w:cs="Arial"/>
          <w:sz w:val="24"/>
          <w:szCs w:val="24"/>
          <w:shd w:val="clear" w:color="auto" w:fill="FFFFFF"/>
        </w:rPr>
        <w:t xml:space="preserve"> in Wave 6 sociability scores between the zero ACEs (</w:t>
      </w:r>
      <w:proofErr w:type="spellStart"/>
      <w:r w:rsidR="00CB1F70" w:rsidRPr="00211B46">
        <w:rPr>
          <w:rFonts w:ascii="Arial" w:hAnsi="Arial" w:cs="Arial"/>
          <w:i/>
          <w:iCs/>
          <w:sz w:val="24"/>
          <w:szCs w:val="24"/>
          <w:shd w:val="clear" w:color="auto" w:fill="FFFFFF"/>
        </w:rPr>
        <w:t>Mdn</w:t>
      </w:r>
      <w:proofErr w:type="spellEnd"/>
      <w:r w:rsidR="00CB1F70" w:rsidRPr="00211B46">
        <w:rPr>
          <w:rFonts w:ascii="Arial" w:hAnsi="Arial" w:cs="Arial"/>
          <w:i/>
          <w:iCs/>
          <w:sz w:val="24"/>
          <w:szCs w:val="24"/>
          <w:shd w:val="clear" w:color="auto" w:fill="FFFFFF"/>
        </w:rPr>
        <w:t xml:space="preserve"> </w:t>
      </w:r>
      <w:r w:rsidR="00CB1F70" w:rsidRPr="00211B46">
        <w:rPr>
          <w:rFonts w:ascii="Arial" w:hAnsi="Arial" w:cs="Arial"/>
          <w:sz w:val="24"/>
          <w:szCs w:val="24"/>
          <w:shd w:val="clear" w:color="auto" w:fill="FFFFFF"/>
        </w:rPr>
        <w:t>= 1</w:t>
      </w:r>
      <w:r w:rsidR="00CB1F70" w:rsidRPr="00211B46">
        <w:rPr>
          <w:rFonts w:ascii="Arial" w:hAnsi="Arial" w:cs="Arial"/>
          <w:i/>
          <w:iCs/>
          <w:sz w:val="24"/>
          <w:szCs w:val="24"/>
          <w:shd w:val="clear" w:color="auto" w:fill="FFFFFF"/>
        </w:rPr>
        <w:t>;</w:t>
      </w:r>
      <w:r w:rsidR="00CB1F70" w:rsidRPr="00211B46">
        <w:rPr>
          <w:rFonts w:ascii="Arial" w:hAnsi="Arial" w:cs="Arial"/>
          <w:sz w:val="24"/>
          <w:szCs w:val="24"/>
          <w:shd w:val="clear" w:color="auto" w:fill="FFFFFF"/>
        </w:rPr>
        <w:t xml:space="preserve"> x̅ = 0.24</w:t>
      </w:r>
      <w:r w:rsidR="00B521C5" w:rsidRPr="00211B46">
        <w:rPr>
          <w:rFonts w:ascii="Arial" w:hAnsi="Arial" w:cs="Arial"/>
          <w:sz w:val="24"/>
          <w:szCs w:val="24"/>
          <w:shd w:val="clear" w:color="auto" w:fill="FFFFFF"/>
        </w:rPr>
        <w:t>) and the one ACE (</w:t>
      </w:r>
      <w:proofErr w:type="spellStart"/>
      <w:r w:rsidR="00B521C5" w:rsidRPr="00211B46">
        <w:rPr>
          <w:rFonts w:ascii="Arial" w:hAnsi="Arial" w:cs="Arial"/>
          <w:i/>
          <w:iCs/>
          <w:sz w:val="24"/>
          <w:szCs w:val="24"/>
          <w:shd w:val="clear" w:color="auto" w:fill="FFFFFF"/>
        </w:rPr>
        <w:t>Mdn</w:t>
      </w:r>
      <w:proofErr w:type="spellEnd"/>
      <w:r w:rsidR="00B521C5" w:rsidRPr="00211B46">
        <w:rPr>
          <w:rFonts w:ascii="Arial" w:hAnsi="Arial" w:cs="Arial"/>
          <w:i/>
          <w:iCs/>
          <w:sz w:val="24"/>
          <w:szCs w:val="24"/>
          <w:shd w:val="clear" w:color="auto" w:fill="FFFFFF"/>
        </w:rPr>
        <w:t xml:space="preserve"> = 1; </w:t>
      </w:r>
      <w:r w:rsidR="00B521C5" w:rsidRPr="00211B46">
        <w:rPr>
          <w:rFonts w:ascii="Arial" w:hAnsi="Arial" w:cs="Arial"/>
          <w:sz w:val="24"/>
          <w:szCs w:val="24"/>
          <w:shd w:val="clear" w:color="auto" w:fill="FFFFFF"/>
        </w:rPr>
        <w:t xml:space="preserve">x̅ = 0.50) group, </w:t>
      </w:r>
      <w:r w:rsidR="00B521C5" w:rsidRPr="00211B46">
        <w:rPr>
          <w:rFonts w:ascii="Arial" w:hAnsi="Arial" w:cs="Arial"/>
          <w:i/>
          <w:iCs/>
          <w:sz w:val="24"/>
          <w:szCs w:val="24"/>
          <w:shd w:val="clear" w:color="auto" w:fill="FFFFFF"/>
        </w:rPr>
        <w:t>p</w:t>
      </w:r>
      <w:r w:rsidR="00B521C5" w:rsidRPr="00211B46">
        <w:rPr>
          <w:rFonts w:ascii="Arial" w:hAnsi="Arial" w:cs="Arial"/>
          <w:sz w:val="24"/>
          <w:szCs w:val="24"/>
          <w:shd w:val="clear" w:color="auto" w:fill="FFFFFF"/>
        </w:rPr>
        <w:t xml:space="preserve"> = 0.061</w:t>
      </w:r>
      <w:r w:rsidR="00D0112B" w:rsidRPr="00211B46">
        <w:rPr>
          <w:rFonts w:ascii="Arial" w:hAnsi="Arial" w:cs="Arial"/>
          <w:sz w:val="24"/>
          <w:szCs w:val="24"/>
          <w:shd w:val="clear" w:color="auto" w:fill="FFFFFF"/>
        </w:rPr>
        <w:t>, though not be</w:t>
      </w:r>
      <w:r w:rsidR="00673D07" w:rsidRPr="00211B46">
        <w:rPr>
          <w:rFonts w:ascii="Arial" w:hAnsi="Arial" w:cs="Arial"/>
          <w:sz w:val="24"/>
          <w:szCs w:val="24"/>
          <w:shd w:val="clear" w:color="auto" w:fill="FFFFFF"/>
        </w:rPr>
        <w:t>tween the zero ACEs and two plus ACEs (</w:t>
      </w:r>
      <w:proofErr w:type="spellStart"/>
      <w:r w:rsidR="00673D07" w:rsidRPr="00211B46">
        <w:rPr>
          <w:rFonts w:ascii="Arial" w:hAnsi="Arial" w:cs="Arial"/>
          <w:i/>
          <w:iCs/>
          <w:sz w:val="24"/>
          <w:szCs w:val="24"/>
          <w:shd w:val="clear" w:color="auto" w:fill="FFFFFF"/>
        </w:rPr>
        <w:t>Mdn</w:t>
      </w:r>
      <w:proofErr w:type="spellEnd"/>
      <w:r w:rsidR="00673D07" w:rsidRPr="00211B46">
        <w:rPr>
          <w:rFonts w:ascii="Arial" w:hAnsi="Arial" w:cs="Arial"/>
          <w:i/>
          <w:iCs/>
          <w:sz w:val="24"/>
          <w:szCs w:val="24"/>
          <w:shd w:val="clear" w:color="auto" w:fill="FFFFFF"/>
        </w:rPr>
        <w:t xml:space="preserve"> </w:t>
      </w:r>
      <w:r w:rsidR="00673D07" w:rsidRPr="00211B46">
        <w:rPr>
          <w:rFonts w:ascii="Arial" w:hAnsi="Arial" w:cs="Arial"/>
          <w:sz w:val="24"/>
          <w:szCs w:val="24"/>
          <w:shd w:val="clear" w:color="auto" w:fill="FFFFFF"/>
        </w:rPr>
        <w:t>= 1</w:t>
      </w:r>
      <w:r w:rsidR="00673D07" w:rsidRPr="00211B46">
        <w:rPr>
          <w:rFonts w:ascii="Arial" w:hAnsi="Arial" w:cs="Arial"/>
          <w:i/>
          <w:iCs/>
          <w:sz w:val="24"/>
          <w:szCs w:val="24"/>
          <w:shd w:val="clear" w:color="auto" w:fill="FFFFFF"/>
        </w:rPr>
        <w:t xml:space="preserve">; </w:t>
      </w:r>
      <w:r w:rsidR="00673D07" w:rsidRPr="00211B46">
        <w:rPr>
          <w:rFonts w:ascii="Arial" w:hAnsi="Arial" w:cs="Arial"/>
          <w:sz w:val="24"/>
          <w:szCs w:val="24"/>
          <w:shd w:val="clear" w:color="auto" w:fill="FFFFFF"/>
        </w:rPr>
        <w:t>x̅ = 0.46)</w:t>
      </w:r>
      <w:r w:rsidR="00AB433A" w:rsidRPr="00211B46">
        <w:rPr>
          <w:rFonts w:ascii="Arial" w:hAnsi="Arial" w:cs="Arial"/>
          <w:sz w:val="24"/>
          <w:szCs w:val="24"/>
          <w:shd w:val="clear" w:color="auto" w:fill="FFFFFF"/>
        </w:rPr>
        <w:t xml:space="preserve"> group or any other group combination.  These differences are illustrated in Figure 5.5 below:</w:t>
      </w:r>
      <w:r w:rsidR="00CB1F70" w:rsidRPr="00211B46">
        <w:rPr>
          <w:rFonts w:ascii="Arial" w:hAnsi="Arial" w:cs="Arial"/>
          <w:i/>
          <w:iCs/>
          <w:sz w:val="24"/>
          <w:szCs w:val="24"/>
          <w:shd w:val="clear" w:color="auto" w:fill="FFFFFF"/>
        </w:rPr>
        <w:t xml:space="preserve"> </w:t>
      </w:r>
      <w:r w:rsidR="00CB4A29" w:rsidRPr="00211B46">
        <w:rPr>
          <w:rFonts w:ascii="Arial" w:hAnsi="Arial" w:cs="Arial"/>
          <w:sz w:val="24"/>
          <w:szCs w:val="24"/>
        </w:rPr>
        <w:t xml:space="preserve"> </w:t>
      </w:r>
    </w:p>
    <w:p w14:paraId="33A6A891" w14:textId="77777777" w:rsidR="00F456B5" w:rsidRPr="00211B46" w:rsidRDefault="00F456B5" w:rsidP="00E74AD6">
      <w:pPr>
        <w:spacing w:line="360" w:lineRule="auto"/>
        <w:ind w:firstLine="720"/>
        <w:rPr>
          <w:rFonts w:ascii="Arial" w:hAnsi="Arial" w:cs="Arial"/>
          <w:color w:val="333333"/>
          <w:sz w:val="24"/>
          <w:szCs w:val="24"/>
          <w:shd w:val="clear" w:color="auto" w:fill="F2F2F2"/>
        </w:rPr>
      </w:pPr>
    </w:p>
    <w:p w14:paraId="608B9725" w14:textId="09F12F8B" w:rsidR="00DA58F0" w:rsidRPr="00211B46" w:rsidRDefault="00DA58F0" w:rsidP="00DA58F0">
      <w:pPr>
        <w:widowControl w:val="0"/>
        <w:adjustRightInd w:val="0"/>
        <w:spacing w:after="0" w:line="360" w:lineRule="auto"/>
        <w:rPr>
          <w:rFonts w:ascii="Arial" w:eastAsia="Times New Roman" w:hAnsi="Arial" w:cs="Arial"/>
          <w:i/>
          <w:sz w:val="24"/>
          <w:szCs w:val="24"/>
          <w:lang w:eastAsia="en-GB"/>
        </w:rPr>
      </w:pPr>
      <w:r w:rsidRPr="00211B46">
        <w:rPr>
          <w:rFonts w:ascii="Arial" w:eastAsia="Times New Roman" w:hAnsi="Arial" w:cs="Arial"/>
          <w:i/>
          <w:sz w:val="24"/>
          <w:szCs w:val="24"/>
          <w:lang w:eastAsia="en-GB"/>
        </w:rPr>
        <w:t>Figure 5.5</w:t>
      </w:r>
    </w:p>
    <w:p w14:paraId="19C63359" w14:textId="77777777" w:rsidR="00366982" w:rsidRPr="00211B46" w:rsidRDefault="00DA58F0" w:rsidP="00366982">
      <w:pPr>
        <w:rPr>
          <w:rFonts w:ascii="Arial" w:hAnsi="Arial" w:cs="Arial"/>
          <w:sz w:val="24"/>
          <w:szCs w:val="24"/>
        </w:rPr>
      </w:pPr>
      <w:r w:rsidRPr="00211B46">
        <w:rPr>
          <w:rFonts w:ascii="Arial" w:hAnsi="Arial" w:cs="Arial"/>
          <w:sz w:val="24"/>
          <w:szCs w:val="24"/>
        </w:rPr>
        <w:t>Significant differences in Impaired Sociability at Waves 4 and 6 across ACEs categories</w:t>
      </w:r>
    </w:p>
    <w:p w14:paraId="3FA6AF5A" w14:textId="0A970ECC" w:rsidR="00366982" w:rsidRPr="00211B46" w:rsidRDefault="00366982" w:rsidP="00366982">
      <w:pPr>
        <w:rPr>
          <w:rFonts w:ascii="Arial" w:hAnsi="Arial" w:cs="Arial"/>
          <w:sz w:val="24"/>
          <w:szCs w:val="24"/>
        </w:rPr>
      </w:pPr>
      <w:r w:rsidRPr="00211B46">
        <w:rPr>
          <w:rFonts w:ascii="Arial" w:hAnsi="Arial" w:cs="Arial"/>
          <w:i/>
          <w:iCs/>
        </w:rPr>
        <w:t>_______________________________________________________________________</w:t>
      </w:r>
    </w:p>
    <w:p w14:paraId="756FABFD" w14:textId="601F634D" w:rsidR="00894492" w:rsidRPr="00211B46" w:rsidRDefault="00AA6E17" w:rsidP="00366982">
      <w:pPr>
        <w:autoSpaceDE w:val="0"/>
        <w:autoSpaceDN w:val="0"/>
        <w:adjustRightInd w:val="0"/>
        <w:spacing w:after="0" w:line="240" w:lineRule="auto"/>
        <w:rPr>
          <w:rFonts w:ascii="Times New Roman" w:hAnsi="Times New Roman" w:cs="Times New Roman"/>
          <w:sz w:val="24"/>
          <w:szCs w:val="24"/>
        </w:rPr>
      </w:pPr>
      <w:r w:rsidRPr="00211B46">
        <w:rPr>
          <w:rFonts w:ascii="Times New Roman" w:hAnsi="Times New Roman" w:cs="Times New Roman"/>
          <w:noProof/>
          <w:sz w:val="24"/>
          <w:szCs w:val="24"/>
        </w:rPr>
        <w:lastRenderedPageBreak/>
        <w:drawing>
          <wp:anchor distT="0" distB="0" distL="114300" distR="114300" simplePos="0" relativeHeight="251660800" behindDoc="0" locked="0" layoutInCell="1" allowOverlap="1" wp14:anchorId="70271322" wp14:editId="2F316DD8">
            <wp:simplePos x="0" y="0"/>
            <wp:positionH relativeFrom="page">
              <wp:align>left</wp:align>
            </wp:positionH>
            <wp:positionV relativeFrom="paragraph">
              <wp:posOffset>308610</wp:posOffset>
            </wp:positionV>
            <wp:extent cx="7667720" cy="3749040"/>
            <wp:effectExtent l="0" t="0" r="0" b="3810"/>
            <wp:wrapThrough wrapText="bothSides">
              <wp:wrapPolygon edited="0">
                <wp:start x="0" y="0"/>
                <wp:lineTo x="0" y="21512"/>
                <wp:lineTo x="21359" y="21512"/>
                <wp:lineTo x="213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15488" r="-1612"/>
                    <a:stretch/>
                  </pic:blipFill>
                  <pic:spPr bwMode="auto">
                    <a:xfrm>
                      <a:off x="0" y="0"/>
                      <a:ext cx="7667720" cy="3749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B432F1" w14:textId="77777777" w:rsidR="00075586" w:rsidRPr="00211B46" w:rsidRDefault="00075586" w:rsidP="002C6C7B">
      <w:pPr>
        <w:spacing w:line="360" w:lineRule="auto"/>
        <w:ind w:left="1440"/>
        <w:rPr>
          <w:rFonts w:ascii="Arial" w:hAnsi="Arial" w:cs="Arial"/>
          <w:b/>
          <w:bCs/>
          <w:i/>
          <w:iCs/>
          <w:sz w:val="24"/>
          <w:szCs w:val="24"/>
        </w:rPr>
      </w:pPr>
    </w:p>
    <w:p w14:paraId="66316F76" w14:textId="4BBFD752" w:rsidR="000F7B8D" w:rsidRPr="00211B46" w:rsidRDefault="00317428" w:rsidP="002C6C7B">
      <w:pPr>
        <w:spacing w:line="360" w:lineRule="auto"/>
        <w:ind w:left="1440"/>
        <w:rPr>
          <w:rFonts w:ascii="Arial" w:hAnsi="Arial" w:cs="Arial"/>
          <w:b/>
          <w:bCs/>
          <w:i/>
          <w:iCs/>
          <w:sz w:val="24"/>
          <w:szCs w:val="24"/>
        </w:rPr>
      </w:pPr>
      <w:r w:rsidRPr="00211B46">
        <w:rPr>
          <w:rFonts w:ascii="Arial" w:hAnsi="Arial" w:cs="Arial"/>
          <w:b/>
          <w:bCs/>
          <w:i/>
          <w:iCs/>
          <w:sz w:val="24"/>
          <w:szCs w:val="24"/>
        </w:rPr>
        <w:t>5.</w:t>
      </w:r>
      <w:r w:rsidR="00DF25BE" w:rsidRPr="00211B46">
        <w:rPr>
          <w:rFonts w:ascii="Arial" w:hAnsi="Arial" w:cs="Arial"/>
          <w:b/>
          <w:bCs/>
          <w:i/>
          <w:iCs/>
          <w:sz w:val="24"/>
          <w:szCs w:val="24"/>
        </w:rPr>
        <w:t>5</w:t>
      </w:r>
      <w:r w:rsidRPr="00211B46">
        <w:rPr>
          <w:rFonts w:ascii="Arial" w:hAnsi="Arial" w:cs="Arial"/>
          <w:b/>
          <w:bCs/>
          <w:i/>
          <w:iCs/>
          <w:sz w:val="24"/>
          <w:szCs w:val="24"/>
        </w:rPr>
        <w:t>.3.</w:t>
      </w:r>
      <w:r w:rsidR="000F7B8D" w:rsidRPr="00211B46">
        <w:rPr>
          <w:rFonts w:ascii="Arial" w:hAnsi="Arial" w:cs="Arial"/>
          <w:b/>
          <w:bCs/>
          <w:i/>
          <w:iCs/>
          <w:sz w:val="24"/>
          <w:szCs w:val="24"/>
        </w:rPr>
        <w:t xml:space="preserve"> Associations between individual ACEs and Impairments in Communication, </w:t>
      </w:r>
      <w:proofErr w:type="gramStart"/>
      <w:r w:rsidR="000F7B8D" w:rsidRPr="00211B46">
        <w:rPr>
          <w:rFonts w:ascii="Arial" w:hAnsi="Arial" w:cs="Arial"/>
          <w:b/>
          <w:bCs/>
          <w:i/>
          <w:iCs/>
          <w:sz w:val="24"/>
          <w:szCs w:val="24"/>
        </w:rPr>
        <w:t>Sociability</w:t>
      </w:r>
      <w:proofErr w:type="gramEnd"/>
      <w:r w:rsidR="000F7B8D" w:rsidRPr="00211B46">
        <w:rPr>
          <w:rFonts w:ascii="Arial" w:hAnsi="Arial" w:cs="Arial"/>
          <w:b/>
          <w:bCs/>
          <w:i/>
          <w:iCs/>
          <w:sz w:val="24"/>
          <w:szCs w:val="24"/>
        </w:rPr>
        <w:t xml:space="preserve"> and flexibility in childhood</w:t>
      </w:r>
    </w:p>
    <w:p w14:paraId="4AE9B398" w14:textId="5B58CC1C" w:rsidR="003441F3" w:rsidRPr="00211B46" w:rsidRDefault="003441F3" w:rsidP="003441F3">
      <w:pPr>
        <w:spacing w:line="360" w:lineRule="auto"/>
        <w:rPr>
          <w:rFonts w:ascii="Arial" w:hAnsi="Arial" w:cs="Arial"/>
          <w:sz w:val="24"/>
          <w:szCs w:val="24"/>
        </w:rPr>
      </w:pPr>
      <w:r w:rsidRPr="00211B46">
        <w:rPr>
          <w:rFonts w:ascii="Arial" w:hAnsi="Arial" w:cs="Arial"/>
          <w:sz w:val="24"/>
          <w:szCs w:val="24"/>
        </w:rPr>
        <w:t xml:space="preserve">Due to the amount of missing data on certain ACE types, there is insufficient power to explore each individual relationship. </w:t>
      </w:r>
      <w:r w:rsidR="00075586" w:rsidRPr="00211B46">
        <w:rPr>
          <w:rFonts w:ascii="Arial" w:hAnsi="Arial" w:cs="Arial"/>
          <w:sz w:val="24"/>
          <w:szCs w:val="24"/>
        </w:rPr>
        <w:t>It was thus decided that any individual ACE variable with less than 20 positive cases</w:t>
      </w:r>
      <w:r w:rsidR="000500C4" w:rsidRPr="00211B46">
        <w:rPr>
          <w:rFonts w:ascii="Arial" w:hAnsi="Arial" w:cs="Arial"/>
          <w:sz w:val="24"/>
          <w:szCs w:val="24"/>
        </w:rPr>
        <w:t xml:space="preserve"> </w:t>
      </w:r>
      <w:r w:rsidR="00E7468B" w:rsidRPr="00211B46">
        <w:rPr>
          <w:rFonts w:ascii="Arial" w:hAnsi="Arial" w:cs="Arial"/>
          <w:sz w:val="24"/>
          <w:szCs w:val="24"/>
        </w:rPr>
        <w:t>(see: Table 5.</w:t>
      </w:r>
      <w:r w:rsidR="006129F2" w:rsidRPr="00211B46">
        <w:rPr>
          <w:rFonts w:ascii="Arial" w:hAnsi="Arial" w:cs="Arial"/>
          <w:sz w:val="24"/>
          <w:szCs w:val="24"/>
        </w:rPr>
        <w:t xml:space="preserve">1) </w:t>
      </w:r>
      <w:r w:rsidR="000500C4" w:rsidRPr="00211B46">
        <w:rPr>
          <w:rFonts w:ascii="Arial" w:hAnsi="Arial" w:cs="Arial"/>
          <w:sz w:val="24"/>
          <w:szCs w:val="24"/>
        </w:rPr>
        <w:t>would be excluded from further analysis.</w:t>
      </w:r>
      <w:r w:rsidR="006129F2" w:rsidRPr="00211B46">
        <w:rPr>
          <w:rFonts w:ascii="Arial" w:hAnsi="Arial" w:cs="Arial"/>
          <w:sz w:val="24"/>
          <w:szCs w:val="24"/>
        </w:rPr>
        <w:t xml:space="preserve"> </w:t>
      </w:r>
      <w:r w:rsidR="003E3EA9" w:rsidRPr="00211B46">
        <w:rPr>
          <w:rFonts w:ascii="Arial" w:hAnsi="Arial" w:cs="Arial"/>
          <w:sz w:val="24"/>
          <w:szCs w:val="24"/>
        </w:rPr>
        <w:t xml:space="preserve">This resulted in the exclusion </w:t>
      </w:r>
      <w:proofErr w:type="gramStart"/>
      <w:r w:rsidR="003E3EA9" w:rsidRPr="00211B46">
        <w:rPr>
          <w:rFonts w:ascii="Arial" w:hAnsi="Arial" w:cs="Arial"/>
          <w:sz w:val="24"/>
          <w:szCs w:val="24"/>
        </w:rPr>
        <w:t>of;</w:t>
      </w:r>
      <w:proofErr w:type="gramEnd"/>
      <w:r w:rsidR="003E3EA9" w:rsidRPr="00211B46">
        <w:rPr>
          <w:rFonts w:ascii="Arial" w:hAnsi="Arial" w:cs="Arial"/>
          <w:sz w:val="24"/>
          <w:szCs w:val="24"/>
        </w:rPr>
        <w:t xml:space="preserve"> </w:t>
      </w:r>
      <w:r w:rsidR="00BA7EBF" w:rsidRPr="00211B46">
        <w:rPr>
          <w:rFonts w:ascii="Arial" w:hAnsi="Arial" w:cs="Arial"/>
          <w:sz w:val="24"/>
          <w:szCs w:val="24"/>
        </w:rPr>
        <w:t xml:space="preserve">Emotional Abuse, Physical Abuse, Sexual Abuse, Neglect, Domestic Violence and Parental Incarceration.  </w:t>
      </w:r>
      <w:r w:rsidR="009B7844" w:rsidRPr="00211B46">
        <w:rPr>
          <w:rFonts w:ascii="Arial" w:hAnsi="Arial" w:cs="Arial"/>
          <w:sz w:val="24"/>
          <w:szCs w:val="24"/>
        </w:rPr>
        <w:t xml:space="preserve">Thus, the correlation analysis </w:t>
      </w:r>
      <w:r w:rsidR="00300E34" w:rsidRPr="00211B46">
        <w:rPr>
          <w:rFonts w:ascii="Arial" w:hAnsi="Arial" w:cs="Arial"/>
          <w:sz w:val="24"/>
          <w:szCs w:val="24"/>
        </w:rPr>
        <w:t>suggesting a</w:t>
      </w:r>
      <w:r w:rsidRPr="00211B46">
        <w:rPr>
          <w:rFonts w:ascii="Arial" w:hAnsi="Arial" w:cs="Arial"/>
          <w:sz w:val="24"/>
          <w:szCs w:val="24"/>
        </w:rPr>
        <w:t xml:space="preserve"> relationship between the number of Traits resembling ASD at Wave 4 and whether there was ‘Domestic Violence’ at home, </w:t>
      </w:r>
      <w:r w:rsidRPr="00211B46">
        <w:rPr>
          <w:rFonts w:ascii="Arial" w:hAnsi="Arial" w:cs="Arial"/>
          <w:i/>
          <w:iCs/>
          <w:sz w:val="24"/>
          <w:szCs w:val="24"/>
        </w:rPr>
        <w:t xml:space="preserve">p </w:t>
      </w:r>
      <w:r w:rsidRPr="00211B46">
        <w:rPr>
          <w:rFonts w:ascii="Arial" w:hAnsi="Arial" w:cs="Arial"/>
          <w:sz w:val="24"/>
          <w:szCs w:val="24"/>
        </w:rPr>
        <w:t xml:space="preserve">= 0.079, and the number of Traits resembling ASD at Wave 6 and whether the child was rated as having experienced ‘emotional abuse’, </w:t>
      </w:r>
      <w:r w:rsidRPr="00211B46">
        <w:rPr>
          <w:rFonts w:ascii="Arial" w:hAnsi="Arial" w:cs="Arial"/>
          <w:i/>
          <w:iCs/>
          <w:sz w:val="24"/>
          <w:szCs w:val="24"/>
        </w:rPr>
        <w:t>p</w:t>
      </w:r>
      <w:r w:rsidRPr="00211B46">
        <w:rPr>
          <w:rFonts w:ascii="Arial" w:hAnsi="Arial" w:cs="Arial"/>
          <w:sz w:val="24"/>
          <w:szCs w:val="24"/>
        </w:rPr>
        <w:t>= 0.097</w:t>
      </w:r>
      <w:r w:rsidR="001D4CA6" w:rsidRPr="00211B46">
        <w:rPr>
          <w:rFonts w:ascii="Arial" w:hAnsi="Arial" w:cs="Arial"/>
          <w:sz w:val="24"/>
          <w:szCs w:val="24"/>
        </w:rPr>
        <w:t>, is interesting but cannot be considered meaningful.</w:t>
      </w:r>
      <w:r w:rsidRPr="00211B46">
        <w:rPr>
          <w:rFonts w:ascii="Arial" w:hAnsi="Arial" w:cs="Arial"/>
          <w:sz w:val="24"/>
          <w:szCs w:val="24"/>
        </w:rPr>
        <w:t xml:space="preserve"> </w:t>
      </w:r>
      <w:r w:rsidR="007D54BC" w:rsidRPr="00211B46">
        <w:rPr>
          <w:rFonts w:ascii="Arial" w:hAnsi="Arial" w:cs="Arial"/>
          <w:sz w:val="24"/>
          <w:szCs w:val="24"/>
        </w:rPr>
        <w:t>No other significant relationships were found.</w:t>
      </w:r>
    </w:p>
    <w:p w14:paraId="7648BCA9" w14:textId="5F7A9568" w:rsidR="00BA5416" w:rsidRPr="00211B46" w:rsidRDefault="00BA5416" w:rsidP="0073466B">
      <w:pPr>
        <w:rPr>
          <w:rFonts w:ascii="Arial" w:hAnsi="Arial" w:cs="Arial"/>
          <w:b/>
        </w:rPr>
      </w:pPr>
    </w:p>
    <w:p w14:paraId="57A29BAF" w14:textId="77777777" w:rsidR="009274E6" w:rsidRDefault="009274E6" w:rsidP="0073466B">
      <w:pPr>
        <w:rPr>
          <w:rFonts w:ascii="Arial" w:hAnsi="Arial" w:cs="Arial"/>
          <w:b/>
        </w:rPr>
      </w:pPr>
    </w:p>
    <w:p w14:paraId="4E325C1B" w14:textId="77777777" w:rsidR="00F456B5" w:rsidRPr="00211B46" w:rsidRDefault="00F456B5" w:rsidP="0073466B">
      <w:pPr>
        <w:rPr>
          <w:rFonts w:ascii="Arial" w:hAnsi="Arial" w:cs="Arial"/>
          <w:b/>
          <w:sz w:val="24"/>
          <w:szCs w:val="24"/>
        </w:rPr>
      </w:pPr>
    </w:p>
    <w:p w14:paraId="1BE5ECC4" w14:textId="5A0D9F3C" w:rsidR="005F02CB" w:rsidRPr="00211B46" w:rsidRDefault="009E262D" w:rsidP="0073466B">
      <w:pPr>
        <w:rPr>
          <w:rFonts w:ascii="Arial" w:hAnsi="Arial" w:cs="Arial"/>
          <w:b/>
          <w:sz w:val="24"/>
          <w:szCs w:val="24"/>
        </w:rPr>
      </w:pPr>
      <w:r w:rsidRPr="00211B46">
        <w:rPr>
          <w:rFonts w:ascii="Arial" w:hAnsi="Arial" w:cs="Arial"/>
          <w:b/>
          <w:sz w:val="24"/>
          <w:szCs w:val="24"/>
        </w:rPr>
        <w:lastRenderedPageBreak/>
        <w:t>Chapter VI. General Discussion</w:t>
      </w:r>
    </w:p>
    <w:p w14:paraId="5F1E563A" w14:textId="662FDFD5" w:rsidR="00B4208D" w:rsidRPr="00211B46" w:rsidRDefault="00533451" w:rsidP="005B07DF">
      <w:pPr>
        <w:spacing w:line="360" w:lineRule="auto"/>
        <w:ind w:firstLine="720"/>
        <w:rPr>
          <w:rFonts w:ascii="Arial" w:hAnsi="Arial" w:cs="Arial"/>
          <w:sz w:val="24"/>
          <w:szCs w:val="24"/>
        </w:rPr>
      </w:pPr>
      <w:r w:rsidRPr="00211B46">
        <w:rPr>
          <w:rFonts w:ascii="Arial" w:hAnsi="Arial" w:cs="Arial"/>
          <w:sz w:val="24"/>
          <w:szCs w:val="24"/>
        </w:rPr>
        <w:t xml:space="preserve">The </w:t>
      </w:r>
      <w:r w:rsidR="00B4208D" w:rsidRPr="00211B46">
        <w:rPr>
          <w:rFonts w:ascii="Arial" w:hAnsi="Arial" w:cs="Arial"/>
          <w:sz w:val="24"/>
          <w:szCs w:val="24"/>
        </w:rPr>
        <w:t>first</w:t>
      </w:r>
      <w:r w:rsidRPr="00211B46">
        <w:rPr>
          <w:rFonts w:ascii="Arial" w:hAnsi="Arial" w:cs="Arial"/>
          <w:sz w:val="24"/>
          <w:szCs w:val="24"/>
        </w:rPr>
        <w:t xml:space="preserve"> aim of this </w:t>
      </w:r>
      <w:r w:rsidR="00B4208D" w:rsidRPr="00211B46">
        <w:rPr>
          <w:rFonts w:ascii="Arial" w:hAnsi="Arial" w:cs="Arial"/>
          <w:sz w:val="24"/>
          <w:szCs w:val="24"/>
        </w:rPr>
        <w:t>research</w:t>
      </w:r>
      <w:r w:rsidRPr="00211B46">
        <w:rPr>
          <w:rFonts w:ascii="Arial" w:hAnsi="Arial" w:cs="Arial"/>
          <w:sz w:val="24"/>
          <w:szCs w:val="24"/>
        </w:rPr>
        <w:t xml:space="preserve"> w</w:t>
      </w:r>
      <w:r w:rsidR="002A28FE" w:rsidRPr="00211B46">
        <w:rPr>
          <w:rFonts w:ascii="Arial" w:hAnsi="Arial" w:cs="Arial"/>
          <w:sz w:val="24"/>
          <w:szCs w:val="24"/>
        </w:rPr>
        <w:t>as met when the author</w:t>
      </w:r>
      <w:r w:rsidR="00D54D5F" w:rsidRPr="00211B46">
        <w:rPr>
          <w:rFonts w:ascii="Arial" w:hAnsi="Arial" w:cs="Arial"/>
          <w:sz w:val="24"/>
          <w:szCs w:val="24"/>
        </w:rPr>
        <w:t xml:space="preserve"> create</w:t>
      </w:r>
      <w:r w:rsidR="002A28FE" w:rsidRPr="00211B46">
        <w:rPr>
          <w:rFonts w:ascii="Arial" w:hAnsi="Arial" w:cs="Arial"/>
          <w:sz w:val="24"/>
          <w:szCs w:val="24"/>
        </w:rPr>
        <w:t>d</w:t>
      </w:r>
      <w:r w:rsidR="00D54D5F" w:rsidRPr="00211B46">
        <w:rPr>
          <w:rFonts w:ascii="Arial" w:hAnsi="Arial" w:cs="Arial"/>
          <w:sz w:val="24"/>
          <w:szCs w:val="24"/>
        </w:rPr>
        <w:t xml:space="preserve"> two new variables of interest</w:t>
      </w:r>
      <w:r w:rsidR="00D134D1" w:rsidRPr="00211B46">
        <w:rPr>
          <w:rFonts w:ascii="Arial" w:hAnsi="Arial" w:cs="Arial"/>
          <w:sz w:val="24"/>
          <w:szCs w:val="24"/>
        </w:rPr>
        <w:t xml:space="preserve"> from the existing CCDS dataset</w:t>
      </w:r>
      <w:r w:rsidR="00D54D5F" w:rsidRPr="00211B46">
        <w:rPr>
          <w:rFonts w:ascii="Arial" w:hAnsi="Arial" w:cs="Arial"/>
          <w:sz w:val="24"/>
          <w:szCs w:val="24"/>
        </w:rPr>
        <w:t>, an ACE</w:t>
      </w:r>
      <w:r w:rsidR="0056185C" w:rsidRPr="00211B46">
        <w:rPr>
          <w:rFonts w:ascii="Arial" w:hAnsi="Arial" w:cs="Arial"/>
          <w:sz w:val="24"/>
          <w:szCs w:val="24"/>
        </w:rPr>
        <w:t xml:space="preserve"> count and a measure of traits resembling ASD</w:t>
      </w:r>
      <w:r w:rsidR="002A28FE" w:rsidRPr="00211B46">
        <w:rPr>
          <w:rFonts w:ascii="Arial" w:hAnsi="Arial" w:cs="Arial"/>
          <w:sz w:val="24"/>
          <w:szCs w:val="24"/>
        </w:rPr>
        <w:t xml:space="preserve">.  </w:t>
      </w:r>
      <w:r w:rsidR="0056185C" w:rsidRPr="00211B46">
        <w:rPr>
          <w:rFonts w:ascii="Arial" w:hAnsi="Arial" w:cs="Arial"/>
          <w:sz w:val="24"/>
          <w:szCs w:val="24"/>
        </w:rPr>
        <w:t xml:space="preserve"> </w:t>
      </w:r>
      <w:r w:rsidRPr="00211B46">
        <w:rPr>
          <w:rFonts w:ascii="Arial" w:hAnsi="Arial" w:cs="Arial"/>
          <w:sz w:val="24"/>
          <w:szCs w:val="24"/>
        </w:rPr>
        <w:t>The work benefitted from drawing from an existing longitudinal dataset where ACEs were collected prospectively (rather than reported retrospectively as has been done in most studies on ACEs), and from wh</w:t>
      </w:r>
      <w:r w:rsidR="008F2072" w:rsidRPr="00211B46">
        <w:rPr>
          <w:rFonts w:ascii="Arial" w:hAnsi="Arial" w:cs="Arial"/>
          <w:sz w:val="24"/>
          <w:szCs w:val="24"/>
        </w:rPr>
        <w:t>ich</w:t>
      </w:r>
      <w:r w:rsidRPr="00211B46">
        <w:rPr>
          <w:rFonts w:ascii="Arial" w:hAnsi="Arial" w:cs="Arial"/>
          <w:sz w:val="24"/>
          <w:szCs w:val="24"/>
        </w:rPr>
        <w:t xml:space="preserve"> multiple perspectives on the early development of the children were available. </w:t>
      </w:r>
      <w:r w:rsidR="00B4208D" w:rsidRPr="00211B46">
        <w:rPr>
          <w:rFonts w:ascii="Arial" w:hAnsi="Arial" w:cs="Arial"/>
          <w:sz w:val="24"/>
          <w:szCs w:val="24"/>
        </w:rPr>
        <w:t xml:space="preserve">The ASD traits investigated were well aligned with the traits emphasised as important within the triad of impairments related to ASD (Wing and Gould, 1979; </w:t>
      </w:r>
      <w:proofErr w:type="spellStart"/>
      <w:r w:rsidR="00B4208D" w:rsidRPr="00211B46">
        <w:rPr>
          <w:rFonts w:ascii="Arial" w:hAnsi="Arial" w:cs="Arial"/>
          <w:sz w:val="24"/>
          <w:szCs w:val="24"/>
        </w:rPr>
        <w:t>Wimpory</w:t>
      </w:r>
      <w:proofErr w:type="spellEnd"/>
      <w:r w:rsidR="00B4208D" w:rsidRPr="00211B46">
        <w:rPr>
          <w:rFonts w:ascii="Arial" w:hAnsi="Arial" w:cs="Arial"/>
          <w:sz w:val="24"/>
          <w:szCs w:val="24"/>
        </w:rPr>
        <w:t xml:space="preserve">, 2013). </w:t>
      </w:r>
      <w:r w:rsidR="00FF3FDF" w:rsidRPr="00211B46">
        <w:rPr>
          <w:rFonts w:ascii="Arial" w:hAnsi="Arial" w:cs="Arial"/>
          <w:sz w:val="24"/>
          <w:szCs w:val="24"/>
        </w:rPr>
        <w:t xml:space="preserve">From Wave 6 data, </w:t>
      </w:r>
      <w:r w:rsidR="004116C0" w:rsidRPr="00211B46">
        <w:rPr>
          <w:rFonts w:ascii="Arial" w:hAnsi="Arial" w:cs="Arial"/>
          <w:sz w:val="24"/>
          <w:szCs w:val="24"/>
        </w:rPr>
        <w:t xml:space="preserve">2.8% of parents reported that their child had been referred for an ASD </w:t>
      </w:r>
      <w:r w:rsidR="00FF3FDF" w:rsidRPr="00211B46">
        <w:rPr>
          <w:rFonts w:ascii="Arial" w:hAnsi="Arial" w:cs="Arial"/>
          <w:sz w:val="24"/>
          <w:szCs w:val="24"/>
        </w:rPr>
        <w:t>assessment, which</w:t>
      </w:r>
      <w:r w:rsidR="009E0D17" w:rsidRPr="00211B46">
        <w:rPr>
          <w:rFonts w:ascii="Arial" w:hAnsi="Arial" w:cs="Arial"/>
          <w:sz w:val="24"/>
          <w:szCs w:val="24"/>
        </w:rPr>
        <w:t>, understanding that not all 2.8% would receive a diagnosis,</w:t>
      </w:r>
      <w:r w:rsidR="00FF3FDF" w:rsidRPr="00211B46">
        <w:rPr>
          <w:rFonts w:ascii="Arial" w:hAnsi="Arial" w:cs="Arial"/>
          <w:sz w:val="24"/>
          <w:szCs w:val="24"/>
        </w:rPr>
        <w:t xml:space="preserve"> appears comparable with the 1.5% of the population estimated to meet criteria for ASD</w:t>
      </w:r>
      <w:r w:rsidR="00D347A0" w:rsidRPr="00211B46">
        <w:rPr>
          <w:rFonts w:ascii="Arial" w:hAnsi="Arial" w:cs="Arial"/>
          <w:sz w:val="24"/>
          <w:szCs w:val="24"/>
        </w:rPr>
        <w:t xml:space="preserve"> at the time (</w:t>
      </w:r>
      <w:proofErr w:type="spellStart"/>
      <w:r w:rsidR="00D347A0" w:rsidRPr="00211B46">
        <w:rPr>
          <w:rFonts w:ascii="Arial" w:hAnsi="Arial" w:cs="Arial"/>
          <w:sz w:val="24"/>
          <w:szCs w:val="24"/>
        </w:rPr>
        <w:t>Derweerdt</w:t>
      </w:r>
      <w:proofErr w:type="spellEnd"/>
      <w:r w:rsidR="00D347A0" w:rsidRPr="00211B46">
        <w:rPr>
          <w:rFonts w:ascii="Arial" w:hAnsi="Arial" w:cs="Arial"/>
          <w:sz w:val="24"/>
          <w:szCs w:val="24"/>
        </w:rPr>
        <w:t>, 2011)</w:t>
      </w:r>
      <w:r w:rsidR="00FF3FDF" w:rsidRPr="00211B46">
        <w:rPr>
          <w:rFonts w:ascii="Arial" w:hAnsi="Arial" w:cs="Arial"/>
          <w:sz w:val="24"/>
          <w:szCs w:val="24"/>
        </w:rPr>
        <w:t>.  Though the methods of capturing traits resembling ASD were varied across the different waves (and therefore caution should be exerted whenever they are pooled together), the mean number of children scored as having 2 or more impairments</w:t>
      </w:r>
      <w:r w:rsidR="00AB3195" w:rsidRPr="00211B46">
        <w:rPr>
          <w:rFonts w:ascii="Arial" w:hAnsi="Arial" w:cs="Arial"/>
          <w:sz w:val="24"/>
          <w:szCs w:val="24"/>
        </w:rPr>
        <w:t xml:space="preserve"> </w:t>
      </w:r>
      <w:r w:rsidR="00FF3FDF" w:rsidRPr="00211B46">
        <w:rPr>
          <w:rFonts w:ascii="Arial" w:hAnsi="Arial" w:cs="Arial"/>
          <w:sz w:val="24"/>
          <w:szCs w:val="24"/>
        </w:rPr>
        <w:t>(</w:t>
      </w:r>
      <w:r w:rsidR="009E0D17" w:rsidRPr="00211B46">
        <w:rPr>
          <w:rFonts w:ascii="Arial" w:hAnsi="Arial" w:cs="Arial"/>
          <w:sz w:val="24"/>
          <w:szCs w:val="24"/>
        </w:rPr>
        <w:t>a</w:t>
      </w:r>
      <w:r w:rsidR="00FF3FDF" w:rsidRPr="00211B46">
        <w:rPr>
          <w:rFonts w:ascii="Arial" w:hAnsi="Arial" w:cs="Arial"/>
          <w:sz w:val="24"/>
          <w:szCs w:val="24"/>
        </w:rPr>
        <w:t>s defined in Table 4.4) was 28.7% which is comparable to the estimated 30% of the population who have ASD traits (</w:t>
      </w:r>
      <w:proofErr w:type="spellStart"/>
      <w:r w:rsidR="00FF3FDF" w:rsidRPr="00211B46">
        <w:rPr>
          <w:rFonts w:ascii="Arial" w:hAnsi="Arial" w:cs="Arial"/>
          <w:sz w:val="24"/>
          <w:szCs w:val="24"/>
        </w:rPr>
        <w:t>Derweerdt</w:t>
      </w:r>
      <w:proofErr w:type="spellEnd"/>
      <w:r w:rsidR="00FF3FDF" w:rsidRPr="00211B46">
        <w:rPr>
          <w:rFonts w:ascii="Arial" w:hAnsi="Arial" w:cs="Arial"/>
          <w:sz w:val="24"/>
          <w:szCs w:val="24"/>
        </w:rPr>
        <w:t xml:space="preserve">, 2011).   </w:t>
      </w:r>
    </w:p>
    <w:p w14:paraId="5F5426B1" w14:textId="1A1977A4" w:rsidR="00B4208D" w:rsidRPr="00211B46" w:rsidRDefault="00533451" w:rsidP="005B07DF">
      <w:pPr>
        <w:spacing w:line="360" w:lineRule="auto"/>
        <w:ind w:firstLine="720"/>
        <w:rPr>
          <w:rFonts w:ascii="Arial" w:hAnsi="Arial" w:cs="Arial"/>
          <w:sz w:val="24"/>
          <w:szCs w:val="24"/>
        </w:rPr>
      </w:pPr>
      <w:r w:rsidRPr="00211B46">
        <w:rPr>
          <w:rFonts w:ascii="Arial" w:hAnsi="Arial" w:cs="Arial"/>
          <w:sz w:val="24"/>
          <w:szCs w:val="24"/>
        </w:rPr>
        <w:t xml:space="preserve">The CCDS was not originally designed to capture either ACEs or traits resembling ASD, and creating the variables thus included revisiting aspects of raw data and posed certain challenges.  </w:t>
      </w:r>
      <w:r w:rsidR="000C3585" w:rsidRPr="00211B46">
        <w:rPr>
          <w:rFonts w:ascii="Arial" w:hAnsi="Arial" w:cs="Arial"/>
          <w:sz w:val="24"/>
          <w:szCs w:val="24"/>
        </w:rPr>
        <w:t>These included higher than expected missing values in aspects of the ACEs variable</w:t>
      </w:r>
      <w:r w:rsidR="00E56FED" w:rsidRPr="00211B46">
        <w:rPr>
          <w:rFonts w:ascii="Arial" w:hAnsi="Arial" w:cs="Arial"/>
          <w:sz w:val="24"/>
          <w:szCs w:val="24"/>
        </w:rPr>
        <w:t xml:space="preserve">, and a limited amount of available data that was relevant to ASD traits. </w:t>
      </w:r>
      <w:r w:rsidRPr="00211B46">
        <w:rPr>
          <w:rFonts w:ascii="Arial" w:hAnsi="Arial" w:cs="Arial"/>
          <w:sz w:val="24"/>
          <w:szCs w:val="24"/>
        </w:rPr>
        <w:t xml:space="preserve">Potential limitations </w:t>
      </w:r>
      <w:r w:rsidR="005F38F2" w:rsidRPr="00211B46">
        <w:rPr>
          <w:rFonts w:ascii="Arial" w:hAnsi="Arial" w:cs="Arial"/>
          <w:sz w:val="24"/>
          <w:szCs w:val="24"/>
        </w:rPr>
        <w:t xml:space="preserve">of the current work </w:t>
      </w:r>
      <w:r w:rsidRPr="00211B46">
        <w:rPr>
          <w:rFonts w:ascii="Arial" w:hAnsi="Arial" w:cs="Arial"/>
          <w:sz w:val="24"/>
          <w:szCs w:val="24"/>
        </w:rPr>
        <w:t xml:space="preserve">will be </w:t>
      </w:r>
      <w:r w:rsidR="00B4208D" w:rsidRPr="00211B46">
        <w:rPr>
          <w:rFonts w:ascii="Arial" w:hAnsi="Arial" w:cs="Arial"/>
          <w:sz w:val="24"/>
          <w:szCs w:val="24"/>
        </w:rPr>
        <w:t xml:space="preserve">further </w:t>
      </w:r>
      <w:r w:rsidRPr="00211B46">
        <w:rPr>
          <w:rFonts w:ascii="Arial" w:hAnsi="Arial" w:cs="Arial"/>
          <w:sz w:val="24"/>
          <w:szCs w:val="24"/>
        </w:rPr>
        <w:t>discussed before considering the possible clinical implications of the findings</w:t>
      </w:r>
      <w:r w:rsidR="00FE7804" w:rsidRPr="00211B46">
        <w:rPr>
          <w:rFonts w:ascii="Arial" w:hAnsi="Arial" w:cs="Arial"/>
          <w:sz w:val="24"/>
          <w:szCs w:val="24"/>
        </w:rPr>
        <w:t>.</w:t>
      </w:r>
      <w:r w:rsidR="00B4208D" w:rsidRPr="00211B46">
        <w:rPr>
          <w:rFonts w:ascii="Arial" w:hAnsi="Arial" w:cs="Arial"/>
          <w:sz w:val="24"/>
          <w:szCs w:val="24"/>
        </w:rPr>
        <w:t xml:space="preserve"> </w:t>
      </w:r>
    </w:p>
    <w:p w14:paraId="211865C0" w14:textId="7E5D09A1" w:rsidR="00CD75D8" w:rsidRPr="00211B46" w:rsidRDefault="00B4208D" w:rsidP="005B07DF">
      <w:pPr>
        <w:spacing w:line="360" w:lineRule="auto"/>
        <w:ind w:firstLine="720"/>
        <w:rPr>
          <w:rFonts w:ascii="Arial" w:hAnsi="Arial" w:cs="Arial"/>
          <w:sz w:val="24"/>
          <w:szCs w:val="24"/>
        </w:rPr>
      </w:pPr>
      <w:r w:rsidRPr="00211B46">
        <w:rPr>
          <w:rFonts w:ascii="Arial" w:hAnsi="Arial" w:cs="Arial"/>
          <w:sz w:val="24"/>
          <w:szCs w:val="24"/>
        </w:rPr>
        <w:t xml:space="preserve">The second aim of the research was to explore the relationship between the two new variables created. </w:t>
      </w:r>
      <w:r w:rsidR="00A768D8" w:rsidRPr="00211B46">
        <w:rPr>
          <w:rFonts w:ascii="Arial" w:hAnsi="Arial" w:cs="Arial"/>
          <w:sz w:val="24"/>
          <w:szCs w:val="24"/>
        </w:rPr>
        <w:t>From</w:t>
      </w:r>
      <w:r w:rsidR="00FE7804" w:rsidRPr="00211B46">
        <w:rPr>
          <w:rFonts w:ascii="Arial" w:hAnsi="Arial" w:cs="Arial"/>
          <w:sz w:val="24"/>
          <w:szCs w:val="24"/>
        </w:rPr>
        <w:t xml:space="preserve"> </w:t>
      </w:r>
      <w:r w:rsidR="00A768D8" w:rsidRPr="00211B46">
        <w:rPr>
          <w:rFonts w:ascii="Arial" w:hAnsi="Arial" w:cs="Arial"/>
          <w:sz w:val="24"/>
          <w:szCs w:val="24"/>
        </w:rPr>
        <w:t>previous research</w:t>
      </w:r>
      <w:r w:rsidR="005D1D50" w:rsidRPr="00211B46">
        <w:rPr>
          <w:rFonts w:ascii="Arial" w:hAnsi="Arial" w:cs="Arial"/>
          <w:sz w:val="24"/>
          <w:szCs w:val="24"/>
        </w:rPr>
        <w:t xml:space="preserve"> (Roberts et al., 2015; </w:t>
      </w:r>
      <w:proofErr w:type="spellStart"/>
      <w:r w:rsidR="005D1D50" w:rsidRPr="00211B46">
        <w:rPr>
          <w:rFonts w:ascii="Arial" w:hAnsi="Arial" w:cs="Arial"/>
          <w:sz w:val="24"/>
          <w:szCs w:val="24"/>
        </w:rPr>
        <w:t>Dinkler</w:t>
      </w:r>
      <w:proofErr w:type="spellEnd"/>
      <w:r w:rsidR="005D1D50" w:rsidRPr="00211B46">
        <w:rPr>
          <w:rFonts w:ascii="Arial" w:hAnsi="Arial" w:cs="Arial"/>
          <w:sz w:val="24"/>
          <w:szCs w:val="24"/>
        </w:rPr>
        <w:t xml:space="preserve"> et al., 2017), </w:t>
      </w:r>
      <w:r w:rsidR="004D4489" w:rsidRPr="00211B46">
        <w:rPr>
          <w:rFonts w:ascii="Arial" w:hAnsi="Arial" w:cs="Arial"/>
          <w:sz w:val="24"/>
          <w:szCs w:val="24"/>
        </w:rPr>
        <w:t xml:space="preserve">it </w:t>
      </w:r>
      <w:r w:rsidR="008C633D" w:rsidRPr="00211B46">
        <w:rPr>
          <w:rFonts w:ascii="Arial" w:hAnsi="Arial" w:cs="Arial"/>
          <w:sz w:val="24"/>
          <w:szCs w:val="24"/>
        </w:rPr>
        <w:t>was expected that the proxy ACE variable created would be positively associated with the number of traits resembling ASD,</w:t>
      </w:r>
      <w:r w:rsidR="00B776F9" w:rsidRPr="00211B46">
        <w:rPr>
          <w:rFonts w:ascii="Arial" w:hAnsi="Arial" w:cs="Arial"/>
          <w:sz w:val="24"/>
          <w:szCs w:val="24"/>
        </w:rPr>
        <w:t xml:space="preserve"> and</w:t>
      </w:r>
      <w:r w:rsidR="008C633D" w:rsidRPr="00211B46">
        <w:rPr>
          <w:rFonts w:ascii="Arial" w:hAnsi="Arial" w:cs="Arial"/>
          <w:sz w:val="24"/>
          <w:szCs w:val="24"/>
        </w:rPr>
        <w:t xml:space="preserve"> specifically that ASD traits would increase with the number of ACEs experienced by individuals.</w:t>
      </w:r>
      <w:r w:rsidR="003F44AF" w:rsidRPr="00211B46">
        <w:rPr>
          <w:rFonts w:ascii="Arial" w:hAnsi="Arial" w:cs="Arial"/>
          <w:sz w:val="24"/>
          <w:szCs w:val="24"/>
        </w:rPr>
        <w:t xml:space="preserve"> </w:t>
      </w:r>
      <w:r w:rsidR="0063060A" w:rsidRPr="00211B46">
        <w:rPr>
          <w:rFonts w:ascii="Arial" w:hAnsi="Arial" w:cs="Arial"/>
          <w:sz w:val="24"/>
          <w:szCs w:val="24"/>
        </w:rPr>
        <w:t>Th</w:t>
      </w:r>
      <w:r w:rsidR="00A204BF" w:rsidRPr="00211B46">
        <w:rPr>
          <w:rFonts w:ascii="Arial" w:hAnsi="Arial" w:cs="Arial"/>
          <w:sz w:val="24"/>
          <w:szCs w:val="24"/>
        </w:rPr>
        <w:t>is expectation was met, at least in part, as</w:t>
      </w:r>
      <w:r w:rsidR="0063060A" w:rsidRPr="00211B46">
        <w:rPr>
          <w:rFonts w:ascii="Arial" w:hAnsi="Arial" w:cs="Arial"/>
          <w:sz w:val="24"/>
          <w:szCs w:val="24"/>
        </w:rPr>
        <w:t xml:space="preserve"> findings demonstrated a</w:t>
      </w:r>
      <w:r w:rsidR="00D156AE" w:rsidRPr="00211B46">
        <w:rPr>
          <w:rFonts w:ascii="Arial" w:hAnsi="Arial" w:cs="Arial"/>
          <w:sz w:val="24"/>
          <w:szCs w:val="24"/>
        </w:rPr>
        <w:t xml:space="preserve"> positive association between ACEs and ASD traits at Wave 6 (7 years of age), </w:t>
      </w:r>
      <w:r w:rsidR="00D156AE" w:rsidRPr="00211B46">
        <w:rPr>
          <w:rFonts w:ascii="Arial" w:hAnsi="Arial" w:cs="Arial"/>
          <w:i/>
          <w:iCs/>
          <w:sz w:val="24"/>
          <w:szCs w:val="24"/>
        </w:rPr>
        <w:t>p</w:t>
      </w:r>
      <w:r w:rsidR="00D156AE" w:rsidRPr="00211B46">
        <w:rPr>
          <w:rFonts w:ascii="Arial" w:hAnsi="Arial" w:cs="Arial"/>
          <w:sz w:val="24"/>
          <w:szCs w:val="24"/>
        </w:rPr>
        <w:t xml:space="preserve"> = 0.1, </w:t>
      </w:r>
      <w:r w:rsidR="00A204BF" w:rsidRPr="00211B46">
        <w:rPr>
          <w:rFonts w:ascii="Arial" w:hAnsi="Arial" w:cs="Arial"/>
          <w:sz w:val="24"/>
          <w:szCs w:val="24"/>
        </w:rPr>
        <w:t xml:space="preserve">in the direction expected, </w:t>
      </w:r>
      <w:r w:rsidR="00D156AE" w:rsidRPr="00211B46">
        <w:rPr>
          <w:rFonts w:ascii="Arial" w:hAnsi="Arial" w:cs="Arial"/>
          <w:sz w:val="24"/>
          <w:szCs w:val="24"/>
        </w:rPr>
        <w:t xml:space="preserve">and especially between impaired sociability and ACEs at Wave 6, </w:t>
      </w:r>
      <w:r w:rsidR="00D156AE" w:rsidRPr="00211B46">
        <w:rPr>
          <w:rFonts w:ascii="Arial" w:hAnsi="Arial" w:cs="Arial"/>
          <w:i/>
          <w:iCs/>
          <w:sz w:val="24"/>
          <w:szCs w:val="24"/>
        </w:rPr>
        <w:t>p</w:t>
      </w:r>
      <w:r w:rsidR="00D156AE" w:rsidRPr="00211B46">
        <w:rPr>
          <w:rFonts w:ascii="Arial" w:hAnsi="Arial" w:cs="Arial"/>
          <w:sz w:val="24"/>
          <w:szCs w:val="24"/>
        </w:rPr>
        <w:t xml:space="preserve"> &lt;0.05</w:t>
      </w:r>
    </w:p>
    <w:p w14:paraId="4190C343" w14:textId="74CAFFEF" w:rsidR="00C669A5" w:rsidRPr="00211B46" w:rsidRDefault="000E5B3D" w:rsidP="000E5B3D">
      <w:pPr>
        <w:spacing w:line="360" w:lineRule="auto"/>
        <w:ind w:left="720"/>
        <w:rPr>
          <w:rFonts w:ascii="Arial" w:hAnsi="Arial" w:cs="Arial"/>
          <w:b/>
          <w:bCs/>
          <w:sz w:val="24"/>
          <w:szCs w:val="24"/>
        </w:rPr>
      </w:pPr>
      <w:r w:rsidRPr="00211B46">
        <w:rPr>
          <w:rFonts w:ascii="Arial" w:hAnsi="Arial" w:cs="Arial"/>
          <w:b/>
          <w:bCs/>
          <w:sz w:val="24"/>
          <w:szCs w:val="24"/>
        </w:rPr>
        <w:lastRenderedPageBreak/>
        <w:t xml:space="preserve">6.1. </w:t>
      </w:r>
      <w:r w:rsidR="00961045" w:rsidRPr="00211B46">
        <w:rPr>
          <w:rFonts w:ascii="Arial" w:hAnsi="Arial" w:cs="Arial"/>
          <w:b/>
          <w:bCs/>
          <w:sz w:val="24"/>
          <w:szCs w:val="24"/>
        </w:rPr>
        <w:t>Summary of findings</w:t>
      </w:r>
      <w:r w:rsidR="00CD75D8" w:rsidRPr="00211B46">
        <w:rPr>
          <w:rFonts w:ascii="Arial" w:hAnsi="Arial" w:cs="Arial"/>
          <w:b/>
          <w:bCs/>
          <w:sz w:val="24"/>
          <w:szCs w:val="24"/>
        </w:rPr>
        <w:t xml:space="preserve"> </w:t>
      </w:r>
    </w:p>
    <w:p w14:paraId="2DA55438" w14:textId="218A3CBA" w:rsidR="00CE63A9" w:rsidRPr="00211B46" w:rsidRDefault="00CE63A9" w:rsidP="00CE63A9">
      <w:pPr>
        <w:pStyle w:val="ListParagraph"/>
        <w:spacing w:line="360" w:lineRule="auto"/>
        <w:ind w:left="1440"/>
        <w:rPr>
          <w:rFonts w:ascii="Arial" w:hAnsi="Arial" w:cs="Arial"/>
          <w:b/>
          <w:bCs/>
          <w:i/>
          <w:iCs/>
          <w:sz w:val="24"/>
          <w:szCs w:val="24"/>
        </w:rPr>
      </w:pPr>
      <w:r w:rsidRPr="00211B46">
        <w:rPr>
          <w:rFonts w:ascii="Arial" w:hAnsi="Arial" w:cs="Arial"/>
          <w:b/>
          <w:bCs/>
          <w:i/>
          <w:iCs/>
          <w:sz w:val="24"/>
          <w:szCs w:val="24"/>
        </w:rPr>
        <w:t xml:space="preserve">6.1.1. </w:t>
      </w:r>
      <w:r w:rsidR="00B83F23" w:rsidRPr="00211B46">
        <w:rPr>
          <w:rFonts w:ascii="Arial" w:hAnsi="Arial" w:cs="Arial"/>
          <w:b/>
          <w:bCs/>
          <w:i/>
          <w:iCs/>
          <w:sz w:val="24"/>
          <w:szCs w:val="24"/>
        </w:rPr>
        <w:t xml:space="preserve">Rates of ACEs </w:t>
      </w:r>
      <w:proofErr w:type="gramStart"/>
      <w:r w:rsidR="00B83F23" w:rsidRPr="00211B46">
        <w:rPr>
          <w:rFonts w:ascii="Arial" w:hAnsi="Arial" w:cs="Arial"/>
          <w:b/>
          <w:bCs/>
          <w:i/>
          <w:iCs/>
          <w:sz w:val="24"/>
          <w:szCs w:val="24"/>
        </w:rPr>
        <w:t>reported</w:t>
      </w:r>
      <w:proofErr w:type="gramEnd"/>
    </w:p>
    <w:p w14:paraId="757BD7F6" w14:textId="1B401B29" w:rsidR="00BE7AEA" w:rsidRPr="00211B46" w:rsidRDefault="00BE7AEA" w:rsidP="00BE7AEA">
      <w:pPr>
        <w:spacing w:line="360" w:lineRule="auto"/>
        <w:contextualSpacing/>
        <w:rPr>
          <w:rFonts w:ascii="Arial" w:hAnsi="Arial" w:cs="Arial"/>
          <w:sz w:val="24"/>
          <w:szCs w:val="24"/>
        </w:rPr>
      </w:pPr>
      <w:r w:rsidRPr="00211B46">
        <w:rPr>
          <w:rFonts w:ascii="Arial" w:hAnsi="Arial" w:cs="Arial"/>
          <w:sz w:val="24"/>
          <w:szCs w:val="24"/>
        </w:rPr>
        <w:t xml:space="preserve">Though certain types of ACEs recorded from the current dataset was </w:t>
      </w:r>
      <w:proofErr w:type="gramStart"/>
      <w:r w:rsidRPr="00211B46">
        <w:rPr>
          <w:rFonts w:ascii="Arial" w:hAnsi="Arial" w:cs="Arial"/>
          <w:sz w:val="24"/>
          <w:szCs w:val="24"/>
        </w:rPr>
        <w:t>similar to</w:t>
      </w:r>
      <w:proofErr w:type="gramEnd"/>
      <w:r w:rsidRPr="00211B46">
        <w:rPr>
          <w:rFonts w:ascii="Arial" w:hAnsi="Arial" w:cs="Arial"/>
          <w:sz w:val="24"/>
          <w:szCs w:val="24"/>
        </w:rPr>
        <w:t xml:space="preserve"> previously recorded rates (e.g. Emotional Abuse was recorded at 7.8% compared with 7.1% in the 201</w:t>
      </w:r>
      <w:r w:rsidR="002B2466" w:rsidRPr="00211B46">
        <w:rPr>
          <w:rFonts w:ascii="Arial" w:hAnsi="Arial" w:cs="Arial"/>
          <w:sz w:val="24"/>
          <w:szCs w:val="24"/>
        </w:rPr>
        <w:t>8</w:t>
      </w:r>
      <w:r w:rsidRPr="00211B46">
        <w:rPr>
          <w:rFonts w:ascii="Arial" w:hAnsi="Arial" w:cs="Arial"/>
          <w:sz w:val="24"/>
          <w:szCs w:val="24"/>
        </w:rPr>
        <w:t xml:space="preserve"> Welsh Survey),</w:t>
      </w:r>
      <w:r w:rsidR="00324703" w:rsidRPr="00211B46">
        <w:rPr>
          <w:rFonts w:ascii="Arial" w:hAnsi="Arial" w:cs="Arial"/>
          <w:sz w:val="24"/>
          <w:szCs w:val="24"/>
        </w:rPr>
        <w:t xml:space="preserve"> others were not</w:t>
      </w:r>
      <w:r w:rsidR="00244F68" w:rsidRPr="00211B46">
        <w:rPr>
          <w:rFonts w:ascii="Arial" w:hAnsi="Arial" w:cs="Arial"/>
          <w:sz w:val="24"/>
          <w:szCs w:val="24"/>
        </w:rPr>
        <w:t>. For example, there was a surprisingly high rate of parental mental health (i.e. parents’ reports of suicidality and/or acts of self-harm), at 39.7% as opposed to 17.9% in the Hughes et al. (201</w:t>
      </w:r>
      <w:r w:rsidR="002B2466" w:rsidRPr="00211B46">
        <w:rPr>
          <w:rFonts w:ascii="Arial" w:hAnsi="Arial" w:cs="Arial"/>
          <w:sz w:val="24"/>
          <w:szCs w:val="24"/>
        </w:rPr>
        <w:t>8</w:t>
      </w:r>
      <w:r w:rsidR="00244F68" w:rsidRPr="00211B46">
        <w:rPr>
          <w:rFonts w:ascii="Arial" w:hAnsi="Arial" w:cs="Arial"/>
          <w:sz w:val="24"/>
          <w:szCs w:val="24"/>
        </w:rPr>
        <w:t xml:space="preserve">) survey.  </w:t>
      </w:r>
      <w:r w:rsidR="0056606F" w:rsidRPr="00211B46">
        <w:rPr>
          <w:rFonts w:ascii="Arial" w:hAnsi="Arial" w:cs="Arial"/>
          <w:sz w:val="24"/>
          <w:szCs w:val="24"/>
        </w:rPr>
        <w:t xml:space="preserve">The </w:t>
      </w:r>
      <w:r w:rsidR="006916E3" w:rsidRPr="00211B46">
        <w:rPr>
          <w:rFonts w:ascii="Arial" w:hAnsi="Arial" w:cs="Arial"/>
          <w:sz w:val="24"/>
          <w:szCs w:val="24"/>
        </w:rPr>
        <w:t xml:space="preserve">Hughes </w:t>
      </w:r>
      <w:r w:rsidR="0056606F" w:rsidRPr="00211B46">
        <w:rPr>
          <w:rFonts w:ascii="Arial" w:hAnsi="Arial" w:cs="Arial"/>
          <w:sz w:val="24"/>
          <w:szCs w:val="24"/>
        </w:rPr>
        <w:t>et al. (</w:t>
      </w:r>
      <w:r w:rsidR="006916E3" w:rsidRPr="00211B46">
        <w:rPr>
          <w:rFonts w:ascii="Arial" w:hAnsi="Arial" w:cs="Arial"/>
          <w:sz w:val="24"/>
          <w:szCs w:val="24"/>
        </w:rPr>
        <w:t>2018)</w:t>
      </w:r>
      <w:r w:rsidR="0056606F" w:rsidRPr="00211B46">
        <w:rPr>
          <w:rFonts w:ascii="Arial" w:hAnsi="Arial" w:cs="Arial"/>
          <w:sz w:val="24"/>
          <w:szCs w:val="24"/>
        </w:rPr>
        <w:t xml:space="preserve"> study was a national study conducted in Wales and therefore one would anticipate a similar ACE prevalence. </w:t>
      </w:r>
      <w:r w:rsidR="00244F68" w:rsidRPr="00211B46">
        <w:rPr>
          <w:rFonts w:ascii="Arial" w:hAnsi="Arial" w:cs="Arial"/>
          <w:sz w:val="24"/>
          <w:szCs w:val="24"/>
        </w:rPr>
        <w:t>Possible reasons for th</w:t>
      </w:r>
      <w:r w:rsidR="004B4252" w:rsidRPr="00211B46">
        <w:rPr>
          <w:rFonts w:ascii="Arial" w:hAnsi="Arial" w:cs="Arial"/>
          <w:sz w:val="24"/>
          <w:szCs w:val="24"/>
        </w:rPr>
        <w:t>e differences in rates of parental mental health</w:t>
      </w:r>
      <w:r w:rsidR="00244F68" w:rsidRPr="00211B46">
        <w:rPr>
          <w:rFonts w:ascii="Arial" w:hAnsi="Arial" w:cs="Arial"/>
          <w:sz w:val="24"/>
          <w:szCs w:val="24"/>
        </w:rPr>
        <w:t xml:space="preserve"> are two-fold: firstly, the current study relied on data provided directly from the parents themselves about their </w:t>
      </w:r>
      <w:r w:rsidR="006916E3" w:rsidRPr="00211B46">
        <w:rPr>
          <w:rFonts w:ascii="Arial" w:hAnsi="Arial" w:cs="Arial"/>
          <w:sz w:val="24"/>
          <w:szCs w:val="24"/>
        </w:rPr>
        <w:t xml:space="preserve">own </w:t>
      </w:r>
      <w:r w:rsidR="00244F68" w:rsidRPr="00211B46">
        <w:rPr>
          <w:rFonts w:ascii="Arial" w:hAnsi="Arial" w:cs="Arial"/>
          <w:sz w:val="24"/>
          <w:szCs w:val="24"/>
        </w:rPr>
        <w:t xml:space="preserve">mental health as opposed to previous studies that have relied on adults recalling their own parents’ mental health when they were children.  It is thus possible that previous surveys were an underestimation of true rates of parental mental health problems, with the parents possibly having concealed their difficulties from their children, or at least that their difficulties </w:t>
      </w:r>
      <w:r w:rsidR="009E4D2D" w:rsidRPr="00211B46">
        <w:rPr>
          <w:rFonts w:ascii="Arial" w:hAnsi="Arial" w:cs="Arial"/>
          <w:sz w:val="24"/>
          <w:szCs w:val="24"/>
        </w:rPr>
        <w:t>were</w:t>
      </w:r>
      <w:r w:rsidR="00244F68" w:rsidRPr="00211B46">
        <w:rPr>
          <w:rFonts w:ascii="Arial" w:hAnsi="Arial" w:cs="Arial"/>
          <w:sz w:val="24"/>
          <w:szCs w:val="24"/>
        </w:rPr>
        <w:t xml:space="preserve"> not given a name or understood.  Secondly, this </w:t>
      </w:r>
      <w:proofErr w:type="gramStart"/>
      <w:r w:rsidR="00244F68" w:rsidRPr="00211B46">
        <w:rPr>
          <w:rFonts w:ascii="Arial" w:hAnsi="Arial" w:cs="Arial"/>
          <w:sz w:val="24"/>
          <w:szCs w:val="24"/>
        </w:rPr>
        <w:t>particular ACE</w:t>
      </w:r>
      <w:proofErr w:type="gramEnd"/>
      <w:r w:rsidR="00244F68" w:rsidRPr="00211B46">
        <w:rPr>
          <w:rFonts w:ascii="Arial" w:hAnsi="Arial" w:cs="Arial"/>
          <w:sz w:val="24"/>
          <w:szCs w:val="24"/>
        </w:rPr>
        <w:t xml:space="preserve"> variable (</w:t>
      </w:r>
      <w:r w:rsidR="00837E20" w:rsidRPr="00211B46">
        <w:rPr>
          <w:rFonts w:ascii="Arial" w:hAnsi="Arial" w:cs="Arial"/>
          <w:sz w:val="24"/>
          <w:szCs w:val="24"/>
        </w:rPr>
        <w:t>p</w:t>
      </w:r>
      <w:r w:rsidR="00244F68" w:rsidRPr="00211B46">
        <w:rPr>
          <w:rFonts w:ascii="Arial" w:hAnsi="Arial" w:cs="Arial"/>
          <w:sz w:val="24"/>
          <w:szCs w:val="24"/>
        </w:rPr>
        <w:t xml:space="preserve">arental </w:t>
      </w:r>
      <w:r w:rsidR="00837E20" w:rsidRPr="00211B46">
        <w:rPr>
          <w:rFonts w:ascii="Arial" w:hAnsi="Arial" w:cs="Arial"/>
          <w:sz w:val="24"/>
          <w:szCs w:val="24"/>
        </w:rPr>
        <w:t>m</w:t>
      </w:r>
      <w:r w:rsidR="00244F68" w:rsidRPr="00211B46">
        <w:rPr>
          <w:rFonts w:ascii="Arial" w:hAnsi="Arial" w:cs="Arial"/>
          <w:sz w:val="24"/>
          <w:szCs w:val="24"/>
        </w:rPr>
        <w:t xml:space="preserve">ental </w:t>
      </w:r>
      <w:r w:rsidR="00837E20" w:rsidRPr="00211B46">
        <w:rPr>
          <w:rFonts w:ascii="Arial" w:hAnsi="Arial" w:cs="Arial"/>
          <w:sz w:val="24"/>
          <w:szCs w:val="24"/>
        </w:rPr>
        <w:t>h</w:t>
      </w:r>
      <w:r w:rsidR="00244F68" w:rsidRPr="00211B46">
        <w:rPr>
          <w:rFonts w:ascii="Arial" w:hAnsi="Arial" w:cs="Arial"/>
          <w:sz w:val="24"/>
          <w:szCs w:val="24"/>
        </w:rPr>
        <w:t xml:space="preserve">ealth) only relied on one questionnaire item (asked to both mother and father/other parent), which was negatively skewed. That is, a response of “Not True” to the item “I’ve never threatened suicide or injured myself on purpose” indicated that the parent/carer </w:t>
      </w:r>
      <w:r w:rsidR="00244F68" w:rsidRPr="00211B46">
        <w:rPr>
          <w:rFonts w:ascii="Arial" w:hAnsi="Arial" w:cs="Arial"/>
          <w:i/>
          <w:iCs/>
          <w:sz w:val="24"/>
          <w:szCs w:val="24"/>
        </w:rPr>
        <w:t>had</w:t>
      </w:r>
      <w:r w:rsidR="00244F68" w:rsidRPr="00211B46">
        <w:rPr>
          <w:rFonts w:ascii="Arial" w:hAnsi="Arial" w:cs="Arial"/>
          <w:sz w:val="24"/>
          <w:szCs w:val="24"/>
        </w:rPr>
        <w:t xml:space="preserve"> “threatened” suicide or self-harmed.  The author is aware that, in a lengthy questionnaire, this item may</w:t>
      </w:r>
      <w:r w:rsidR="00244F68" w:rsidRPr="00211B46">
        <w:rPr>
          <w:rFonts w:ascii="Arial" w:hAnsi="Arial" w:cs="Arial"/>
          <w:i/>
          <w:iCs/>
          <w:sz w:val="24"/>
          <w:szCs w:val="24"/>
        </w:rPr>
        <w:t xml:space="preserve"> </w:t>
      </w:r>
      <w:r w:rsidR="00244F68" w:rsidRPr="00211B46">
        <w:rPr>
          <w:rFonts w:ascii="Arial" w:hAnsi="Arial" w:cs="Arial"/>
          <w:sz w:val="24"/>
          <w:szCs w:val="24"/>
        </w:rPr>
        <w:t xml:space="preserve">have thus been inadvertently inaccurately responded to by a busy parent. Whilst it is possible to investigate this hypothesis, within the context of the CCDS that offers rich data on the parents’ mental health at certain waves (E.g. SCAN interview at Wave 1), this is outside the scope of the current </w:t>
      </w:r>
      <w:proofErr w:type="spellStart"/>
      <w:r w:rsidR="00244F68" w:rsidRPr="00211B46">
        <w:rPr>
          <w:rFonts w:ascii="Arial" w:hAnsi="Arial" w:cs="Arial"/>
          <w:sz w:val="24"/>
          <w:szCs w:val="24"/>
        </w:rPr>
        <w:t>MRes</w:t>
      </w:r>
      <w:proofErr w:type="spellEnd"/>
      <w:r w:rsidR="00244F68" w:rsidRPr="00211B46">
        <w:rPr>
          <w:rFonts w:ascii="Arial" w:hAnsi="Arial" w:cs="Arial"/>
          <w:sz w:val="24"/>
          <w:szCs w:val="24"/>
        </w:rPr>
        <w:t>. This is considered a limitation due to its narrow focus when wider data was available, although not easily obtainable for the author at this time. However, it is something that could be explored in future studies utilising the CCDS data.  Future studies should</w:t>
      </w:r>
      <w:r w:rsidR="00803D6A" w:rsidRPr="00211B46">
        <w:rPr>
          <w:rFonts w:ascii="Arial" w:hAnsi="Arial" w:cs="Arial"/>
          <w:sz w:val="24"/>
          <w:szCs w:val="24"/>
        </w:rPr>
        <w:t xml:space="preserve"> also</w:t>
      </w:r>
      <w:r w:rsidR="00244F68" w:rsidRPr="00211B46">
        <w:rPr>
          <w:rFonts w:ascii="Arial" w:hAnsi="Arial" w:cs="Arial"/>
          <w:sz w:val="24"/>
          <w:szCs w:val="24"/>
        </w:rPr>
        <w:t xml:space="preserve"> word this question about self-harm and suicidality differently.  In particular, the phrase ‘threatening suicide’ may be replaced by the potentially less stigmatising “attempted suicide” or “had suicidal thoughts” (</w:t>
      </w:r>
      <w:proofErr w:type="spellStart"/>
      <w:r w:rsidR="00244F68" w:rsidRPr="00211B46">
        <w:rPr>
          <w:rFonts w:ascii="Arial" w:hAnsi="Arial" w:cs="Arial"/>
          <w:sz w:val="24"/>
          <w:szCs w:val="24"/>
        </w:rPr>
        <w:t>Spunout</w:t>
      </w:r>
      <w:proofErr w:type="spellEnd"/>
      <w:r w:rsidR="00244F68" w:rsidRPr="00211B46">
        <w:rPr>
          <w:rFonts w:ascii="Arial" w:hAnsi="Arial" w:cs="Arial"/>
          <w:sz w:val="24"/>
          <w:szCs w:val="24"/>
        </w:rPr>
        <w:t xml:space="preserve">, 2021). </w:t>
      </w:r>
      <w:r w:rsidR="00EA435E" w:rsidRPr="00211B46">
        <w:rPr>
          <w:rFonts w:ascii="Arial" w:hAnsi="Arial" w:cs="Arial"/>
          <w:sz w:val="24"/>
          <w:szCs w:val="24"/>
        </w:rPr>
        <w:t xml:space="preserve"> </w:t>
      </w:r>
      <w:r w:rsidR="006E66DC" w:rsidRPr="00211B46">
        <w:rPr>
          <w:rFonts w:ascii="Arial" w:hAnsi="Arial" w:cs="Arial"/>
          <w:sz w:val="24"/>
          <w:szCs w:val="24"/>
        </w:rPr>
        <w:t>The</w:t>
      </w:r>
      <w:r w:rsidRPr="00211B46">
        <w:rPr>
          <w:rFonts w:ascii="Arial" w:hAnsi="Arial" w:cs="Arial"/>
          <w:sz w:val="24"/>
          <w:szCs w:val="24"/>
        </w:rPr>
        <w:t xml:space="preserve"> rate of ACEs overall</w:t>
      </w:r>
      <w:r w:rsidR="006E66DC" w:rsidRPr="00211B46">
        <w:rPr>
          <w:rFonts w:ascii="Arial" w:hAnsi="Arial" w:cs="Arial"/>
          <w:sz w:val="24"/>
          <w:szCs w:val="24"/>
        </w:rPr>
        <w:t>,</w:t>
      </w:r>
      <w:r w:rsidRPr="00211B46">
        <w:rPr>
          <w:rFonts w:ascii="Arial" w:hAnsi="Arial" w:cs="Arial"/>
          <w:sz w:val="24"/>
          <w:szCs w:val="24"/>
        </w:rPr>
        <w:t xml:space="preserve"> </w:t>
      </w:r>
      <w:r w:rsidR="006E66DC" w:rsidRPr="00211B46">
        <w:rPr>
          <w:rFonts w:ascii="Arial" w:hAnsi="Arial" w:cs="Arial"/>
          <w:sz w:val="24"/>
          <w:szCs w:val="24"/>
        </w:rPr>
        <w:t xml:space="preserve">in the current study, </w:t>
      </w:r>
      <w:r w:rsidRPr="00211B46">
        <w:rPr>
          <w:rFonts w:ascii="Arial" w:hAnsi="Arial" w:cs="Arial"/>
          <w:sz w:val="24"/>
          <w:szCs w:val="24"/>
        </w:rPr>
        <w:t>was higher than</w:t>
      </w:r>
      <w:r w:rsidR="00B704EB" w:rsidRPr="00211B46">
        <w:rPr>
          <w:rFonts w:ascii="Arial" w:hAnsi="Arial" w:cs="Arial"/>
          <w:sz w:val="24"/>
          <w:szCs w:val="24"/>
        </w:rPr>
        <w:t xml:space="preserve"> those reported in previous studies.</w:t>
      </w:r>
      <w:r w:rsidR="007D01E2" w:rsidRPr="00211B46">
        <w:rPr>
          <w:rFonts w:ascii="Arial" w:hAnsi="Arial" w:cs="Arial"/>
          <w:sz w:val="24"/>
          <w:szCs w:val="24"/>
        </w:rPr>
        <w:t xml:space="preserve"> M</w:t>
      </w:r>
      <w:r w:rsidRPr="00211B46">
        <w:rPr>
          <w:rFonts w:ascii="Arial" w:hAnsi="Arial" w:cs="Arial"/>
          <w:sz w:val="24"/>
          <w:szCs w:val="24"/>
        </w:rPr>
        <w:t>ost strikingly</w:t>
      </w:r>
      <w:r w:rsidR="00C13E39" w:rsidRPr="00211B46">
        <w:rPr>
          <w:rFonts w:ascii="Arial" w:hAnsi="Arial" w:cs="Arial"/>
          <w:sz w:val="24"/>
          <w:szCs w:val="24"/>
        </w:rPr>
        <w:t>,</w:t>
      </w:r>
      <w:r w:rsidRPr="00211B46">
        <w:rPr>
          <w:rFonts w:ascii="Arial" w:hAnsi="Arial" w:cs="Arial"/>
          <w:sz w:val="24"/>
          <w:szCs w:val="24"/>
        </w:rPr>
        <w:t xml:space="preserve"> 60% of children in the current subsample were considered to </w:t>
      </w:r>
      <w:r w:rsidRPr="00211B46">
        <w:rPr>
          <w:rFonts w:ascii="Arial" w:hAnsi="Arial" w:cs="Arial"/>
          <w:sz w:val="24"/>
          <w:szCs w:val="24"/>
        </w:rPr>
        <w:lastRenderedPageBreak/>
        <w:t>have had a</w:t>
      </w:r>
      <w:r w:rsidR="00EA435E" w:rsidRPr="00211B46">
        <w:rPr>
          <w:rFonts w:ascii="Arial" w:hAnsi="Arial" w:cs="Arial"/>
          <w:sz w:val="24"/>
          <w:szCs w:val="24"/>
        </w:rPr>
        <w:t>t least one</w:t>
      </w:r>
      <w:r w:rsidRPr="00211B46">
        <w:rPr>
          <w:rFonts w:ascii="Arial" w:hAnsi="Arial" w:cs="Arial"/>
          <w:sz w:val="24"/>
          <w:szCs w:val="24"/>
        </w:rPr>
        <w:t xml:space="preserve"> ACE, as opposed to around 50% of the population found in</w:t>
      </w:r>
      <w:r w:rsidR="00F00D5A" w:rsidRPr="00211B46">
        <w:rPr>
          <w:rFonts w:ascii="Arial" w:hAnsi="Arial" w:cs="Arial"/>
          <w:sz w:val="24"/>
          <w:szCs w:val="24"/>
        </w:rPr>
        <w:t xml:space="preserve"> o</w:t>
      </w:r>
      <w:r w:rsidRPr="00211B46">
        <w:rPr>
          <w:rFonts w:ascii="Arial" w:hAnsi="Arial" w:cs="Arial"/>
          <w:sz w:val="24"/>
          <w:szCs w:val="24"/>
        </w:rPr>
        <w:t>ther studies (</w:t>
      </w:r>
      <w:proofErr w:type="spellStart"/>
      <w:r w:rsidRPr="00211B46">
        <w:rPr>
          <w:rFonts w:ascii="Arial" w:hAnsi="Arial" w:cs="Arial"/>
          <w:sz w:val="24"/>
          <w:szCs w:val="24"/>
        </w:rPr>
        <w:t>Felitti</w:t>
      </w:r>
      <w:proofErr w:type="spellEnd"/>
      <w:r w:rsidRPr="00211B46">
        <w:rPr>
          <w:rFonts w:ascii="Arial" w:hAnsi="Arial" w:cs="Arial"/>
          <w:sz w:val="24"/>
          <w:szCs w:val="24"/>
        </w:rPr>
        <w:t xml:space="preserve"> et al., 1998; Hughes et al., 2017). </w:t>
      </w:r>
    </w:p>
    <w:p w14:paraId="1B026887" w14:textId="63518729" w:rsidR="00680376" w:rsidRPr="00211B46" w:rsidRDefault="00680376" w:rsidP="00680376">
      <w:pPr>
        <w:spacing w:line="360" w:lineRule="auto"/>
        <w:ind w:firstLine="720"/>
        <w:contextualSpacing/>
        <w:rPr>
          <w:rFonts w:ascii="Arial" w:hAnsi="Arial" w:cs="Arial"/>
          <w:sz w:val="24"/>
          <w:szCs w:val="24"/>
        </w:rPr>
      </w:pPr>
      <w:r w:rsidRPr="00211B46">
        <w:rPr>
          <w:rFonts w:ascii="Arial" w:hAnsi="Arial" w:cs="Arial"/>
          <w:sz w:val="24"/>
          <w:szCs w:val="24"/>
        </w:rPr>
        <w:t xml:space="preserve">The other main discrepancy between current findings and the </w:t>
      </w:r>
      <w:r w:rsidR="004B4252" w:rsidRPr="00211B46">
        <w:rPr>
          <w:rFonts w:ascii="Arial" w:hAnsi="Arial" w:cs="Arial"/>
          <w:sz w:val="24"/>
          <w:szCs w:val="24"/>
        </w:rPr>
        <w:t>Hughes et al. (2017) survey</w:t>
      </w:r>
      <w:r w:rsidR="00A568DD" w:rsidRPr="00211B46">
        <w:rPr>
          <w:rFonts w:ascii="Arial" w:hAnsi="Arial" w:cs="Arial"/>
          <w:sz w:val="24"/>
          <w:szCs w:val="24"/>
        </w:rPr>
        <w:t xml:space="preserve"> is</w:t>
      </w:r>
      <w:r w:rsidRPr="00211B46">
        <w:rPr>
          <w:rFonts w:ascii="Arial" w:hAnsi="Arial" w:cs="Arial"/>
          <w:sz w:val="24"/>
          <w:szCs w:val="24"/>
        </w:rPr>
        <w:t xml:space="preserve"> related to lower rates of neglect and sexual abuse in the current study (0.6% and 1.3% respectively compared to 4.3% and 6.9% in the 2017 survey).  It is strongly suspected that the rates recorded in the current study are an under-estimation as it solely relied on</w:t>
      </w:r>
      <w:r w:rsidR="00821212" w:rsidRPr="00211B46">
        <w:rPr>
          <w:rFonts w:ascii="Arial" w:hAnsi="Arial" w:cs="Arial"/>
          <w:sz w:val="24"/>
          <w:szCs w:val="24"/>
        </w:rPr>
        <w:t xml:space="preserve"> parents’ responses at interview in relation to whether they </w:t>
      </w:r>
      <w:proofErr w:type="gramStart"/>
      <w:r w:rsidR="00821212" w:rsidRPr="00211B46">
        <w:rPr>
          <w:rFonts w:ascii="Arial" w:hAnsi="Arial" w:cs="Arial"/>
          <w:sz w:val="24"/>
          <w:szCs w:val="24"/>
        </w:rPr>
        <w:t>had involvement</w:t>
      </w:r>
      <w:proofErr w:type="gramEnd"/>
      <w:r w:rsidR="00821212" w:rsidRPr="00211B46">
        <w:rPr>
          <w:rFonts w:ascii="Arial" w:hAnsi="Arial" w:cs="Arial"/>
          <w:sz w:val="24"/>
          <w:szCs w:val="24"/>
        </w:rPr>
        <w:t xml:space="preserve"> from</w:t>
      </w:r>
      <w:r w:rsidRPr="00211B46">
        <w:rPr>
          <w:rFonts w:ascii="Arial" w:hAnsi="Arial" w:cs="Arial"/>
          <w:sz w:val="24"/>
          <w:szCs w:val="24"/>
        </w:rPr>
        <w:t xml:space="preserve"> social services an</w:t>
      </w:r>
      <w:r w:rsidR="00485BE7" w:rsidRPr="00211B46">
        <w:rPr>
          <w:rFonts w:ascii="Arial" w:hAnsi="Arial" w:cs="Arial"/>
          <w:sz w:val="24"/>
          <w:szCs w:val="24"/>
        </w:rPr>
        <w:t>d</w:t>
      </w:r>
      <w:r w:rsidRPr="00211B46">
        <w:rPr>
          <w:rFonts w:ascii="Arial" w:hAnsi="Arial" w:cs="Arial"/>
          <w:sz w:val="24"/>
          <w:szCs w:val="24"/>
        </w:rPr>
        <w:t xml:space="preserve"> where reasons for </w:t>
      </w:r>
      <w:r w:rsidR="00485BE7" w:rsidRPr="00211B46">
        <w:rPr>
          <w:rFonts w:ascii="Arial" w:hAnsi="Arial" w:cs="Arial"/>
          <w:sz w:val="24"/>
          <w:szCs w:val="24"/>
        </w:rPr>
        <w:t xml:space="preserve">the </w:t>
      </w:r>
      <w:r w:rsidRPr="00211B46">
        <w:rPr>
          <w:rFonts w:ascii="Arial" w:hAnsi="Arial" w:cs="Arial"/>
          <w:sz w:val="24"/>
          <w:szCs w:val="24"/>
        </w:rPr>
        <w:t>referral had been recorded</w:t>
      </w:r>
      <w:r w:rsidR="005A4C41" w:rsidRPr="00211B46">
        <w:rPr>
          <w:rFonts w:ascii="Arial" w:hAnsi="Arial" w:cs="Arial"/>
          <w:sz w:val="24"/>
          <w:szCs w:val="24"/>
        </w:rPr>
        <w:t xml:space="preserve"> by the interviewer. </w:t>
      </w:r>
      <w:r w:rsidRPr="00211B46">
        <w:rPr>
          <w:rFonts w:ascii="Arial" w:hAnsi="Arial" w:cs="Arial"/>
          <w:sz w:val="24"/>
          <w:szCs w:val="24"/>
        </w:rPr>
        <w:t xml:space="preserve">This method is therefore quite different to what was done in the 2017 survey which, again, had involved asking adults to recall neglect or sexual abuse from their own childhood; </w:t>
      </w:r>
      <w:r w:rsidR="00CC59F3" w:rsidRPr="00211B46">
        <w:rPr>
          <w:rFonts w:ascii="Arial" w:hAnsi="Arial" w:cs="Arial"/>
          <w:sz w:val="24"/>
          <w:szCs w:val="24"/>
        </w:rPr>
        <w:t>a method likely to result in higher accuracy of reporting</w:t>
      </w:r>
      <w:r w:rsidR="00634696" w:rsidRPr="00211B46">
        <w:rPr>
          <w:rFonts w:ascii="Arial" w:hAnsi="Arial" w:cs="Arial"/>
          <w:sz w:val="24"/>
          <w:szCs w:val="24"/>
        </w:rPr>
        <w:t>.</w:t>
      </w:r>
      <w:r w:rsidRPr="00211B46">
        <w:rPr>
          <w:rFonts w:ascii="Arial" w:hAnsi="Arial" w:cs="Arial"/>
          <w:sz w:val="24"/>
          <w:szCs w:val="24"/>
        </w:rPr>
        <w:t xml:space="preserve"> It is</w:t>
      </w:r>
      <w:r w:rsidR="003D6556" w:rsidRPr="00211B46">
        <w:rPr>
          <w:rFonts w:ascii="Arial" w:hAnsi="Arial" w:cs="Arial"/>
          <w:sz w:val="24"/>
          <w:szCs w:val="24"/>
        </w:rPr>
        <w:t xml:space="preserve"> </w:t>
      </w:r>
      <w:r w:rsidRPr="00211B46">
        <w:rPr>
          <w:rFonts w:ascii="Arial" w:hAnsi="Arial" w:cs="Arial"/>
          <w:sz w:val="24"/>
          <w:szCs w:val="24"/>
        </w:rPr>
        <w:t>well documented that victims of sexual abuse typically take many years before disclosing what happened (</w:t>
      </w:r>
      <w:proofErr w:type="spellStart"/>
      <w:r w:rsidRPr="00211B46">
        <w:rPr>
          <w:rFonts w:ascii="Arial" w:hAnsi="Arial" w:cs="Arial"/>
          <w:sz w:val="24"/>
          <w:szCs w:val="24"/>
        </w:rPr>
        <w:t>Allnock</w:t>
      </w:r>
      <w:proofErr w:type="spellEnd"/>
      <w:r w:rsidRPr="00211B46">
        <w:rPr>
          <w:rFonts w:ascii="Arial" w:hAnsi="Arial" w:cs="Arial"/>
          <w:sz w:val="24"/>
          <w:szCs w:val="24"/>
        </w:rPr>
        <w:t xml:space="preserve"> and Miller, 2013).</w:t>
      </w:r>
    </w:p>
    <w:p w14:paraId="4A0454CD" w14:textId="5E6BCD10" w:rsidR="00B7284D" w:rsidRPr="00211B46" w:rsidRDefault="00B7284D" w:rsidP="00B67DCF">
      <w:pPr>
        <w:spacing w:line="360" w:lineRule="auto"/>
        <w:contextualSpacing/>
        <w:rPr>
          <w:rFonts w:ascii="Arial" w:hAnsi="Arial" w:cs="Arial"/>
          <w:b/>
          <w:bCs/>
          <w:i/>
          <w:iCs/>
          <w:sz w:val="24"/>
          <w:szCs w:val="24"/>
        </w:rPr>
      </w:pPr>
      <w:r w:rsidRPr="00211B46">
        <w:rPr>
          <w:rFonts w:ascii="Arial" w:hAnsi="Arial" w:cs="Arial"/>
          <w:sz w:val="24"/>
          <w:szCs w:val="24"/>
        </w:rPr>
        <w:tab/>
      </w:r>
      <w:r w:rsidRPr="00211B46">
        <w:rPr>
          <w:rFonts w:ascii="Arial" w:hAnsi="Arial" w:cs="Arial"/>
          <w:sz w:val="24"/>
          <w:szCs w:val="24"/>
        </w:rPr>
        <w:tab/>
      </w:r>
      <w:r w:rsidRPr="00211B46">
        <w:rPr>
          <w:rFonts w:ascii="Arial" w:hAnsi="Arial" w:cs="Arial"/>
          <w:b/>
          <w:bCs/>
          <w:i/>
          <w:iCs/>
          <w:sz w:val="24"/>
          <w:szCs w:val="24"/>
        </w:rPr>
        <w:t>6.1.</w:t>
      </w:r>
      <w:r w:rsidR="003A4EFD" w:rsidRPr="00211B46">
        <w:rPr>
          <w:rFonts w:ascii="Arial" w:hAnsi="Arial" w:cs="Arial"/>
          <w:b/>
          <w:bCs/>
          <w:i/>
          <w:iCs/>
          <w:sz w:val="24"/>
          <w:szCs w:val="24"/>
        </w:rPr>
        <w:t>2</w:t>
      </w:r>
      <w:r w:rsidRPr="00211B46">
        <w:rPr>
          <w:rFonts w:ascii="Arial" w:hAnsi="Arial" w:cs="Arial"/>
          <w:b/>
          <w:bCs/>
          <w:i/>
          <w:iCs/>
          <w:sz w:val="24"/>
          <w:szCs w:val="24"/>
        </w:rPr>
        <w:t xml:space="preserve">. </w:t>
      </w:r>
      <w:r w:rsidR="00F027D5" w:rsidRPr="00211B46">
        <w:rPr>
          <w:rFonts w:ascii="Arial" w:hAnsi="Arial" w:cs="Arial"/>
          <w:b/>
          <w:bCs/>
          <w:i/>
          <w:iCs/>
          <w:sz w:val="24"/>
          <w:szCs w:val="24"/>
        </w:rPr>
        <w:t>Findings related to t</w:t>
      </w:r>
      <w:r w:rsidRPr="00211B46">
        <w:rPr>
          <w:rFonts w:ascii="Arial" w:hAnsi="Arial" w:cs="Arial"/>
          <w:b/>
          <w:bCs/>
          <w:i/>
          <w:iCs/>
          <w:sz w:val="24"/>
          <w:szCs w:val="24"/>
        </w:rPr>
        <w:t xml:space="preserve">raits resembling </w:t>
      </w:r>
      <w:proofErr w:type="gramStart"/>
      <w:r w:rsidRPr="00211B46">
        <w:rPr>
          <w:rFonts w:ascii="Arial" w:hAnsi="Arial" w:cs="Arial"/>
          <w:b/>
          <w:bCs/>
          <w:i/>
          <w:iCs/>
          <w:sz w:val="24"/>
          <w:szCs w:val="24"/>
        </w:rPr>
        <w:t>ASD</w:t>
      </w:r>
      <w:proofErr w:type="gramEnd"/>
    </w:p>
    <w:p w14:paraId="2CEC1E11" w14:textId="14A54880" w:rsidR="00F30BA6" w:rsidRPr="00211B46" w:rsidRDefault="00F07AD2" w:rsidP="00AD5F03">
      <w:pPr>
        <w:spacing w:line="360" w:lineRule="auto"/>
        <w:contextualSpacing/>
        <w:rPr>
          <w:rFonts w:ascii="Arial" w:hAnsi="Arial" w:cs="Arial"/>
          <w:sz w:val="24"/>
          <w:szCs w:val="24"/>
        </w:rPr>
      </w:pPr>
      <w:r w:rsidRPr="00211B46">
        <w:rPr>
          <w:rFonts w:ascii="Arial" w:hAnsi="Arial" w:cs="Arial"/>
          <w:sz w:val="24"/>
          <w:szCs w:val="24"/>
        </w:rPr>
        <w:tab/>
        <w:t xml:space="preserve">In terms of the variables corresponding to traits resembling ASD, those created from the Wave 6 data (specifically from </w:t>
      </w:r>
      <w:r w:rsidR="006C212B" w:rsidRPr="00211B46">
        <w:rPr>
          <w:rFonts w:ascii="Arial" w:hAnsi="Arial" w:cs="Arial"/>
          <w:sz w:val="24"/>
          <w:szCs w:val="24"/>
        </w:rPr>
        <w:t>the t</w:t>
      </w:r>
      <w:r w:rsidRPr="00211B46">
        <w:rPr>
          <w:rFonts w:ascii="Arial" w:hAnsi="Arial" w:cs="Arial"/>
          <w:sz w:val="24"/>
          <w:szCs w:val="24"/>
        </w:rPr>
        <w:t xml:space="preserve">eacher’s </w:t>
      </w:r>
      <w:r w:rsidR="006C212B" w:rsidRPr="00211B46">
        <w:rPr>
          <w:rFonts w:ascii="Arial" w:hAnsi="Arial" w:cs="Arial"/>
          <w:sz w:val="24"/>
          <w:szCs w:val="24"/>
        </w:rPr>
        <w:t>q</w:t>
      </w:r>
      <w:r w:rsidR="00BB3CF8" w:rsidRPr="00211B46">
        <w:rPr>
          <w:rFonts w:ascii="Arial" w:hAnsi="Arial" w:cs="Arial"/>
          <w:sz w:val="24"/>
          <w:szCs w:val="24"/>
        </w:rPr>
        <w:t>uestionnaire)</w:t>
      </w:r>
      <w:r w:rsidR="00C67822" w:rsidRPr="00211B46">
        <w:rPr>
          <w:rFonts w:ascii="Arial" w:hAnsi="Arial" w:cs="Arial"/>
          <w:sz w:val="24"/>
          <w:szCs w:val="24"/>
        </w:rPr>
        <w:t>, as reported in Chapter V,</w:t>
      </w:r>
      <w:r w:rsidR="00BB3CF8" w:rsidRPr="00211B46">
        <w:rPr>
          <w:rFonts w:ascii="Arial" w:hAnsi="Arial" w:cs="Arial"/>
          <w:sz w:val="24"/>
          <w:szCs w:val="24"/>
        </w:rPr>
        <w:t xml:space="preserve"> had the </w:t>
      </w:r>
      <w:r w:rsidR="00514CCD" w:rsidRPr="00211B46">
        <w:rPr>
          <w:rFonts w:ascii="Arial" w:hAnsi="Arial" w:cs="Arial"/>
          <w:sz w:val="24"/>
          <w:szCs w:val="24"/>
        </w:rPr>
        <w:t>highest internal consistency</w:t>
      </w:r>
      <w:r w:rsidR="008B0AC6" w:rsidRPr="00211B46">
        <w:rPr>
          <w:rFonts w:ascii="Arial" w:hAnsi="Arial" w:cs="Arial"/>
          <w:sz w:val="24"/>
          <w:szCs w:val="24"/>
        </w:rPr>
        <w:t xml:space="preserve"> and</w:t>
      </w:r>
      <w:r w:rsidR="00514CCD" w:rsidRPr="00211B46">
        <w:rPr>
          <w:rFonts w:ascii="Arial" w:hAnsi="Arial" w:cs="Arial"/>
          <w:sz w:val="24"/>
          <w:szCs w:val="24"/>
        </w:rPr>
        <w:t xml:space="preserve"> concurrent validity</w:t>
      </w:r>
      <w:r w:rsidR="008B0AC6" w:rsidRPr="00211B46">
        <w:rPr>
          <w:rFonts w:ascii="Arial" w:hAnsi="Arial" w:cs="Arial"/>
          <w:sz w:val="24"/>
          <w:szCs w:val="24"/>
        </w:rPr>
        <w:t xml:space="preserve">.  </w:t>
      </w:r>
      <w:r w:rsidR="00514CCD" w:rsidRPr="00211B46">
        <w:rPr>
          <w:rFonts w:ascii="Arial" w:hAnsi="Arial" w:cs="Arial"/>
          <w:sz w:val="24"/>
          <w:szCs w:val="24"/>
        </w:rPr>
        <w:t xml:space="preserve">Teacher’s reporting </w:t>
      </w:r>
      <w:r w:rsidR="00901CE3" w:rsidRPr="00211B46">
        <w:rPr>
          <w:rFonts w:ascii="Arial" w:hAnsi="Arial" w:cs="Arial"/>
          <w:sz w:val="24"/>
          <w:szCs w:val="24"/>
        </w:rPr>
        <w:t xml:space="preserve">on the child’s presentation is often relied upon in referrals to </w:t>
      </w:r>
      <w:r w:rsidR="00A505D5" w:rsidRPr="00211B46">
        <w:rPr>
          <w:rFonts w:ascii="Arial" w:hAnsi="Arial" w:cs="Arial"/>
          <w:sz w:val="24"/>
          <w:szCs w:val="24"/>
        </w:rPr>
        <w:t>child neurodevelopmental (</w:t>
      </w:r>
      <w:r w:rsidR="00901CE3" w:rsidRPr="00211B46">
        <w:rPr>
          <w:rFonts w:ascii="Arial" w:hAnsi="Arial" w:cs="Arial"/>
          <w:sz w:val="24"/>
          <w:szCs w:val="24"/>
        </w:rPr>
        <w:t>ND</w:t>
      </w:r>
      <w:r w:rsidR="00A505D5" w:rsidRPr="00211B46">
        <w:rPr>
          <w:rFonts w:ascii="Arial" w:hAnsi="Arial" w:cs="Arial"/>
          <w:sz w:val="24"/>
          <w:szCs w:val="24"/>
        </w:rPr>
        <w:t>)</w:t>
      </w:r>
      <w:r w:rsidR="00901CE3" w:rsidRPr="00211B46">
        <w:rPr>
          <w:rFonts w:ascii="Arial" w:hAnsi="Arial" w:cs="Arial"/>
          <w:sz w:val="24"/>
          <w:szCs w:val="24"/>
        </w:rPr>
        <w:t xml:space="preserve"> services, and these items were thus considered to </w:t>
      </w:r>
      <w:r w:rsidR="0023216C" w:rsidRPr="00211B46">
        <w:rPr>
          <w:rFonts w:ascii="Arial" w:hAnsi="Arial" w:cs="Arial"/>
          <w:sz w:val="24"/>
          <w:szCs w:val="24"/>
        </w:rPr>
        <w:t xml:space="preserve">also </w:t>
      </w:r>
      <w:r w:rsidR="00901CE3" w:rsidRPr="00211B46">
        <w:rPr>
          <w:rFonts w:ascii="Arial" w:hAnsi="Arial" w:cs="Arial"/>
          <w:sz w:val="24"/>
          <w:szCs w:val="24"/>
        </w:rPr>
        <w:t xml:space="preserve">have </w:t>
      </w:r>
      <w:r w:rsidR="0091538D" w:rsidRPr="00211B46">
        <w:rPr>
          <w:rFonts w:ascii="Arial" w:hAnsi="Arial" w:cs="Arial"/>
          <w:sz w:val="24"/>
          <w:szCs w:val="24"/>
        </w:rPr>
        <w:t xml:space="preserve">good ecological validity.  </w:t>
      </w:r>
      <w:r w:rsidR="003664CD" w:rsidRPr="00211B46">
        <w:rPr>
          <w:rFonts w:ascii="Arial" w:hAnsi="Arial" w:cs="Arial"/>
          <w:sz w:val="24"/>
          <w:szCs w:val="24"/>
        </w:rPr>
        <w:t>There is a caution about assessing ASD in babies or toddlers</w:t>
      </w:r>
      <w:r w:rsidR="00071159" w:rsidRPr="00211B46">
        <w:rPr>
          <w:rFonts w:ascii="Arial" w:hAnsi="Arial" w:cs="Arial"/>
          <w:sz w:val="24"/>
          <w:szCs w:val="24"/>
        </w:rPr>
        <w:t xml:space="preserve"> and </w:t>
      </w:r>
      <w:r w:rsidR="00F41192" w:rsidRPr="00211B46">
        <w:rPr>
          <w:rFonts w:ascii="Arial" w:hAnsi="Arial" w:cs="Arial"/>
          <w:sz w:val="24"/>
          <w:szCs w:val="24"/>
        </w:rPr>
        <w:t>the result indicating that the Wave 6 measure was the only valid and reliable one</w:t>
      </w:r>
      <w:r w:rsidR="00071159" w:rsidRPr="00211B46">
        <w:rPr>
          <w:rFonts w:ascii="Arial" w:hAnsi="Arial" w:cs="Arial"/>
          <w:sz w:val="24"/>
          <w:szCs w:val="24"/>
        </w:rPr>
        <w:t xml:space="preserve"> may therefore reflect clearer, more consistent</w:t>
      </w:r>
      <w:r w:rsidR="00CD06F7" w:rsidRPr="00211B46">
        <w:rPr>
          <w:rFonts w:ascii="Arial" w:hAnsi="Arial" w:cs="Arial"/>
          <w:sz w:val="24"/>
          <w:szCs w:val="24"/>
        </w:rPr>
        <w:t xml:space="preserve">, differences in children with traits resembling ASD at Wave 6 compared to earlier waves. </w:t>
      </w:r>
      <w:r w:rsidR="00071159" w:rsidRPr="00211B46">
        <w:rPr>
          <w:rFonts w:ascii="Arial" w:hAnsi="Arial" w:cs="Arial"/>
          <w:sz w:val="24"/>
          <w:szCs w:val="24"/>
        </w:rPr>
        <w:t xml:space="preserve"> </w:t>
      </w:r>
    </w:p>
    <w:p w14:paraId="4A926B43" w14:textId="760D9822" w:rsidR="00CF623F" w:rsidRPr="00211B46" w:rsidRDefault="00CF623F" w:rsidP="00AD5F03">
      <w:pPr>
        <w:spacing w:line="360" w:lineRule="auto"/>
        <w:contextualSpacing/>
        <w:rPr>
          <w:rFonts w:ascii="Arial" w:hAnsi="Arial" w:cs="Arial"/>
          <w:b/>
          <w:bCs/>
          <w:i/>
          <w:iCs/>
          <w:sz w:val="24"/>
          <w:szCs w:val="24"/>
        </w:rPr>
      </w:pPr>
      <w:r w:rsidRPr="00211B46">
        <w:rPr>
          <w:rFonts w:ascii="Arial" w:hAnsi="Arial" w:cs="Arial"/>
          <w:sz w:val="24"/>
          <w:szCs w:val="24"/>
        </w:rPr>
        <w:tab/>
      </w:r>
      <w:r w:rsidRPr="00211B46">
        <w:rPr>
          <w:rFonts w:ascii="Arial" w:hAnsi="Arial" w:cs="Arial"/>
          <w:sz w:val="24"/>
          <w:szCs w:val="24"/>
        </w:rPr>
        <w:tab/>
      </w:r>
      <w:r w:rsidRPr="00211B46">
        <w:rPr>
          <w:rFonts w:ascii="Arial" w:hAnsi="Arial" w:cs="Arial"/>
          <w:b/>
          <w:bCs/>
          <w:i/>
          <w:iCs/>
          <w:sz w:val="24"/>
          <w:szCs w:val="24"/>
        </w:rPr>
        <w:t>6.1.3.</w:t>
      </w:r>
      <w:r w:rsidR="00565D93" w:rsidRPr="00211B46">
        <w:rPr>
          <w:rFonts w:ascii="Arial" w:hAnsi="Arial" w:cs="Arial"/>
          <w:b/>
          <w:bCs/>
          <w:i/>
          <w:iCs/>
          <w:sz w:val="24"/>
          <w:szCs w:val="24"/>
        </w:rPr>
        <w:t xml:space="preserve"> Associations between ACEs and traits resembling </w:t>
      </w:r>
      <w:proofErr w:type="gramStart"/>
      <w:r w:rsidR="00565D93" w:rsidRPr="00211B46">
        <w:rPr>
          <w:rFonts w:ascii="Arial" w:hAnsi="Arial" w:cs="Arial"/>
          <w:b/>
          <w:bCs/>
          <w:i/>
          <w:iCs/>
          <w:sz w:val="24"/>
          <w:szCs w:val="24"/>
        </w:rPr>
        <w:t>ASD</w:t>
      </w:r>
      <w:proofErr w:type="gramEnd"/>
    </w:p>
    <w:p w14:paraId="4F1D27AA" w14:textId="61621E08" w:rsidR="00DB0E17" w:rsidRPr="00211B46" w:rsidRDefault="00DB0E17" w:rsidP="00DB0E17">
      <w:pPr>
        <w:spacing w:line="360" w:lineRule="auto"/>
        <w:ind w:firstLine="720"/>
        <w:contextualSpacing/>
        <w:rPr>
          <w:rFonts w:ascii="Arial" w:hAnsi="Arial" w:cs="Arial"/>
          <w:sz w:val="24"/>
          <w:szCs w:val="24"/>
        </w:rPr>
      </w:pPr>
      <w:r w:rsidRPr="00211B46">
        <w:rPr>
          <w:rFonts w:ascii="Arial" w:hAnsi="Arial" w:cs="Arial"/>
          <w:sz w:val="24"/>
          <w:szCs w:val="24"/>
        </w:rPr>
        <w:t xml:space="preserve">In terms of between-group differences in traits resembling ASD in children across the proxy ACE count (i.e. in children with 0, 1 or 2+ ACEs), these were found </w:t>
      </w:r>
      <w:proofErr w:type="gramStart"/>
      <w:r w:rsidRPr="00211B46">
        <w:rPr>
          <w:rFonts w:ascii="Arial" w:hAnsi="Arial" w:cs="Arial"/>
          <w:sz w:val="24"/>
          <w:szCs w:val="24"/>
        </w:rPr>
        <w:t>and in the direction</w:t>
      </w:r>
      <w:proofErr w:type="gramEnd"/>
      <w:r w:rsidRPr="00211B46">
        <w:rPr>
          <w:rFonts w:ascii="Arial" w:hAnsi="Arial" w:cs="Arial"/>
          <w:sz w:val="24"/>
          <w:szCs w:val="24"/>
        </w:rPr>
        <w:t xml:space="preserve"> expected especially from the Wave 6 data. Despite the increased risk of a Type II error with the use of non-parametric analyses, these differences across ACEs categories reached significance for impaired “sociability” at waves 4 and 6 (at least between the zero and one ACE category), and close to significance in terms of overall traits resembling ASD at wave 6, </w:t>
      </w:r>
      <w:r w:rsidRPr="00211B46">
        <w:rPr>
          <w:rFonts w:ascii="Arial" w:hAnsi="Arial" w:cs="Arial"/>
          <w:i/>
          <w:iCs/>
          <w:sz w:val="24"/>
          <w:szCs w:val="24"/>
        </w:rPr>
        <w:t>p</w:t>
      </w:r>
      <w:r w:rsidRPr="00211B46">
        <w:rPr>
          <w:rFonts w:ascii="Arial" w:hAnsi="Arial" w:cs="Arial"/>
          <w:sz w:val="24"/>
          <w:szCs w:val="24"/>
        </w:rPr>
        <w:t xml:space="preserve">= 0.1. As Wave 6 ASD measures were considered valid and reliable, it seems fair to conclude, from the results, that impaired sociability is significantly associated with </w:t>
      </w:r>
      <w:r w:rsidR="0068297A" w:rsidRPr="00211B46">
        <w:rPr>
          <w:rFonts w:ascii="Arial" w:hAnsi="Arial" w:cs="Arial"/>
          <w:sz w:val="24"/>
          <w:szCs w:val="24"/>
        </w:rPr>
        <w:t>whether</w:t>
      </w:r>
      <w:r w:rsidRPr="00211B46">
        <w:rPr>
          <w:rFonts w:ascii="Arial" w:hAnsi="Arial" w:cs="Arial"/>
          <w:sz w:val="24"/>
          <w:szCs w:val="24"/>
        </w:rPr>
        <w:t xml:space="preserve"> an ACE was reported to have occurred at the age of 7 years. </w:t>
      </w:r>
    </w:p>
    <w:p w14:paraId="26042506" w14:textId="16559984" w:rsidR="00E21F8D" w:rsidRPr="00211B46" w:rsidRDefault="00E21F8D" w:rsidP="00F30BA6">
      <w:pPr>
        <w:spacing w:line="360" w:lineRule="auto"/>
        <w:ind w:firstLine="720"/>
        <w:contextualSpacing/>
        <w:rPr>
          <w:rFonts w:ascii="Arial" w:hAnsi="Arial" w:cs="Arial"/>
          <w:b/>
          <w:bCs/>
          <w:i/>
          <w:iCs/>
          <w:sz w:val="24"/>
          <w:szCs w:val="24"/>
        </w:rPr>
      </w:pPr>
      <w:r w:rsidRPr="00211B46">
        <w:rPr>
          <w:rFonts w:ascii="Arial" w:hAnsi="Arial" w:cs="Arial"/>
          <w:sz w:val="24"/>
          <w:szCs w:val="24"/>
        </w:rPr>
        <w:lastRenderedPageBreak/>
        <w:tab/>
      </w:r>
      <w:r w:rsidRPr="00211B46">
        <w:rPr>
          <w:rFonts w:ascii="Arial" w:hAnsi="Arial" w:cs="Arial"/>
          <w:b/>
          <w:bCs/>
          <w:i/>
          <w:iCs/>
          <w:sz w:val="24"/>
          <w:szCs w:val="24"/>
        </w:rPr>
        <w:t>6.1.</w:t>
      </w:r>
      <w:r w:rsidR="00075415" w:rsidRPr="00211B46">
        <w:rPr>
          <w:rFonts w:ascii="Arial" w:hAnsi="Arial" w:cs="Arial"/>
          <w:b/>
          <w:bCs/>
          <w:i/>
          <w:iCs/>
          <w:sz w:val="24"/>
          <w:szCs w:val="24"/>
        </w:rPr>
        <w:t>4</w:t>
      </w:r>
      <w:r w:rsidRPr="00211B46">
        <w:rPr>
          <w:rFonts w:ascii="Arial" w:hAnsi="Arial" w:cs="Arial"/>
          <w:b/>
          <w:bCs/>
          <w:i/>
          <w:iCs/>
          <w:sz w:val="24"/>
          <w:szCs w:val="24"/>
        </w:rPr>
        <w:t>. Answering the Research Questions</w:t>
      </w:r>
    </w:p>
    <w:p w14:paraId="3D91BB01" w14:textId="2D2B779E" w:rsidR="0073226B" w:rsidRPr="00211B46" w:rsidRDefault="0075610E" w:rsidP="00F30BA6">
      <w:pPr>
        <w:spacing w:line="360" w:lineRule="auto"/>
        <w:ind w:firstLine="720"/>
        <w:contextualSpacing/>
        <w:rPr>
          <w:rFonts w:ascii="Arial" w:hAnsi="Arial" w:cs="Arial"/>
          <w:sz w:val="24"/>
          <w:szCs w:val="24"/>
        </w:rPr>
      </w:pPr>
      <w:r w:rsidRPr="00211B46">
        <w:rPr>
          <w:rFonts w:ascii="Arial" w:hAnsi="Arial" w:cs="Arial"/>
          <w:sz w:val="24"/>
          <w:szCs w:val="24"/>
        </w:rPr>
        <w:t>From the results presented in Chapter V, t</w:t>
      </w:r>
      <w:r w:rsidR="0073226B" w:rsidRPr="00211B46">
        <w:rPr>
          <w:rFonts w:ascii="Arial" w:hAnsi="Arial" w:cs="Arial"/>
          <w:sz w:val="24"/>
          <w:szCs w:val="24"/>
        </w:rPr>
        <w:t xml:space="preserve">he research questions </w:t>
      </w:r>
      <w:r w:rsidR="008319C1" w:rsidRPr="00211B46">
        <w:rPr>
          <w:rFonts w:ascii="Arial" w:hAnsi="Arial" w:cs="Arial"/>
          <w:sz w:val="24"/>
          <w:szCs w:val="24"/>
        </w:rPr>
        <w:t xml:space="preserve">presented in Chapter II </w:t>
      </w:r>
      <w:r w:rsidR="0073226B" w:rsidRPr="00211B46">
        <w:rPr>
          <w:rFonts w:ascii="Arial" w:hAnsi="Arial" w:cs="Arial"/>
          <w:sz w:val="24"/>
          <w:szCs w:val="24"/>
        </w:rPr>
        <w:t>can now be answered as follows:</w:t>
      </w:r>
    </w:p>
    <w:p w14:paraId="0A4A7500" w14:textId="3835FD34" w:rsidR="0073226B" w:rsidRPr="00211B46" w:rsidRDefault="0073226B" w:rsidP="00AD5F03">
      <w:pPr>
        <w:spacing w:line="360" w:lineRule="auto"/>
        <w:rPr>
          <w:rFonts w:ascii="Arial" w:hAnsi="Arial" w:cs="Arial"/>
          <w:sz w:val="24"/>
          <w:szCs w:val="24"/>
          <w:u w:val="single"/>
        </w:rPr>
      </w:pPr>
      <w:r w:rsidRPr="00211B46">
        <w:rPr>
          <w:rFonts w:ascii="Arial" w:hAnsi="Arial" w:cs="Arial"/>
          <w:sz w:val="24"/>
          <w:szCs w:val="24"/>
          <w:u w:val="single"/>
        </w:rPr>
        <w:t>1.  Can an ACEs count variable be created from CCDS data?</w:t>
      </w:r>
    </w:p>
    <w:p w14:paraId="5D2D07C3" w14:textId="766834DB" w:rsidR="00425B90" w:rsidRPr="00211B46" w:rsidRDefault="005D2EFB" w:rsidP="00425B90">
      <w:pPr>
        <w:spacing w:line="360" w:lineRule="auto"/>
        <w:rPr>
          <w:rFonts w:ascii="Arial" w:hAnsi="Arial" w:cs="Arial"/>
          <w:sz w:val="24"/>
          <w:szCs w:val="24"/>
        </w:rPr>
      </w:pPr>
      <w:r w:rsidRPr="00211B46">
        <w:rPr>
          <w:rFonts w:ascii="Arial" w:hAnsi="Arial" w:cs="Arial"/>
          <w:sz w:val="24"/>
          <w:szCs w:val="24"/>
        </w:rPr>
        <w:t xml:space="preserve">The current research has demonstrated that, from combining raw and previously entered data, each of the ten commonly reported ACEs (e.g. Hughes et al., 2017) </w:t>
      </w:r>
      <w:r w:rsidR="00697F9E" w:rsidRPr="00211B46">
        <w:rPr>
          <w:rFonts w:ascii="Arial" w:hAnsi="Arial" w:cs="Arial"/>
          <w:sz w:val="24"/>
          <w:szCs w:val="24"/>
        </w:rPr>
        <w:t xml:space="preserve">can be captured, at least to a degree, </w:t>
      </w:r>
      <w:r w:rsidRPr="00211B46">
        <w:rPr>
          <w:rFonts w:ascii="Arial" w:hAnsi="Arial" w:cs="Arial"/>
          <w:sz w:val="24"/>
          <w:szCs w:val="24"/>
        </w:rPr>
        <w:t>from the</w:t>
      </w:r>
      <w:r w:rsidR="00FC35F0" w:rsidRPr="00211B46">
        <w:rPr>
          <w:rFonts w:ascii="Arial" w:hAnsi="Arial" w:cs="Arial"/>
          <w:sz w:val="24"/>
          <w:szCs w:val="24"/>
        </w:rPr>
        <w:t xml:space="preserve"> </w:t>
      </w:r>
      <w:r w:rsidRPr="00211B46">
        <w:rPr>
          <w:rFonts w:ascii="Arial" w:hAnsi="Arial" w:cs="Arial"/>
          <w:sz w:val="24"/>
          <w:szCs w:val="24"/>
        </w:rPr>
        <w:t xml:space="preserve">dataset, despite this not being an original aim of the CCDS. </w:t>
      </w:r>
      <w:r w:rsidR="002E5A16" w:rsidRPr="00211B46">
        <w:rPr>
          <w:rFonts w:ascii="Arial" w:hAnsi="Arial" w:cs="Arial"/>
          <w:sz w:val="24"/>
          <w:szCs w:val="24"/>
        </w:rPr>
        <w:t>However,</w:t>
      </w:r>
      <w:r w:rsidRPr="00211B46">
        <w:rPr>
          <w:rFonts w:ascii="Arial" w:hAnsi="Arial" w:cs="Arial"/>
          <w:sz w:val="24"/>
          <w:szCs w:val="24"/>
        </w:rPr>
        <w:t xml:space="preserve"> the proxy ACEs measure</w:t>
      </w:r>
      <w:r w:rsidR="00F0262D" w:rsidRPr="00211B46">
        <w:rPr>
          <w:rFonts w:ascii="Arial" w:hAnsi="Arial" w:cs="Arial"/>
          <w:sz w:val="24"/>
          <w:szCs w:val="24"/>
        </w:rPr>
        <w:t xml:space="preserve"> </w:t>
      </w:r>
      <w:r w:rsidRPr="00211B46">
        <w:rPr>
          <w:rFonts w:ascii="Arial" w:hAnsi="Arial" w:cs="Arial"/>
          <w:sz w:val="24"/>
          <w:szCs w:val="24"/>
        </w:rPr>
        <w:t xml:space="preserve">created through this research has limitations as described </w:t>
      </w:r>
      <w:r w:rsidR="003A1B8A" w:rsidRPr="00211B46">
        <w:rPr>
          <w:rFonts w:ascii="Arial" w:hAnsi="Arial" w:cs="Arial"/>
          <w:sz w:val="24"/>
          <w:szCs w:val="24"/>
        </w:rPr>
        <w:t xml:space="preserve">in section 6.1.1. </w:t>
      </w:r>
      <w:r w:rsidRPr="00211B46">
        <w:rPr>
          <w:rFonts w:ascii="Arial" w:hAnsi="Arial" w:cs="Arial"/>
          <w:sz w:val="24"/>
          <w:szCs w:val="24"/>
        </w:rPr>
        <w:t>above</w:t>
      </w:r>
      <w:r w:rsidR="00F0262D" w:rsidRPr="00211B46">
        <w:rPr>
          <w:rFonts w:ascii="Arial" w:hAnsi="Arial" w:cs="Arial"/>
          <w:sz w:val="24"/>
          <w:szCs w:val="24"/>
        </w:rPr>
        <w:t>. These are</w:t>
      </w:r>
      <w:r w:rsidRPr="00211B46">
        <w:rPr>
          <w:rFonts w:ascii="Arial" w:hAnsi="Arial" w:cs="Arial"/>
          <w:sz w:val="24"/>
          <w:szCs w:val="24"/>
        </w:rPr>
        <w:t xml:space="preserve"> mainly in relation to the questions about capturing parental mental health, child neglect and child sexual abuse. Future work, including studies drawing from CCDS data, could improve on this proxy ACEs measure</w:t>
      </w:r>
      <w:r w:rsidR="00425B90" w:rsidRPr="00211B46">
        <w:rPr>
          <w:rFonts w:ascii="Arial" w:hAnsi="Arial" w:cs="Arial"/>
          <w:sz w:val="24"/>
          <w:szCs w:val="24"/>
        </w:rPr>
        <w:t>.  For example, the</w:t>
      </w:r>
      <w:r w:rsidR="003A1B8A" w:rsidRPr="00211B46">
        <w:rPr>
          <w:rFonts w:ascii="Arial" w:hAnsi="Arial" w:cs="Arial"/>
          <w:sz w:val="24"/>
          <w:szCs w:val="24"/>
        </w:rPr>
        <w:t>r</w:t>
      </w:r>
      <w:r w:rsidR="00425B90" w:rsidRPr="00211B46">
        <w:rPr>
          <w:rFonts w:ascii="Arial" w:hAnsi="Arial" w:cs="Arial"/>
          <w:sz w:val="24"/>
          <w:szCs w:val="24"/>
        </w:rPr>
        <w:t xml:space="preserve">e is </w:t>
      </w:r>
      <w:r w:rsidRPr="00211B46">
        <w:rPr>
          <w:rFonts w:ascii="Arial" w:hAnsi="Arial" w:cs="Arial"/>
          <w:sz w:val="24"/>
          <w:szCs w:val="24"/>
        </w:rPr>
        <w:t xml:space="preserve">rich data regarding parents’ mental health available from </w:t>
      </w:r>
      <w:r w:rsidR="00FF5247" w:rsidRPr="00211B46">
        <w:rPr>
          <w:rFonts w:ascii="Arial" w:hAnsi="Arial" w:cs="Arial"/>
          <w:sz w:val="24"/>
          <w:szCs w:val="24"/>
        </w:rPr>
        <w:t>other data collection waves</w:t>
      </w:r>
      <w:r w:rsidR="00425B90" w:rsidRPr="00211B46">
        <w:rPr>
          <w:rFonts w:ascii="Arial" w:hAnsi="Arial" w:cs="Arial"/>
          <w:sz w:val="24"/>
          <w:szCs w:val="24"/>
        </w:rPr>
        <w:t xml:space="preserve"> which could be utilised to</w:t>
      </w:r>
      <w:r w:rsidR="003A1B8A" w:rsidRPr="00211B46">
        <w:rPr>
          <w:rFonts w:ascii="Arial" w:hAnsi="Arial" w:cs="Arial"/>
          <w:sz w:val="24"/>
          <w:szCs w:val="24"/>
        </w:rPr>
        <w:t xml:space="preserve"> test the reliability and validity </w:t>
      </w:r>
      <w:r w:rsidR="00723C40" w:rsidRPr="00211B46">
        <w:rPr>
          <w:rFonts w:ascii="Arial" w:hAnsi="Arial" w:cs="Arial"/>
          <w:sz w:val="24"/>
          <w:szCs w:val="24"/>
        </w:rPr>
        <w:t>of</w:t>
      </w:r>
      <w:r w:rsidR="003A1B8A" w:rsidRPr="00211B46">
        <w:rPr>
          <w:rFonts w:ascii="Arial" w:hAnsi="Arial" w:cs="Arial"/>
          <w:sz w:val="24"/>
          <w:szCs w:val="24"/>
        </w:rPr>
        <w:t xml:space="preserve"> parents’ responses to the </w:t>
      </w:r>
      <w:r w:rsidR="00723C40" w:rsidRPr="00211B46">
        <w:rPr>
          <w:rFonts w:ascii="Arial" w:hAnsi="Arial" w:cs="Arial"/>
          <w:sz w:val="24"/>
          <w:szCs w:val="24"/>
        </w:rPr>
        <w:t xml:space="preserve">Wave 6 </w:t>
      </w:r>
      <w:r w:rsidR="003A1B8A" w:rsidRPr="00211B46">
        <w:rPr>
          <w:rFonts w:ascii="Arial" w:hAnsi="Arial" w:cs="Arial"/>
          <w:sz w:val="24"/>
          <w:szCs w:val="24"/>
        </w:rPr>
        <w:t>questionnaire item about self-harm and suicidal intent</w:t>
      </w:r>
      <w:r w:rsidR="00723C40" w:rsidRPr="00211B46">
        <w:rPr>
          <w:rFonts w:ascii="Arial" w:hAnsi="Arial" w:cs="Arial"/>
          <w:sz w:val="24"/>
          <w:szCs w:val="24"/>
        </w:rPr>
        <w:t xml:space="preserve">.  </w:t>
      </w:r>
      <w:r w:rsidR="003B5134" w:rsidRPr="00211B46">
        <w:rPr>
          <w:rFonts w:ascii="Arial" w:hAnsi="Arial" w:cs="Arial"/>
          <w:sz w:val="24"/>
          <w:szCs w:val="24"/>
        </w:rPr>
        <w:t xml:space="preserve">Further information about abuse and neglect may also be gleaned by listening to available audio recordings of the Wave 6 parental interviews (a technique outside of the scope of the current </w:t>
      </w:r>
      <w:proofErr w:type="spellStart"/>
      <w:r w:rsidR="003B5134" w:rsidRPr="00211B46">
        <w:rPr>
          <w:rFonts w:ascii="Arial" w:hAnsi="Arial" w:cs="Arial"/>
          <w:sz w:val="24"/>
          <w:szCs w:val="24"/>
        </w:rPr>
        <w:t>MRes</w:t>
      </w:r>
      <w:proofErr w:type="spellEnd"/>
      <w:r w:rsidR="003B5134" w:rsidRPr="00211B46">
        <w:rPr>
          <w:rFonts w:ascii="Arial" w:hAnsi="Arial" w:cs="Arial"/>
          <w:sz w:val="24"/>
          <w:szCs w:val="24"/>
        </w:rPr>
        <w:t xml:space="preserve"> project) </w:t>
      </w:r>
      <w:r w:rsidR="006C7D4A" w:rsidRPr="00211B46">
        <w:rPr>
          <w:rFonts w:ascii="Arial" w:hAnsi="Arial" w:cs="Arial"/>
          <w:sz w:val="24"/>
          <w:szCs w:val="24"/>
        </w:rPr>
        <w:t xml:space="preserve">rather than relying solely on the interviewers’ written notes.  </w:t>
      </w:r>
      <w:r w:rsidR="00BD7AF0" w:rsidRPr="00211B46">
        <w:rPr>
          <w:rFonts w:ascii="Arial" w:hAnsi="Arial" w:cs="Arial"/>
          <w:sz w:val="24"/>
          <w:szCs w:val="24"/>
        </w:rPr>
        <w:t>Improving accuracy on sexual abuse and neglect, however, could only realistically be done by conducting a new, ethically approved, study with the same participants</w:t>
      </w:r>
      <w:r w:rsidR="003B5134" w:rsidRPr="00211B46">
        <w:rPr>
          <w:rFonts w:ascii="Arial" w:hAnsi="Arial" w:cs="Arial"/>
          <w:sz w:val="24"/>
          <w:szCs w:val="24"/>
        </w:rPr>
        <w:t xml:space="preserve"> and asking the now grown-up children to recall potentially abusive events.  </w:t>
      </w:r>
    </w:p>
    <w:p w14:paraId="657740D6" w14:textId="34FF0925" w:rsidR="0073226B" w:rsidRPr="00211B46" w:rsidRDefault="0073226B" w:rsidP="007B63F4">
      <w:pPr>
        <w:pStyle w:val="ListParagraph"/>
        <w:numPr>
          <w:ilvl w:val="0"/>
          <w:numId w:val="37"/>
        </w:numPr>
        <w:spacing w:line="360" w:lineRule="auto"/>
        <w:rPr>
          <w:rFonts w:ascii="Arial" w:hAnsi="Arial" w:cs="Arial"/>
          <w:sz w:val="24"/>
          <w:szCs w:val="24"/>
          <w:u w:val="single"/>
        </w:rPr>
      </w:pPr>
      <w:r w:rsidRPr="00211B46">
        <w:rPr>
          <w:rFonts w:ascii="Arial" w:hAnsi="Arial" w:cs="Arial"/>
          <w:sz w:val="24"/>
          <w:szCs w:val="24"/>
          <w:u w:val="single"/>
        </w:rPr>
        <w:t>Can a valid and reliable method of capturing traits resembling ASD be achieved?</w:t>
      </w:r>
    </w:p>
    <w:p w14:paraId="01F53934" w14:textId="77777777" w:rsidR="00144DAD" w:rsidRPr="00211B46" w:rsidRDefault="00CD4100" w:rsidP="00144DAD">
      <w:pPr>
        <w:spacing w:line="360" w:lineRule="auto"/>
        <w:rPr>
          <w:rFonts w:ascii="Arial" w:hAnsi="Arial" w:cs="Arial"/>
          <w:sz w:val="24"/>
          <w:szCs w:val="24"/>
        </w:rPr>
      </w:pPr>
      <w:r w:rsidRPr="00211B46">
        <w:rPr>
          <w:rFonts w:ascii="Arial" w:hAnsi="Arial" w:cs="Arial"/>
          <w:sz w:val="24"/>
          <w:szCs w:val="24"/>
        </w:rPr>
        <w:t xml:space="preserve">Traits resembling ASD </w:t>
      </w:r>
      <w:r w:rsidR="009F7E90" w:rsidRPr="00211B46">
        <w:rPr>
          <w:rFonts w:ascii="Arial" w:hAnsi="Arial" w:cs="Arial"/>
          <w:sz w:val="24"/>
          <w:szCs w:val="24"/>
        </w:rPr>
        <w:t>were</w:t>
      </w:r>
      <w:r w:rsidRPr="00211B46">
        <w:rPr>
          <w:rFonts w:ascii="Arial" w:hAnsi="Arial" w:cs="Arial"/>
          <w:sz w:val="24"/>
          <w:szCs w:val="24"/>
        </w:rPr>
        <w:t xml:space="preserve"> captured</w:t>
      </w:r>
      <w:r w:rsidR="009F7E90" w:rsidRPr="00211B46">
        <w:rPr>
          <w:rFonts w:ascii="Arial" w:hAnsi="Arial" w:cs="Arial"/>
          <w:sz w:val="24"/>
          <w:szCs w:val="24"/>
        </w:rPr>
        <w:t xml:space="preserve"> from CCDS data,</w:t>
      </w:r>
      <w:r w:rsidRPr="00211B46">
        <w:rPr>
          <w:rFonts w:ascii="Arial" w:hAnsi="Arial" w:cs="Arial"/>
          <w:sz w:val="24"/>
          <w:szCs w:val="24"/>
        </w:rPr>
        <w:t xml:space="preserve"> along the </w:t>
      </w:r>
      <w:r w:rsidR="00E239F5" w:rsidRPr="00211B46">
        <w:rPr>
          <w:rFonts w:ascii="Arial" w:hAnsi="Arial" w:cs="Arial"/>
          <w:sz w:val="24"/>
          <w:szCs w:val="24"/>
        </w:rPr>
        <w:t xml:space="preserve">three </w:t>
      </w:r>
      <w:r w:rsidRPr="00211B46">
        <w:rPr>
          <w:rFonts w:ascii="Arial" w:hAnsi="Arial" w:cs="Arial"/>
          <w:sz w:val="24"/>
          <w:szCs w:val="24"/>
        </w:rPr>
        <w:t>dimensions of</w:t>
      </w:r>
      <w:r w:rsidR="001331DD" w:rsidRPr="00211B46">
        <w:rPr>
          <w:rFonts w:ascii="Arial" w:hAnsi="Arial" w:cs="Arial"/>
          <w:sz w:val="24"/>
          <w:szCs w:val="24"/>
        </w:rPr>
        <w:t>;</w:t>
      </w:r>
      <w:r w:rsidRPr="00211B46">
        <w:rPr>
          <w:rFonts w:ascii="Arial" w:hAnsi="Arial" w:cs="Arial"/>
          <w:sz w:val="24"/>
          <w:szCs w:val="24"/>
        </w:rPr>
        <w:t xml:space="preserve"> impaired communication, impaired </w:t>
      </w:r>
      <w:proofErr w:type="gramStart"/>
      <w:r w:rsidRPr="00211B46">
        <w:rPr>
          <w:rFonts w:ascii="Arial" w:hAnsi="Arial" w:cs="Arial"/>
          <w:sz w:val="24"/>
          <w:szCs w:val="24"/>
        </w:rPr>
        <w:t>sociability</w:t>
      </w:r>
      <w:proofErr w:type="gramEnd"/>
      <w:r w:rsidRPr="00211B46">
        <w:rPr>
          <w:rFonts w:ascii="Arial" w:hAnsi="Arial" w:cs="Arial"/>
          <w:sz w:val="24"/>
          <w:szCs w:val="24"/>
        </w:rPr>
        <w:t xml:space="preserve"> and impaired flexibility</w:t>
      </w:r>
      <w:r w:rsidR="008F1A8B" w:rsidRPr="00211B46">
        <w:rPr>
          <w:rFonts w:ascii="Arial" w:hAnsi="Arial" w:cs="Arial"/>
          <w:sz w:val="24"/>
          <w:szCs w:val="24"/>
        </w:rPr>
        <w:t xml:space="preserve">.  </w:t>
      </w:r>
      <w:r w:rsidR="00E01408" w:rsidRPr="00211B46">
        <w:rPr>
          <w:rFonts w:ascii="Arial" w:hAnsi="Arial" w:cs="Arial"/>
          <w:sz w:val="24"/>
          <w:szCs w:val="24"/>
        </w:rPr>
        <w:t>However, s</w:t>
      </w:r>
      <w:r w:rsidR="00865970" w:rsidRPr="00211B46">
        <w:rPr>
          <w:rFonts w:ascii="Arial" w:hAnsi="Arial" w:cs="Arial"/>
          <w:sz w:val="24"/>
          <w:szCs w:val="24"/>
        </w:rPr>
        <w:t>tatist</w:t>
      </w:r>
      <w:r w:rsidR="00E01408" w:rsidRPr="00211B46">
        <w:rPr>
          <w:rFonts w:ascii="Arial" w:hAnsi="Arial" w:cs="Arial"/>
          <w:sz w:val="24"/>
          <w:szCs w:val="24"/>
        </w:rPr>
        <w:t>i</w:t>
      </w:r>
      <w:r w:rsidR="00865970" w:rsidRPr="00211B46">
        <w:rPr>
          <w:rFonts w:ascii="Arial" w:hAnsi="Arial" w:cs="Arial"/>
          <w:sz w:val="24"/>
          <w:szCs w:val="24"/>
        </w:rPr>
        <w:t>cal analyses revealed that t</w:t>
      </w:r>
      <w:r w:rsidR="008F1A8B" w:rsidRPr="00211B46">
        <w:rPr>
          <w:rFonts w:ascii="Arial" w:hAnsi="Arial" w:cs="Arial"/>
          <w:sz w:val="24"/>
          <w:szCs w:val="24"/>
        </w:rPr>
        <w:t xml:space="preserve">he </w:t>
      </w:r>
      <w:r w:rsidR="00E01408" w:rsidRPr="00211B46">
        <w:rPr>
          <w:rFonts w:ascii="Arial" w:hAnsi="Arial" w:cs="Arial"/>
          <w:sz w:val="24"/>
          <w:szCs w:val="24"/>
        </w:rPr>
        <w:t>measures capturing traits resembling ASD were not valid or reliable enough based on data from Waves 3 and 4</w:t>
      </w:r>
      <w:r w:rsidR="009B6DBE" w:rsidRPr="00211B46">
        <w:rPr>
          <w:rFonts w:ascii="Arial" w:hAnsi="Arial" w:cs="Arial"/>
          <w:sz w:val="24"/>
          <w:szCs w:val="24"/>
        </w:rPr>
        <w:t xml:space="preserve">, and for the purposes of the current study.  In contrast to this, the </w:t>
      </w:r>
      <w:r w:rsidR="008F1A8B" w:rsidRPr="00211B46">
        <w:rPr>
          <w:rFonts w:ascii="Arial" w:hAnsi="Arial" w:cs="Arial"/>
          <w:sz w:val="24"/>
          <w:szCs w:val="24"/>
        </w:rPr>
        <w:t>Wave 6 (when the children were 7 years)</w:t>
      </w:r>
      <w:r w:rsidR="004371FA" w:rsidRPr="00211B46">
        <w:rPr>
          <w:rFonts w:ascii="Arial" w:hAnsi="Arial" w:cs="Arial"/>
          <w:sz w:val="24"/>
          <w:szCs w:val="24"/>
        </w:rPr>
        <w:t xml:space="preserve"> measure of traits resembling ASD</w:t>
      </w:r>
      <w:r w:rsidR="009B6DBE" w:rsidRPr="00211B46">
        <w:rPr>
          <w:rFonts w:ascii="Arial" w:hAnsi="Arial" w:cs="Arial"/>
          <w:sz w:val="24"/>
          <w:szCs w:val="24"/>
        </w:rPr>
        <w:t xml:space="preserve"> </w:t>
      </w:r>
      <w:r w:rsidR="008F1A8B" w:rsidRPr="00211B46">
        <w:rPr>
          <w:rFonts w:ascii="Arial" w:hAnsi="Arial" w:cs="Arial"/>
          <w:sz w:val="24"/>
          <w:szCs w:val="24"/>
        </w:rPr>
        <w:t>was</w:t>
      </w:r>
      <w:r w:rsidR="00E64CFB" w:rsidRPr="00211B46">
        <w:rPr>
          <w:rFonts w:ascii="Arial" w:hAnsi="Arial" w:cs="Arial"/>
          <w:sz w:val="24"/>
          <w:szCs w:val="24"/>
        </w:rPr>
        <w:t xml:space="preserve"> found to be</w:t>
      </w:r>
      <w:r w:rsidR="009B6DBE" w:rsidRPr="00211B46">
        <w:rPr>
          <w:rFonts w:ascii="Arial" w:hAnsi="Arial" w:cs="Arial"/>
          <w:sz w:val="24"/>
          <w:szCs w:val="24"/>
        </w:rPr>
        <w:t xml:space="preserve"> a</w:t>
      </w:r>
      <w:r w:rsidR="006F06E6" w:rsidRPr="00211B46">
        <w:rPr>
          <w:rFonts w:ascii="Arial" w:hAnsi="Arial" w:cs="Arial"/>
          <w:sz w:val="24"/>
          <w:szCs w:val="24"/>
        </w:rPr>
        <w:t xml:space="preserve"> sufficiently</w:t>
      </w:r>
      <w:r w:rsidR="008F1A8B" w:rsidRPr="00211B46">
        <w:rPr>
          <w:rFonts w:ascii="Arial" w:hAnsi="Arial" w:cs="Arial"/>
          <w:sz w:val="24"/>
          <w:szCs w:val="24"/>
        </w:rPr>
        <w:t xml:space="preserve"> valid and reliable</w:t>
      </w:r>
      <w:r w:rsidR="006F06E6" w:rsidRPr="00211B46">
        <w:rPr>
          <w:rFonts w:ascii="Arial" w:hAnsi="Arial" w:cs="Arial"/>
          <w:sz w:val="24"/>
          <w:szCs w:val="24"/>
        </w:rPr>
        <w:t xml:space="preserve"> measure</w:t>
      </w:r>
      <w:r w:rsidR="00752FA6" w:rsidRPr="00211B46">
        <w:rPr>
          <w:rFonts w:ascii="Arial" w:hAnsi="Arial" w:cs="Arial"/>
          <w:sz w:val="24"/>
          <w:szCs w:val="24"/>
        </w:rPr>
        <w:t>, from the data collected</w:t>
      </w:r>
      <w:r w:rsidR="00201CFA" w:rsidRPr="00211B46">
        <w:rPr>
          <w:rFonts w:ascii="Arial" w:hAnsi="Arial" w:cs="Arial"/>
          <w:sz w:val="24"/>
          <w:szCs w:val="24"/>
        </w:rPr>
        <w:t>.</w:t>
      </w:r>
      <w:r w:rsidR="007C2258" w:rsidRPr="00211B46">
        <w:rPr>
          <w:rFonts w:ascii="Arial" w:hAnsi="Arial" w:cs="Arial"/>
          <w:sz w:val="24"/>
          <w:szCs w:val="24"/>
        </w:rPr>
        <w:t xml:space="preserve">  </w:t>
      </w:r>
      <w:r w:rsidR="00036B30" w:rsidRPr="00211B46">
        <w:rPr>
          <w:rFonts w:ascii="Arial" w:hAnsi="Arial" w:cs="Arial"/>
          <w:sz w:val="24"/>
          <w:szCs w:val="24"/>
        </w:rPr>
        <w:t xml:space="preserve">It was thus disappointing (though understandable given the </w:t>
      </w:r>
      <w:r w:rsidR="00A23995" w:rsidRPr="00211B46">
        <w:rPr>
          <w:rFonts w:ascii="Arial" w:hAnsi="Arial" w:cs="Arial"/>
          <w:sz w:val="24"/>
          <w:szCs w:val="24"/>
        </w:rPr>
        <w:t>original aims of the CCDS, e.g. Hay et al., 2021)</w:t>
      </w:r>
      <w:r w:rsidR="00036B30" w:rsidRPr="00211B46">
        <w:rPr>
          <w:rFonts w:ascii="Arial" w:hAnsi="Arial" w:cs="Arial"/>
          <w:sz w:val="24"/>
          <w:szCs w:val="24"/>
        </w:rPr>
        <w:t xml:space="preserve"> that traits resembling ASD could not be meaningfully compared across the differing </w:t>
      </w:r>
      <w:r w:rsidR="00A23995" w:rsidRPr="00211B46">
        <w:rPr>
          <w:rFonts w:ascii="Arial" w:hAnsi="Arial" w:cs="Arial"/>
          <w:sz w:val="24"/>
          <w:szCs w:val="24"/>
        </w:rPr>
        <w:t xml:space="preserve">developmental stages.  At the same time, it was reassuring that traits resembling ASD at Wave 6 were </w:t>
      </w:r>
      <w:r w:rsidR="00A23995" w:rsidRPr="00211B46">
        <w:rPr>
          <w:rFonts w:ascii="Arial" w:hAnsi="Arial" w:cs="Arial"/>
          <w:sz w:val="24"/>
          <w:szCs w:val="24"/>
        </w:rPr>
        <w:lastRenderedPageBreak/>
        <w:t xml:space="preserve">considered sufficiently meaningful </w:t>
      </w:r>
      <w:r w:rsidR="00DC63F7" w:rsidRPr="00211B46">
        <w:rPr>
          <w:rFonts w:ascii="Arial" w:hAnsi="Arial" w:cs="Arial"/>
          <w:sz w:val="24"/>
          <w:szCs w:val="24"/>
        </w:rPr>
        <w:t xml:space="preserve">to be considered further in the interpretation of </w:t>
      </w:r>
      <w:proofErr w:type="gramStart"/>
      <w:r w:rsidR="00DC63F7" w:rsidRPr="00211B46">
        <w:rPr>
          <w:rFonts w:ascii="Arial" w:hAnsi="Arial" w:cs="Arial"/>
          <w:sz w:val="24"/>
          <w:szCs w:val="24"/>
        </w:rPr>
        <w:t>final results</w:t>
      </w:r>
      <w:proofErr w:type="gramEnd"/>
      <w:r w:rsidR="00DC63F7" w:rsidRPr="00211B46">
        <w:rPr>
          <w:rFonts w:ascii="Arial" w:hAnsi="Arial" w:cs="Arial"/>
          <w:sz w:val="24"/>
          <w:szCs w:val="24"/>
        </w:rPr>
        <w:t xml:space="preserve">. </w:t>
      </w:r>
    </w:p>
    <w:p w14:paraId="2AFF48A8" w14:textId="2B119B73" w:rsidR="0073226B" w:rsidRPr="00211B46" w:rsidRDefault="00C81E47" w:rsidP="00C81E47">
      <w:pPr>
        <w:spacing w:line="360" w:lineRule="auto"/>
        <w:rPr>
          <w:rFonts w:ascii="Arial" w:hAnsi="Arial" w:cs="Arial"/>
          <w:sz w:val="24"/>
          <w:szCs w:val="24"/>
          <w:u w:val="single"/>
        </w:rPr>
      </w:pPr>
      <w:r w:rsidRPr="00211B46">
        <w:rPr>
          <w:rFonts w:ascii="Arial" w:hAnsi="Arial" w:cs="Arial"/>
          <w:sz w:val="24"/>
          <w:szCs w:val="24"/>
          <w:u w:val="single"/>
        </w:rPr>
        <w:t xml:space="preserve">3a. </w:t>
      </w:r>
      <w:r w:rsidR="0073226B" w:rsidRPr="00211B46">
        <w:rPr>
          <w:rFonts w:ascii="Arial" w:hAnsi="Arial" w:cs="Arial"/>
          <w:sz w:val="24"/>
          <w:szCs w:val="24"/>
          <w:u w:val="single"/>
        </w:rPr>
        <w:t>Is there a significant association between ACEs and traits resembling ASD?</w:t>
      </w:r>
      <w:r w:rsidRPr="00211B46">
        <w:rPr>
          <w:rFonts w:ascii="Arial" w:hAnsi="Arial" w:cs="Arial"/>
          <w:sz w:val="24"/>
          <w:szCs w:val="24"/>
          <w:u w:val="single"/>
        </w:rPr>
        <w:t xml:space="preserve"> </w:t>
      </w:r>
    </w:p>
    <w:p w14:paraId="36163835" w14:textId="09DAB8D1" w:rsidR="00144DAD" w:rsidRPr="00211B46" w:rsidRDefault="00144DAD" w:rsidP="00CD6428">
      <w:pPr>
        <w:spacing w:line="360" w:lineRule="auto"/>
        <w:rPr>
          <w:rFonts w:ascii="Arial" w:hAnsi="Arial" w:cs="Arial"/>
          <w:sz w:val="24"/>
          <w:szCs w:val="24"/>
        </w:rPr>
      </w:pPr>
      <w:r w:rsidRPr="00211B46">
        <w:rPr>
          <w:rFonts w:ascii="Arial" w:hAnsi="Arial" w:cs="Arial"/>
          <w:sz w:val="24"/>
          <w:szCs w:val="24"/>
        </w:rPr>
        <w:t>Problems with the distribution of the</w:t>
      </w:r>
      <w:r w:rsidR="00DC6F02" w:rsidRPr="00211B46">
        <w:rPr>
          <w:rFonts w:ascii="Arial" w:hAnsi="Arial" w:cs="Arial"/>
          <w:sz w:val="24"/>
          <w:szCs w:val="24"/>
        </w:rPr>
        <w:t xml:space="preserve"> </w:t>
      </w:r>
      <w:r w:rsidR="007C2025" w:rsidRPr="00211B46">
        <w:rPr>
          <w:rFonts w:ascii="Arial" w:hAnsi="Arial" w:cs="Arial"/>
          <w:sz w:val="24"/>
          <w:szCs w:val="24"/>
        </w:rPr>
        <w:t>data</w:t>
      </w:r>
      <w:r w:rsidRPr="00211B46">
        <w:rPr>
          <w:rFonts w:ascii="Arial" w:hAnsi="Arial" w:cs="Arial"/>
          <w:sz w:val="24"/>
          <w:szCs w:val="24"/>
        </w:rPr>
        <w:t xml:space="preserve"> (e.g. in terms of outliers) meant that the less powerful non-parametric analyses needed to be employed.  This, </w:t>
      </w:r>
      <w:r w:rsidR="0005755F" w:rsidRPr="00211B46">
        <w:rPr>
          <w:rFonts w:ascii="Arial" w:hAnsi="Arial" w:cs="Arial"/>
          <w:sz w:val="24"/>
          <w:szCs w:val="24"/>
        </w:rPr>
        <w:t xml:space="preserve">along with the </w:t>
      </w:r>
      <w:r w:rsidR="007C2025" w:rsidRPr="00211B46">
        <w:rPr>
          <w:rFonts w:ascii="Arial" w:hAnsi="Arial" w:cs="Arial"/>
          <w:sz w:val="24"/>
          <w:szCs w:val="24"/>
        </w:rPr>
        <w:t xml:space="preserve">relatively </w:t>
      </w:r>
      <w:r w:rsidR="0005755F" w:rsidRPr="00211B46">
        <w:rPr>
          <w:rFonts w:ascii="Arial" w:hAnsi="Arial" w:cs="Arial"/>
          <w:sz w:val="24"/>
          <w:szCs w:val="24"/>
        </w:rPr>
        <w:t xml:space="preserve">small sample size, </w:t>
      </w:r>
      <w:r w:rsidR="004534F8" w:rsidRPr="00211B46">
        <w:rPr>
          <w:rFonts w:ascii="Arial" w:hAnsi="Arial" w:cs="Arial"/>
          <w:sz w:val="24"/>
          <w:szCs w:val="24"/>
        </w:rPr>
        <w:t xml:space="preserve">increased the </w:t>
      </w:r>
      <w:r w:rsidRPr="00211B46">
        <w:rPr>
          <w:rFonts w:ascii="Arial" w:hAnsi="Arial" w:cs="Arial"/>
          <w:sz w:val="24"/>
          <w:szCs w:val="24"/>
        </w:rPr>
        <w:t>risk</w:t>
      </w:r>
      <w:r w:rsidR="0005755F" w:rsidRPr="00211B46">
        <w:rPr>
          <w:rFonts w:ascii="Arial" w:hAnsi="Arial" w:cs="Arial"/>
          <w:sz w:val="24"/>
          <w:szCs w:val="24"/>
        </w:rPr>
        <w:t xml:space="preserve"> of making a Type II error, thus</w:t>
      </w:r>
      <w:r w:rsidRPr="00211B46">
        <w:rPr>
          <w:rFonts w:ascii="Arial" w:hAnsi="Arial" w:cs="Arial"/>
          <w:sz w:val="24"/>
          <w:szCs w:val="24"/>
        </w:rPr>
        <w:t xml:space="preserve"> under-estimating the magnitude of the possible association that may exist between traits resembling ASD and proxy ACE categories.  However, a significant relationship between </w:t>
      </w:r>
      <w:r w:rsidR="00707B73" w:rsidRPr="00211B46">
        <w:rPr>
          <w:rFonts w:ascii="Arial" w:hAnsi="Arial" w:cs="Arial"/>
          <w:sz w:val="24"/>
          <w:szCs w:val="24"/>
        </w:rPr>
        <w:t>ACE count</w:t>
      </w:r>
      <w:r w:rsidRPr="00211B46">
        <w:rPr>
          <w:rFonts w:ascii="Arial" w:hAnsi="Arial" w:cs="Arial"/>
          <w:sz w:val="24"/>
          <w:szCs w:val="24"/>
        </w:rPr>
        <w:t xml:space="preserve"> and sociability at Wave 4 and 6 was found, as well as trends not reaching significance, including between ACEs categories and the summation of all traits resembling ASD at Wave 6.  Other tested associations were considerably weaker, suggesting that traits resembling ASD at 12-months are not different across ACEs categories and traits resembling ASD at 21-months only different across ACEs categories in terms of ‘impaired sociability’.  However, as referred to earlier, the measures used at waves 3 and 4 were not considered sufficiently reliable and valid for the purposes of the current research.  </w:t>
      </w:r>
      <w:r w:rsidR="00397DB6" w:rsidRPr="00211B46">
        <w:rPr>
          <w:rFonts w:ascii="Arial" w:hAnsi="Arial" w:cs="Arial"/>
          <w:sz w:val="24"/>
          <w:szCs w:val="24"/>
        </w:rPr>
        <w:t xml:space="preserve">Hence, we can only meaningfully conclude that whether or not the </w:t>
      </w:r>
      <w:proofErr w:type="gramStart"/>
      <w:r w:rsidR="00397DB6" w:rsidRPr="00211B46">
        <w:rPr>
          <w:rFonts w:ascii="Arial" w:hAnsi="Arial" w:cs="Arial"/>
          <w:sz w:val="24"/>
          <w:szCs w:val="24"/>
        </w:rPr>
        <w:t>7-year old</w:t>
      </w:r>
      <w:proofErr w:type="gramEnd"/>
      <w:r w:rsidR="00397DB6" w:rsidRPr="00211B46">
        <w:rPr>
          <w:rFonts w:ascii="Arial" w:hAnsi="Arial" w:cs="Arial"/>
          <w:sz w:val="24"/>
          <w:szCs w:val="24"/>
        </w:rPr>
        <w:t xml:space="preserve"> children had at least one ACE was significantly associated with impaired sociability (one aspect of traits resembling ASD).   </w:t>
      </w:r>
    </w:p>
    <w:p w14:paraId="229837C4" w14:textId="77777777" w:rsidR="004B24B4" w:rsidRPr="00211B46" w:rsidRDefault="00C81E47" w:rsidP="00CD6428">
      <w:pPr>
        <w:spacing w:line="360" w:lineRule="auto"/>
        <w:rPr>
          <w:rFonts w:ascii="Arial" w:hAnsi="Arial" w:cs="Arial"/>
          <w:sz w:val="24"/>
          <w:szCs w:val="24"/>
        </w:rPr>
      </w:pPr>
      <w:r w:rsidRPr="00211B46">
        <w:rPr>
          <w:rFonts w:ascii="Arial" w:hAnsi="Arial" w:cs="Arial"/>
          <w:sz w:val="24"/>
          <w:szCs w:val="24"/>
          <w:u w:val="single"/>
        </w:rPr>
        <w:t>3b. What is the influence of confounders, such as SES, on this association?</w:t>
      </w:r>
      <w:r w:rsidR="00572422" w:rsidRPr="00211B46">
        <w:rPr>
          <w:rFonts w:ascii="Arial" w:hAnsi="Arial" w:cs="Arial"/>
          <w:sz w:val="24"/>
          <w:szCs w:val="24"/>
        </w:rPr>
        <w:t xml:space="preserve"> </w:t>
      </w:r>
    </w:p>
    <w:p w14:paraId="29971976" w14:textId="08CAA232" w:rsidR="00D83FE0" w:rsidRPr="00211B46" w:rsidRDefault="00E83B4D" w:rsidP="00CD6428">
      <w:pPr>
        <w:spacing w:line="360" w:lineRule="auto"/>
        <w:contextualSpacing/>
        <w:rPr>
          <w:rFonts w:ascii="Arial" w:hAnsi="Arial" w:cs="Arial"/>
          <w:sz w:val="24"/>
          <w:szCs w:val="24"/>
        </w:rPr>
      </w:pPr>
      <w:r w:rsidRPr="00211B46">
        <w:rPr>
          <w:rFonts w:ascii="Arial" w:hAnsi="Arial" w:cs="Arial"/>
          <w:sz w:val="24"/>
          <w:szCs w:val="24"/>
        </w:rPr>
        <w:t>In terms of confounding variables that could be influencing the association of interest, a range of risk factors for ASD</w:t>
      </w:r>
      <w:r w:rsidR="000F1F8D" w:rsidRPr="00211B46">
        <w:rPr>
          <w:rFonts w:ascii="Arial" w:hAnsi="Arial" w:cs="Arial"/>
          <w:sz w:val="24"/>
          <w:szCs w:val="24"/>
        </w:rPr>
        <w:t xml:space="preserve"> have been proposed which may be worth considering (Liu et al., 2016; </w:t>
      </w:r>
      <w:proofErr w:type="spellStart"/>
      <w:r w:rsidR="000F1F8D" w:rsidRPr="00211B46">
        <w:rPr>
          <w:rStyle w:val="note"/>
          <w:rFonts w:ascii="Arial" w:hAnsi="Arial" w:cs="Arial"/>
          <w:color w:val="000000" w:themeColor="text1"/>
          <w:sz w:val="24"/>
          <w:szCs w:val="24"/>
        </w:rPr>
        <w:t>Maphalala</w:t>
      </w:r>
      <w:proofErr w:type="spellEnd"/>
      <w:r w:rsidR="00262912" w:rsidRPr="00211B46">
        <w:rPr>
          <w:rStyle w:val="note"/>
          <w:rFonts w:ascii="Arial" w:hAnsi="Arial" w:cs="Arial"/>
          <w:color w:val="000000" w:themeColor="text1"/>
          <w:sz w:val="24"/>
          <w:szCs w:val="24"/>
        </w:rPr>
        <w:t xml:space="preserve"> </w:t>
      </w:r>
      <w:r w:rsidR="000F1F8D" w:rsidRPr="00211B46">
        <w:rPr>
          <w:rStyle w:val="note"/>
          <w:rFonts w:ascii="Arial" w:hAnsi="Arial" w:cs="Arial"/>
          <w:color w:val="000000" w:themeColor="text1"/>
          <w:sz w:val="24"/>
          <w:szCs w:val="24"/>
        </w:rPr>
        <w:t xml:space="preserve">&amp; </w:t>
      </w:r>
      <w:proofErr w:type="spellStart"/>
      <w:r w:rsidR="000F1F8D" w:rsidRPr="00211B46">
        <w:rPr>
          <w:rStyle w:val="note"/>
          <w:rFonts w:ascii="Arial" w:hAnsi="Arial" w:cs="Arial"/>
          <w:color w:val="000000" w:themeColor="text1"/>
          <w:sz w:val="24"/>
          <w:szCs w:val="24"/>
        </w:rPr>
        <w:t>Mathabela</w:t>
      </w:r>
      <w:proofErr w:type="spellEnd"/>
      <w:r w:rsidR="00262912" w:rsidRPr="00211B46">
        <w:rPr>
          <w:rStyle w:val="note"/>
          <w:rFonts w:ascii="Arial" w:hAnsi="Arial" w:cs="Arial"/>
          <w:color w:val="000000" w:themeColor="text1"/>
          <w:sz w:val="24"/>
          <w:szCs w:val="24"/>
        </w:rPr>
        <w:t>,</w:t>
      </w:r>
      <w:r w:rsidR="000F1F8D" w:rsidRPr="00211B46">
        <w:rPr>
          <w:rStyle w:val="note"/>
          <w:rFonts w:ascii="Arial" w:hAnsi="Arial" w:cs="Arial"/>
          <w:color w:val="000000" w:themeColor="text1"/>
          <w:sz w:val="24"/>
          <w:szCs w:val="24"/>
        </w:rPr>
        <w:t xml:space="preserve"> 2022)</w:t>
      </w:r>
      <w:r w:rsidR="000F1F8D" w:rsidRPr="00211B46">
        <w:rPr>
          <w:rFonts w:ascii="Arial" w:hAnsi="Arial" w:cs="Arial"/>
          <w:color w:val="000000" w:themeColor="text1"/>
          <w:sz w:val="24"/>
          <w:szCs w:val="24"/>
        </w:rPr>
        <w:t xml:space="preserve">. </w:t>
      </w:r>
      <w:r w:rsidRPr="00211B46">
        <w:rPr>
          <w:rFonts w:ascii="Arial" w:hAnsi="Arial" w:cs="Arial"/>
          <w:sz w:val="24"/>
          <w:szCs w:val="24"/>
        </w:rPr>
        <w:t xml:space="preserve"> These include</w:t>
      </w:r>
      <w:r w:rsidR="0041585E" w:rsidRPr="00211B46">
        <w:rPr>
          <w:rFonts w:ascii="Arial" w:hAnsi="Arial" w:cs="Arial"/>
          <w:sz w:val="24"/>
          <w:szCs w:val="24"/>
        </w:rPr>
        <w:t>;</w:t>
      </w:r>
      <w:r w:rsidRPr="00211B46">
        <w:rPr>
          <w:rFonts w:ascii="Arial" w:hAnsi="Arial" w:cs="Arial"/>
          <w:sz w:val="24"/>
          <w:szCs w:val="24"/>
        </w:rPr>
        <w:t xml:space="preserve"> air and other types of pollutions and toxicants, </w:t>
      </w:r>
      <w:r w:rsidR="0041585E" w:rsidRPr="00211B46">
        <w:rPr>
          <w:rFonts w:ascii="Arial" w:hAnsi="Arial" w:cs="Arial"/>
          <w:sz w:val="24"/>
          <w:szCs w:val="24"/>
        </w:rPr>
        <w:t xml:space="preserve">having older parents, </w:t>
      </w:r>
      <w:r w:rsidRPr="00211B46">
        <w:rPr>
          <w:rFonts w:ascii="Arial" w:hAnsi="Arial" w:cs="Arial"/>
          <w:sz w:val="24"/>
          <w:szCs w:val="24"/>
        </w:rPr>
        <w:t xml:space="preserve">what time of year </w:t>
      </w:r>
      <w:r w:rsidR="006179C1" w:rsidRPr="00211B46">
        <w:rPr>
          <w:rFonts w:ascii="Arial" w:hAnsi="Arial" w:cs="Arial"/>
          <w:sz w:val="24"/>
          <w:szCs w:val="24"/>
        </w:rPr>
        <w:t xml:space="preserve">the </w:t>
      </w:r>
      <w:r w:rsidRPr="00211B46">
        <w:rPr>
          <w:rFonts w:ascii="Arial" w:hAnsi="Arial" w:cs="Arial"/>
          <w:sz w:val="24"/>
          <w:szCs w:val="24"/>
        </w:rPr>
        <w:t xml:space="preserve">child was born (prevalence of ASD higher in children born in Winter), psychological stress during pregnancy and in the early stages of life, having a </w:t>
      </w:r>
      <w:r w:rsidR="0041585E" w:rsidRPr="00211B46">
        <w:rPr>
          <w:rFonts w:ascii="Arial" w:hAnsi="Arial" w:cs="Arial"/>
          <w:sz w:val="24"/>
          <w:szCs w:val="24"/>
        </w:rPr>
        <w:t>sibling with ASD</w:t>
      </w:r>
      <w:r w:rsidR="00262912" w:rsidRPr="00211B46">
        <w:rPr>
          <w:rStyle w:val="note"/>
          <w:rFonts w:ascii="Arial" w:hAnsi="Arial" w:cs="Arial"/>
          <w:color w:val="000000" w:themeColor="text1"/>
          <w:sz w:val="24"/>
          <w:szCs w:val="24"/>
        </w:rPr>
        <w:t xml:space="preserve"> (</w:t>
      </w:r>
      <w:proofErr w:type="spellStart"/>
      <w:r w:rsidR="00262912" w:rsidRPr="00211B46">
        <w:rPr>
          <w:rStyle w:val="note"/>
          <w:rFonts w:ascii="Arial" w:hAnsi="Arial" w:cs="Arial"/>
          <w:color w:val="000000" w:themeColor="text1"/>
          <w:sz w:val="24"/>
          <w:szCs w:val="24"/>
        </w:rPr>
        <w:t>Maphalala</w:t>
      </w:r>
      <w:proofErr w:type="spellEnd"/>
      <w:r w:rsidR="00262912" w:rsidRPr="00211B46">
        <w:rPr>
          <w:rStyle w:val="note"/>
          <w:rFonts w:ascii="Arial" w:hAnsi="Arial" w:cs="Arial"/>
          <w:color w:val="000000" w:themeColor="text1"/>
          <w:sz w:val="24"/>
          <w:szCs w:val="24"/>
        </w:rPr>
        <w:t xml:space="preserve"> &amp; </w:t>
      </w:r>
      <w:proofErr w:type="spellStart"/>
      <w:r w:rsidR="00262912" w:rsidRPr="00211B46">
        <w:rPr>
          <w:rStyle w:val="note"/>
          <w:rFonts w:ascii="Arial" w:hAnsi="Arial" w:cs="Arial"/>
          <w:color w:val="000000" w:themeColor="text1"/>
          <w:sz w:val="24"/>
          <w:szCs w:val="24"/>
        </w:rPr>
        <w:t>Mathabela</w:t>
      </w:r>
      <w:proofErr w:type="spellEnd"/>
      <w:r w:rsidR="00262912" w:rsidRPr="00211B46">
        <w:rPr>
          <w:rStyle w:val="note"/>
          <w:rFonts w:ascii="Arial" w:hAnsi="Arial" w:cs="Arial"/>
          <w:color w:val="000000" w:themeColor="text1"/>
          <w:sz w:val="24"/>
          <w:szCs w:val="24"/>
        </w:rPr>
        <w:t xml:space="preserve"> 2022)</w:t>
      </w:r>
      <w:r w:rsidR="0041585E" w:rsidRPr="00211B46">
        <w:rPr>
          <w:rFonts w:ascii="Arial" w:hAnsi="Arial" w:cs="Arial"/>
          <w:sz w:val="24"/>
          <w:szCs w:val="24"/>
        </w:rPr>
        <w:t xml:space="preserve">, having a </w:t>
      </w:r>
      <w:r w:rsidRPr="00211B46">
        <w:rPr>
          <w:rFonts w:ascii="Arial" w:hAnsi="Arial" w:cs="Arial"/>
          <w:sz w:val="24"/>
          <w:szCs w:val="24"/>
        </w:rPr>
        <w:t>mother who is an immigrant, birth order (ASD prevalence higher in children born later), gender (ASD higher in males), and a range of nutritional factors (Li</w:t>
      </w:r>
      <w:r w:rsidR="00262912" w:rsidRPr="00211B46">
        <w:rPr>
          <w:rFonts w:ascii="Arial" w:hAnsi="Arial" w:cs="Arial"/>
          <w:sz w:val="24"/>
          <w:szCs w:val="24"/>
        </w:rPr>
        <w:t>u</w:t>
      </w:r>
      <w:r w:rsidRPr="00211B46">
        <w:rPr>
          <w:rFonts w:ascii="Arial" w:hAnsi="Arial" w:cs="Arial"/>
          <w:sz w:val="24"/>
          <w:szCs w:val="24"/>
        </w:rPr>
        <w:t xml:space="preserve"> et al., 2016).</w:t>
      </w:r>
      <w:r w:rsidR="006179C1" w:rsidRPr="00211B46">
        <w:rPr>
          <w:rFonts w:ascii="Arial" w:hAnsi="Arial" w:cs="Arial"/>
          <w:sz w:val="24"/>
          <w:szCs w:val="24"/>
        </w:rPr>
        <w:t xml:space="preserve"> Some of these variables (e.g. mother being an immigrant, psychological stress in early life) are consistent with early adversity and with this thesis’ hypothesis.  Other variables (e.g. environmental factors and nutrition) were not captured by the CCDS and therefore </w:t>
      </w:r>
      <w:r w:rsidR="000F1F8D" w:rsidRPr="00211B46">
        <w:rPr>
          <w:rFonts w:ascii="Arial" w:hAnsi="Arial" w:cs="Arial"/>
          <w:sz w:val="24"/>
          <w:szCs w:val="24"/>
        </w:rPr>
        <w:t>cannot</w:t>
      </w:r>
      <w:r w:rsidR="006179C1" w:rsidRPr="00211B46">
        <w:rPr>
          <w:rFonts w:ascii="Arial" w:hAnsi="Arial" w:cs="Arial"/>
          <w:sz w:val="24"/>
          <w:szCs w:val="24"/>
        </w:rPr>
        <w:t xml:space="preserve"> be considered.  </w:t>
      </w:r>
      <w:r w:rsidR="007C2025" w:rsidRPr="00211B46">
        <w:rPr>
          <w:rFonts w:ascii="Arial" w:hAnsi="Arial" w:cs="Arial"/>
          <w:sz w:val="24"/>
          <w:szCs w:val="24"/>
        </w:rPr>
        <w:t xml:space="preserve">Birth order is interesting, but this was at least constant in the </w:t>
      </w:r>
      <w:r w:rsidR="000F1F8D" w:rsidRPr="00211B46">
        <w:rPr>
          <w:rFonts w:ascii="Arial" w:hAnsi="Arial" w:cs="Arial"/>
          <w:sz w:val="24"/>
          <w:szCs w:val="24"/>
        </w:rPr>
        <w:t xml:space="preserve">CCDS </w:t>
      </w:r>
      <w:r w:rsidR="007C2025" w:rsidRPr="00211B46">
        <w:rPr>
          <w:rFonts w:ascii="Arial" w:hAnsi="Arial" w:cs="Arial"/>
          <w:sz w:val="24"/>
          <w:szCs w:val="24"/>
        </w:rPr>
        <w:lastRenderedPageBreak/>
        <w:t xml:space="preserve">sample (all 332 children were first-born, at least to the mother), and </w:t>
      </w:r>
      <w:r w:rsidR="0041585E" w:rsidRPr="00211B46">
        <w:rPr>
          <w:rFonts w:ascii="Arial" w:hAnsi="Arial" w:cs="Arial"/>
          <w:sz w:val="24"/>
          <w:szCs w:val="24"/>
        </w:rPr>
        <w:t xml:space="preserve">finally factors such as </w:t>
      </w:r>
      <w:r w:rsidR="007C2025" w:rsidRPr="00211B46">
        <w:rPr>
          <w:rFonts w:ascii="Arial" w:hAnsi="Arial" w:cs="Arial"/>
          <w:sz w:val="24"/>
          <w:szCs w:val="24"/>
        </w:rPr>
        <w:t>seasonal timing of the birth</w:t>
      </w:r>
      <w:r w:rsidR="0041585E" w:rsidRPr="00211B46">
        <w:rPr>
          <w:rFonts w:ascii="Arial" w:hAnsi="Arial" w:cs="Arial"/>
          <w:sz w:val="24"/>
          <w:szCs w:val="24"/>
        </w:rPr>
        <w:t xml:space="preserve"> and age of the parent</w:t>
      </w:r>
      <w:r w:rsidR="007C2025" w:rsidRPr="00211B46">
        <w:rPr>
          <w:rFonts w:ascii="Arial" w:hAnsi="Arial" w:cs="Arial"/>
          <w:sz w:val="24"/>
          <w:szCs w:val="24"/>
        </w:rPr>
        <w:t xml:space="preserve"> could be looked at in future</w:t>
      </w:r>
      <w:r w:rsidR="000F1F8D" w:rsidRPr="00211B46">
        <w:rPr>
          <w:rFonts w:ascii="Arial" w:hAnsi="Arial" w:cs="Arial"/>
          <w:sz w:val="24"/>
          <w:szCs w:val="24"/>
        </w:rPr>
        <w:t>, using CCDS data</w:t>
      </w:r>
      <w:r w:rsidR="007C2025" w:rsidRPr="00211B46">
        <w:rPr>
          <w:rFonts w:ascii="Arial" w:hAnsi="Arial" w:cs="Arial"/>
          <w:sz w:val="24"/>
          <w:szCs w:val="24"/>
        </w:rPr>
        <w:t xml:space="preserve">.   </w:t>
      </w:r>
    </w:p>
    <w:p w14:paraId="4CFC30E5" w14:textId="214C09E9" w:rsidR="007455C4" w:rsidRPr="00211B46" w:rsidRDefault="007455C4" w:rsidP="0054549E">
      <w:pPr>
        <w:spacing w:line="360" w:lineRule="auto"/>
        <w:ind w:firstLine="720"/>
        <w:contextualSpacing/>
        <w:rPr>
          <w:rFonts w:ascii="Arial" w:hAnsi="Arial" w:cs="Arial"/>
          <w:sz w:val="24"/>
          <w:szCs w:val="24"/>
        </w:rPr>
      </w:pPr>
      <w:r w:rsidRPr="00211B46">
        <w:rPr>
          <w:rFonts w:ascii="Arial" w:hAnsi="Arial" w:cs="Arial"/>
          <w:sz w:val="24"/>
          <w:szCs w:val="24"/>
        </w:rPr>
        <w:t>Despite some evidence for ACEs being higher in girls (Holcombe et al., 2023), t</w:t>
      </w:r>
      <w:r w:rsidR="00572422" w:rsidRPr="00211B46">
        <w:rPr>
          <w:rFonts w:ascii="Arial" w:hAnsi="Arial" w:cs="Arial"/>
          <w:sz w:val="24"/>
          <w:szCs w:val="24"/>
        </w:rPr>
        <w:t>here were no</w:t>
      </w:r>
      <w:r w:rsidR="0065262E" w:rsidRPr="00211B46">
        <w:rPr>
          <w:rFonts w:ascii="Arial" w:hAnsi="Arial" w:cs="Arial"/>
          <w:sz w:val="24"/>
          <w:szCs w:val="24"/>
        </w:rPr>
        <w:t xml:space="preserve"> child</w:t>
      </w:r>
      <w:r w:rsidR="00572422" w:rsidRPr="00211B46">
        <w:rPr>
          <w:rFonts w:ascii="Arial" w:hAnsi="Arial" w:cs="Arial"/>
          <w:sz w:val="24"/>
          <w:szCs w:val="24"/>
        </w:rPr>
        <w:t xml:space="preserve"> gender differences between recorded rates of ACEs in the</w:t>
      </w:r>
      <w:r w:rsidR="0065262E" w:rsidRPr="00211B46">
        <w:rPr>
          <w:rFonts w:ascii="Arial" w:hAnsi="Arial" w:cs="Arial"/>
          <w:sz w:val="24"/>
          <w:szCs w:val="24"/>
        </w:rPr>
        <w:t xml:space="preserve"> </w:t>
      </w:r>
      <w:r w:rsidR="00572422" w:rsidRPr="00211B46">
        <w:rPr>
          <w:rFonts w:ascii="Arial" w:hAnsi="Arial" w:cs="Arial"/>
          <w:sz w:val="24"/>
          <w:szCs w:val="24"/>
        </w:rPr>
        <w:t>CCDS</w:t>
      </w:r>
      <w:r w:rsidR="0041585E" w:rsidRPr="00211B46">
        <w:rPr>
          <w:rFonts w:ascii="Arial" w:hAnsi="Arial" w:cs="Arial"/>
          <w:sz w:val="24"/>
          <w:szCs w:val="24"/>
        </w:rPr>
        <w:t xml:space="preserve"> sample</w:t>
      </w:r>
      <w:r w:rsidR="00572422" w:rsidRPr="00211B46">
        <w:rPr>
          <w:rFonts w:ascii="Arial" w:hAnsi="Arial" w:cs="Arial"/>
          <w:sz w:val="24"/>
          <w:szCs w:val="24"/>
        </w:rPr>
        <w:t xml:space="preserve">.  However, families from working class backgrounds were significantly more likely to fall into a higher ACEs category.  Although ACEs are known to occur across the social divide, this </w:t>
      </w:r>
      <w:r w:rsidR="0041307C" w:rsidRPr="00211B46">
        <w:rPr>
          <w:rFonts w:ascii="Arial" w:hAnsi="Arial" w:cs="Arial"/>
          <w:sz w:val="24"/>
          <w:szCs w:val="24"/>
        </w:rPr>
        <w:t>trend for more ACEs at lower SES levels</w:t>
      </w:r>
      <w:r w:rsidR="00572422" w:rsidRPr="00211B46">
        <w:rPr>
          <w:rFonts w:ascii="Arial" w:hAnsi="Arial" w:cs="Arial"/>
          <w:sz w:val="24"/>
          <w:szCs w:val="24"/>
        </w:rPr>
        <w:t xml:space="preserve"> has been previously reported (Walsh et al., 2019).</w:t>
      </w:r>
      <w:r w:rsidR="007C2025" w:rsidRPr="00211B46">
        <w:rPr>
          <w:rFonts w:ascii="Arial" w:hAnsi="Arial" w:cs="Arial"/>
          <w:sz w:val="24"/>
          <w:szCs w:val="24"/>
        </w:rPr>
        <w:t xml:space="preserve"> T</w:t>
      </w:r>
      <w:r w:rsidR="00572422" w:rsidRPr="00211B46">
        <w:rPr>
          <w:rFonts w:ascii="Arial" w:hAnsi="Arial" w:cs="Arial"/>
          <w:sz w:val="24"/>
          <w:szCs w:val="24"/>
        </w:rPr>
        <w:t xml:space="preserve">his finding </w:t>
      </w:r>
      <w:r w:rsidR="007C2025" w:rsidRPr="00211B46">
        <w:rPr>
          <w:rFonts w:ascii="Arial" w:hAnsi="Arial" w:cs="Arial"/>
          <w:sz w:val="24"/>
          <w:szCs w:val="24"/>
        </w:rPr>
        <w:t xml:space="preserve">therefore </w:t>
      </w:r>
      <w:r w:rsidR="00572422" w:rsidRPr="00211B46">
        <w:rPr>
          <w:rFonts w:ascii="Arial" w:hAnsi="Arial" w:cs="Arial"/>
          <w:sz w:val="24"/>
          <w:szCs w:val="24"/>
        </w:rPr>
        <w:t xml:space="preserve">called into question whether any differences in traits resembling ASD across ACEs categories could not be better explained by differences in socio-economic status (SES).  </w:t>
      </w:r>
    </w:p>
    <w:p w14:paraId="0C1C9E9D" w14:textId="1765DE50" w:rsidR="00D83FE0" w:rsidRPr="00211B46" w:rsidRDefault="00572422" w:rsidP="002D0387">
      <w:pPr>
        <w:spacing w:line="360" w:lineRule="auto"/>
        <w:ind w:firstLine="720"/>
        <w:contextualSpacing/>
        <w:rPr>
          <w:rFonts w:ascii="Arial" w:hAnsi="Arial" w:cs="Arial"/>
          <w:sz w:val="24"/>
          <w:szCs w:val="24"/>
        </w:rPr>
      </w:pPr>
      <w:r w:rsidRPr="00211B46">
        <w:rPr>
          <w:rFonts w:ascii="Arial" w:hAnsi="Arial" w:cs="Arial"/>
          <w:sz w:val="24"/>
          <w:szCs w:val="24"/>
        </w:rPr>
        <w:t xml:space="preserve">To ensure this wasn’t the case, any potential associations between traits resembling ASD and SES were explored.  None were significant, apart from ‘impaired communication’ at Wave 6.  It may be interesting that teacher’s ratings of speech problems were likely to be higher in children from working class families.  However, for the purposes of the current research, as ‘impaired communication’ in any wave was not close to being significantly different across ACEs categories, the potential problem of SES being a confounding variable was avoided.  Hence, there wasn’t a need to run a logistic regression (consisting of </w:t>
      </w:r>
      <w:r w:rsidR="004B24B4" w:rsidRPr="00211B46">
        <w:rPr>
          <w:rFonts w:ascii="Arial" w:hAnsi="Arial" w:cs="Arial"/>
          <w:sz w:val="24"/>
          <w:szCs w:val="24"/>
        </w:rPr>
        <w:t>several</w:t>
      </w:r>
      <w:r w:rsidRPr="00211B46">
        <w:rPr>
          <w:rFonts w:ascii="Arial" w:hAnsi="Arial" w:cs="Arial"/>
          <w:sz w:val="24"/>
          <w:szCs w:val="24"/>
        </w:rPr>
        <w:t xml:space="preserve"> binary comparisons) to explore the relationships in more detail.</w:t>
      </w:r>
      <w:r w:rsidR="00D83FE0" w:rsidRPr="00211B46">
        <w:t xml:space="preserve"> </w:t>
      </w:r>
    </w:p>
    <w:p w14:paraId="6DCD250F" w14:textId="250DC5AA" w:rsidR="00FE01E3" w:rsidRPr="00211B46" w:rsidRDefault="00FE01E3" w:rsidP="00C81E47">
      <w:pPr>
        <w:pStyle w:val="ListParagraph"/>
        <w:numPr>
          <w:ilvl w:val="0"/>
          <w:numId w:val="35"/>
        </w:numPr>
        <w:rPr>
          <w:rFonts w:ascii="Arial" w:hAnsi="Arial" w:cs="Arial"/>
          <w:sz w:val="24"/>
          <w:szCs w:val="24"/>
          <w:u w:val="single"/>
        </w:rPr>
      </w:pPr>
      <w:r w:rsidRPr="00211B46">
        <w:rPr>
          <w:rFonts w:ascii="Arial" w:hAnsi="Arial" w:cs="Arial"/>
          <w:sz w:val="24"/>
          <w:szCs w:val="24"/>
          <w:u w:val="single"/>
        </w:rPr>
        <w:t>Is this association, between ACEs and traits resembling ASD, different at different</w:t>
      </w:r>
      <w:r w:rsidR="00C81E47" w:rsidRPr="00211B46">
        <w:rPr>
          <w:rFonts w:ascii="Arial" w:hAnsi="Arial" w:cs="Arial"/>
          <w:sz w:val="24"/>
          <w:szCs w:val="24"/>
          <w:u w:val="single"/>
        </w:rPr>
        <w:t xml:space="preserve"> </w:t>
      </w:r>
      <w:r w:rsidRPr="00211B46">
        <w:rPr>
          <w:rFonts w:ascii="Arial" w:hAnsi="Arial" w:cs="Arial"/>
          <w:sz w:val="24"/>
          <w:szCs w:val="24"/>
          <w:u w:val="single"/>
        </w:rPr>
        <w:t>developmental stages?</w:t>
      </w:r>
    </w:p>
    <w:p w14:paraId="02A5AFB0" w14:textId="523B2F01" w:rsidR="007753DD" w:rsidRPr="00211B46" w:rsidRDefault="00965ACF" w:rsidP="007753DD">
      <w:pPr>
        <w:spacing w:line="360" w:lineRule="auto"/>
        <w:rPr>
          <w:rFonts w:ascii="Arial" w:hAnsi="Arial" w:cs="Arial"/>
          <w:sz w:val="24"/>
          <w:szCs w:val="24"/>
        </w:rPr>
      </w:pPr>
      <w:r w:rsidRPr="00211B46">
        <w:rPr>
          <w:rFonts w:ascii="Arial" w:hAnsi="Arial" w:cs="Arial"/>
          <w:sz w:val="24"/>
          <w:szCs w:val="24"/>
        </w:rPr>
        <w:t>The results initially suggested that the</w:t>
      </w:r>
      <w:r w:rsidR="002075E1" w:rsidRPr="00211B46">
        <w:rPr>
          <w:rFonts w:ascii="Arial" w:hAnsi="Arial" w:cs="Arial"/>
          <w:sz w:val="24"/>
          <w:szCs w:val="24"/>
        </w:rPr>
        <w:t xml:space="preserve"> associations were</w:t>
      </w:r>
      <w:r w:rsidR="00666427" w:rsidRPr="00211B46">
        <w:rPr>
          <w:rFonts w:ascii="Arial" w:hAnsi="Arial" w:cs="Arial"/>
          <w:sz w:val="24"/>
          <w:szCs w:val="24"/>
        </w:rPr>
        <w:t xml:space="preserve"> different across the developmental stages, with</w:t>
      </w:r>
      <w:r w:rsidR="002075E1" w:rsidRPr="00211B46">
        <w:rPr>
          <w:rFonts w:ascii="Arial" w:hAnsi="Arial" w:cs="Arial"/>
          <w:sz w:val="24"/>
          <w:szCs w:val="24"/>
        </w:rPr>
        <w:t xml:space="preserve"> most</w:t>
      </w:r>
      <w:r w:rsidR="00666427" w:rsidRPr="00211B46">
        <w:rPr>
          <w:rFonts w:ascii="Arial" w:hAnsi="Arial" w:cs="Arial"/>
          <w:sz w:val="24"/>
          <w:szCs w:val="24"/>
        </w:rPr>
        <w:t xml:space="preserve"> associations</w:t>
      </w:r>
      <w:r w:rsidR="002075E1" w:rsidRPr="00211B46">
        <w:rPr>
          <w:rFonts w:ascii="Arial" w:hAnsi="Arial" w:cs="Arial"/>
          <w:sz w:val="24"/>
          <w:szCs w:val="24"/>
        </w:rPr>
        <w:t xml:space="preserve"> found at Wave 6 (age 7 years) and least seen at Wave 3 (age 12 months)</w:t>
      </w:r>
      <w:r w:rsidR="00BD6522" w:rsidRPr="00211B46">
        <w:rPr>
          <w:rFonts w:ascii="Arial" w:hAnsi="Arial" w:cs="Arial"/>
          <w:sz w:val="24"/>
          <w:szCs w:val="24"/>
        </w:rPr>
        <w:t xml:space="preserve">.  However, </w:t>
      </w:r>
      <w:r w:rsidR="008B75D5" w:rsidRPr="00211B46">
        <w:rPr>
          <w:rFonts w:ascii="Arial" w:hAnsi="Arial" w:cs="Arial"/>
          <w:sz w:val="24"/>
          <w:szCs w:val="24"/>
        </w:rPr>
        <w:t>while t</w:t>
      </w:r>
      <w:r w:rsidR="00641E9B" w:rsidRPr="00211B46">
        <w:rPr>
          <w:rFonts w:ascii="Arial" w:hAnsi="Arial" w:cs="Arial"/>
          <w:sz w:val="24"/>
          <w:szCs w:val="24"/>
        </w:rPr>
        <w:t xml:space="preserve">his </w:t>
      </w:r>
      <w:r w:rsidR="00666427" w:rsidRPr="00211B46">
        <w:rPr>
          <w:rFonts w:ascii="Arial" w:hAnsi="Arial" w:cs="Arial"/>
          <w:sz w:val="24"/>
          <w:szCs w:val="24"/>
        </w:rPr>
        <w:t>could have</w:t>
      </w:r>
      <w:r w:rsidR="008B75D5" w:rsidRPr="00211B46">
        <w:rPr>
          <w:rFonts w:ascii="Arial" w:hAnsi="Arial" w:cs="Arial"/>
          <w:sz w:val="24"/>
          <w:szCs w:val="24"/>
        </w:rPr>
        <w:t xml:space="preserve"> suggest</w:t>
      </w:r>
      <w:r w:rsidR="00425C1F" w:rsidRPr="00211B46">
        <w:rPr>
          <w:rFonts w:ascii="Arial" w:hAnsi="Arial" w:cs="Arial"/>
          <w:sz w:val="24"/>
          <w:szCs w:val="24"/>
        </w:rPr>
        <w:t>ed</w:t>
      </w:r>
      <w:r w:rsidR="008B75D5" w:rsidRPr="00211B46">
        <w:rPr>
          <w:rFonts w:ascii="Arial" w:hAnsi="Arial" w:cs="Arial"/>
          <w:sz w:val="24"/>
          <w:szCs w:val="24"/>
        </w:rPr>
        <w:t xml:space="preserve"> that capturing traits resembling ASD at 12 months is more challenging as it is developmentally too early for such differences to fully emerge</w:t>
      </w:r>
      <w:r w:rsidR="00641E9B" w:rsidRPr="00211B46">
        <w:rPr>
          <w:rFonts w:ascii="Arial" w:hAnsi="Arial" w:cs="Arial"/>
          <w:sz w:val="24"/>
          <w:szCs w:val="24"/>
        </w:rPr>
        <w:t xml:space="preserve">, </w:t>
      </w:r>
      <w:r w:rsidR="006B45D2" w:rsidRPr="00211B46">
        <w:rPr>
          <w:rFonts w:ascii="Arial" w:hAnsi="Arial" w:cs="Arial"/>
          <w:sz w:val="24"/>
          <w:szCs w:val="24"/>
        </w:rPr>
        <w:t>or that the ACEs reported may not have occurred yet</w:t>
      </w:r>
      <w:r w:rsidR="007753DD" w:rsidRPr="00211B46">
        <w:rPr>
          <w:rFonts w:ascii="Arial" w:hAnsi="Arial" w:cs="Arial"/>
          <w:sz w:val="24"/>
          <w:szCs w:val="24"/>
        </w:rPr>
        <w:t xml:space="preserve">, no firm conclusions can be drawn due to a lack of sufficiently </w:t>
      </w:r>
      <w:r w:rsidR="00D96DE4" w:rsidRPr="00211B46">
        <w:rPr>
          <w:rFonts w:ascii="Arial" w:hAnsi="Arial" w:cs="Arial"/>
          <w:sz w:val="24"/>
          <w:szCs w:val="24"/>
        </w:rPr>
        <w:t>valid and reliable measures</w:t>
      </w:r>
      <w:r w:rsidR="007753DD" w:rsidRPr="00211B46">
        <w:rPr>
          <w:rFonts w:ascii="Arial" w:hAnsi="Arial" w:cs="Arial"/>
          <w:sz w:val="24"/>
          <w:szCs w:val="24"/>
        </w:rPr>
        <w:t xml:space="preserve"> in the lower waves. </w:t>
      </w:r>
    </w:p>
    <w:p w14:paraId="0B3E4371" w14:textId="5F91C7D7" w:rsidR="0073226B" w:rsidRPr="00211B46" w:rsidRDefault="0073226B" w:rsidP="00C81E47">
      <w:pPr>
        <w:pStyle w:val="ListParagraph"/>
        <w:numPr>
          <w:ilvl w:val="0"/>
          <w:numId w:val="34"/>
        </w:numPr>
        <w:spacing w:line="360" w:lineRule="auto"/>
        <w:rPr>
          <w:rFonts w:ascii="Arial" w:hAnsi="Arial" w:cs="Arial"/>
          <w:sz w:val="24"/>
          <w:szCs w:val="24"/>
          <w:u w:val="single"/>
        </w:rPr>
      </w:pPr>
      <w:r w:rsidRPr="00211B46">
        <w:rPr>
          <w:rFonts w:ascii="Arial" w:hAnsi="Arial" w:cs="Arial"/>
          <w:sz w:val="24"/>
          <w:szCs w:val="24"/>
          <w:u w:val="single"/>
        </w:rPr>
        <w:t>Are certain aspects of traits resembling ASD (i.e. certain aspects of the triad) more closely related to ACEs?</w:t>
      </w:r>
    </w:p>
    <w:p w14:paraId="0C2D4F3F" w14:textId="44DF5EE4" w:rsidR="006C2B7D" w:rsidRPr="00211B46" w:rsidRDefault="00EA3A6A" w:rsidP="00AD5F03">
      <w:pPr>
        <w:spacing w:line="360" w:lineRule="auto"/>
        <w:rPr>
          <w:rFonts w:ascii="Arial" w:hAnsi="Arial" w:cs="Arial"/>
          <w:sz w:val="24"/>
          <w:szCs w:val="24"/>
        </w:rPr>
      </w:pPr>
      <w:r w:rsidRPr="00211B46">
        <w:rPr>
          <w:rFonts w:ascii="Arial" w:hAnsi="Arial" w:cs="Arial"/>
          <w:sz w:val="24"/>
          <w:szCs w:val="24"/>
        </w:rPr>
        <w:lastRenderedPageBreak/>
        <w:t>Across the three waves,</w:t>
      </w:r>
      <w:r w:rsidR="000A20AE" w:rsidRPr="00211B46">
        <w:rPr>
          <w:rFonts w:ascii="Arial" w:hAnsi="Arial" w:cs="Arial"/>
          <w:sz w:val="24"/>
          <w:szCs w:val="24"/>
        </w:rPr>
        <w:t xml:space="preserve"> i</w:t>
      </w:r>
      <w:r w:rsidRPr="00211B46">
        <w:rPr>
          <w:rFonts w:ascii="Arial" w:hAnsi="Arial" w:cs="Arial"/>
          <w:sz w:val="24"/>
          <w:szCs w:val="24"/>
        </w:rPr>
        <w:t xml:space="preserve">mpaired </w:t>
      </w:r>
      <w:r w:rsidR="000A20AE" w:rsidRPr="00211B46">
        <w:rPr>
          <w:rFonts w:ascii="Arial" w:hAnsi="Arial" w:cs="Arial"/>
          <w:sz w:val="24"/>
          <w:szCs w:val="24"/>
        </w:rPr>
        <w:t>s</w:t>
      </w:r>
      <w:r w:rsidRPr="00211B46">
        <w:rPr>
          <w:rFonts w:ascii="Arial" w:hAnsi="Arial" w:cs="Arial"/>
          <w:sz w:val="24"/>
          <w:szCs w:val="24"/>
        </w:rPr>
        <w:t>ociability was the most closely associated with number of ACEs</w:t>
      </w:r>
      <w:r w:rsidR="00096C27" w:rsidRPr="00211B46">
        <w:rPr>
          <w:rFonts w:ascii="Arial" w:hAnsi="Arial" w:cs="Arial"/>
          <w:sz w:val="24"/>
          <w:szCs w:val="24"/>
        </w:rPr>
        <w:t>, this reaching significance a</w:t>
      </w:r>
      <w:r w:rsidR="003A4EFD" w:rsidRPr="00211B46">
        <w:rPr>
          <w:rFonts w:ascii="Arial" w:hAnsi="Arial" w:cs="Arial"/>
          <w:sz w:val="24"/>
          <w:szCs w:val="24"/>
        </w:rPr>
        <w:t>t</w:t>
      </w:r>
      <w:r w:rsidR="00096C27" w:rsidRPr="00211B46">
        <w:rPr>
          <w:rFonts w:ascii="Arial" w:hAnsi="Arial" w:cs="Arial"/>
          <w:sz w:val="24"/>
          <w:szCs w:val="24"/>
        </w:rPr>
        <w:t xml:space="preserve"> waves 4 and 6</w:t>
      </w:r>
      <w:r w:rsidRPr="00211B46">
        <w:rPr>
          <w:rFonts w:ascii="Arial" w:hAnsi="Arial" w:cs="Arial"/>
          <w:sz w:val="24"/>
          <w:szCs w:val="24"/>
        </w:rPr>
        <w:t>.</w:t>
      </w:r>
      <w:r w:rsidR="00D146A4" w:rsidRPr="00211B46">
        <w:rPr>
          <w:rFonts w:ascii="Arial" w:hAnsi="Arial" w:cs="Arial"/>
          <w:sz w:val="24"/>
          <w:szCs w:val="24"/>
        </w:rPr>
        <w:t xml:space="preserve">  </w:t>
      </w:r>
      <w:r w:rsidR="00F07DB0" w:rsidRPr="00211B46">
        <w:rPr>
          <w:rFonts w:ascii="Arial" w:hAnsi="Arial" w:cs="Arial"/>
          <w:sz w:val="24"/>
          <w:szCs w:val="24"/>
        </w:rPr>
        <w:t xml:space="preserve">Though the Wave 4 measures, as discussed, were not sufficiently reliable or valid, it is interesting to note the precise items included were </w:t>
      </w:r>
      <w:r w:rsidR="00D146A4" w:rsidRPr="00211B46">
        <w:rPr>
          <w:rFonts w:ascii="Arial" w:hAnsi="Arial" w:cs="Arial"/>
          <w:sz w:val="24"/>
          <w:szCs w:val="24"/>
        </w:rPr>
        <w:t xml:space="preserve">parents’ rating their 21-month children </w:t>
      </w:r>
      <w:r w:rsidR="00F65FA6" w:rsidRPr="00211B46">
        <w:rPr>
          <w:rFonts w:ascii="Arial" w:hAnsi="Arial" w:cs="Arial"/>
          <w:sz w:val="24"/>
          <w:szCs w:val="24"/>
        </w:rPr>
        <w:t>as</w:t>
      </w:r>
      <w:r w:rsidR="00B9018E" w:rsidRPr="00211B46">
        <w:rPr>
          <w:rFonts w:ascii="Arial" w:hAnsi="Arial" w:cs="Arial"/>
          <w:sz w:val="24"/>
          <w:szCs w:val="24"/>
        </w:rPr>
        <w:t>;</w:t>
      </w:r>
      <w:r w:rsidR="00F65FA6" w:rsidRPr="00211B46">
        <w:rPr>
          <w:rFonts w:ascii="Arial" w:hAnsi="Arial" w:cs="Arial"/>
          <w:sz w:val="24"/>
          <w:szCs w:val="24"/>
        </w:rPr>
        <w:t xml:space="preserve"> not </w:t>
      </w:r>
      <w:r w:rsidR="00494719" w:rsidRPr="00211B46">
        <w:rPr>
          <w:rFonts w:ascii="Arial" w:hAnsi="Arial" w:cs="Arial"/>
          <w:sz w:val="24"/>
          <w:szCs w:val="24"/>
        </w:rPr>
        <w:t>‘</w:t>
      </w:r>
      <w:r w:rsidR="00F65FA6" w:rsidRPr="00211B46">
        <w:rPr>
          <w:rFonts w:ascii="Arial" w:hAnsi="Arial" w:cs="Arial"/>
          <w:sz w:val="24"/>
          <w:szCs w:val="24"/>
        </w:rPr>
        <w:t>showing</w:t>
      </w:r>
      <w:r w:rsidR="00494719" w:rsidRPr="00211B46">
        <w:rPr>
          <w:rFonts w:ascii="Arial" w:hAnsi="Arial" w:cs="Arial"/>
          <w:sz w:val="24"/>
          <w:szCs w:val="24"/>
        </w:rPr>
        <w:t>’</w:t>
      </w:r>
      <w:r w:rsidR="00F65FA6" w:rsidRPr="00211B46">
        <w:rPr>
          <w:rFonts w:ascii="Arial" w:hAnsi="Arial" w:cs="Arial"/>
          <w:sz w:val="24"/>
          <w:szCs w:val="24"/>
        </w:rPr>
        <w:t xml:space="preserve"> </w:t>
      </w:r>
      <w:r w:rsidR="00494719" w:rsidRPr="00211B46">
        <w:rPr>
          <w:rFonts w:ascii="Arial" w:hAnsi="Arial" w:cs="Arial"/>
          <w:sz w:val="24"/>
          <w:szCs w:val="24"/>
        </w:rPr>
        <w:t>objects</w:t>
      </w:r>
      <w:r w:rsidR="00F65FA6" w:rsidRPr="00211B46">
        <w:rPr>
          <w:rFonts w:ascii="Arial" w:hAnsi="Arial" w:cs="Arial"/>
          <w:sz w:val="24"/>
          <w:szCs w:val="24"/>
        </w:rPr>
        <w:t xml:space="preserve"> to others,</w:t>
      </w:r>
      <w:r w:rsidR="00B9018E" w:rsidRPr="00211B46">
        <w:rPr>
          <w:rFonts w:ascii="Arial" w:hAnsi="Arial" w:cs="Arial"/>
          <w:sz w:val="24"/>
          <w:szCs w:val="24"/>
        </w:rPr>
        <w:t xml:space="preserve"> not being upset when others are upset, not offering toys to other children and not copying other people</w:t>
      </w:r>
      <w:r w:rsidR="00F57C76" w:rsidRPr="00211B46">
        <w:rPr>
          <w:rFonts w:ascii="Arial" w:hAnsi="Arial" w:cs="Arial"/>
          <w:sz w:val="24"/>
          <w:szCs w:val="24"/>
        </w:rPr>
        <w:t>.  In contrast, the reliable and valid Wave 6 measure of impaired sociability included the</w:t>
      </w:r>
      <w:r w:rsidR="00B9018E" w:rsidRPr="00211B46">
        <w:rPr>
          <w:rFonts w:ascii="Arial" w:hAnsi="Arial" w:cs="Arial"/>
          <w:sz w:val="24"/>
          <w:szCs w:val="24"/>
        </w:rPr>
        <w:t xml:space="preserve"> teachers rating their </w:t>
      </w:r>
      <w:proofErr w:type="gramStart"/>
      <w:r w:rsidR="00B9018E" w:rsidRPr="00211B46">
        <w:rPr>
          <w:rFonts w:ascii="Arial" w:hAnsi="Arial" w:cs="Arial"/>
          <w:sz w:val="24"/>
          <w:szCs w:val="24"/>
        </w:rPr>
        <w:t>7-year old</w:t>
      </w:r>
      <w:proofErr w:type="gramEnd"/>
      <w:r w:rsidR="00B9018E" w:rsidRPr="00211B46">
        <w:rPr>
          <w:rFonts w:ascii="Arial" w:hAnsi="Arial" w:cs="Arial"/>
          <w:sz w:val="24"/>
          <w:szCs w:val="24"/>
        </w:rPr>
        <w:t xml:space="preserve"> pupils as; </w:t>
      </w:r>
      <w:r w:rsidR="00655F2A" w:rsidRPr="00211B46">
        <w:rPr>
          <w:rFonts w:ascii="Arial" w:hAnsi="Arial" w:cs="Arial"/>
          <w:sz w:val="24"/>
          <w:szCs w:val="24"/>
        </w:rPr>
        <w:t xml:space="preserve">avoiding looking others in the eye and as not getting along with other children.  </w:t>
      </w:r>
      <w:r w:rsidR="00106513" w:rsidRPr="00211B46">
        <w:rPr>
          <w:rFonts w:ascii="Arial" w:hAnsi="Arial" w:cs="Arial"/>
          <w:sz w:val="24"/>
          <w:szCs w:val="24"/>
        </w:rPr>
        <w:t xml:space="preserve">Broadly speaking, these </w:t>
      </w:r>
      <w:r w:rsidR="00D0195E" w:rsidRPr="00211B46">
        <w:rPr>
          <w:rFonts w:ascii="Arial" w:hAnsi="Arial" w:cs="Arial"/>
          <w:sz w:val="24"/>
          <w:szCs w:val="24"/>
        </w:rPr>
        <w:t xml:space="preserve">combined </w:t>
      </w:r>
      <w:r w:rsidR="00106513" w:rsidRPr="00211B46">
        <w:rPr>
          <w:rFonts w:ascii="Arial" w:hAnsi="Arial" w:cs="Arial"/>
          <w:sz w:val="24"/>
          <w:szCs w:val="24"/>
        </w:rPr>
        <w:t xml:space="preserve">map on to </w:t>
      </w:r>
      <w:r w:rsidR="00C04CA5" w:rsidRPr="00211B46">
        <w:rPr>
          <w:rFonts w:ascii="Arial" w:hAnsi="Arial" w:cs="Arial"/>
          <w:sz w:val="24"/>
          <w:szCs w:val="24"/>
        </w:rPr>
        <w:t>the most heavily weighted ‘sociability’ items from the DAISI (</w:t>
      </w:r>
      <w:proofErr w:type="spellStart"/>
      <w:r w:rsidR="00C04CA5" w:rsidRPr="00211B46">
        <w:rPr>
          <w:rFonts w:ascii="Arial" w:hAnsi="Arial" w:cs="Arial"/>
          <w:sz w:val="24"/>
          <w:szCs w:val="24"/>
        </w:rPr>
        <w:t>Wimpory</w:t>
      </w:r>
      <w:proofErr w:type="spellEnd"/>
      <w:r w:rsidR="00C04CA5" w:rsidRPr="00211B46">
        <w:rPr>
          <w:rFonts w:ascii="Arial" w:hAnsi="Arial" w:cs="Arial"/>
          <w:sz w:val="24"/>
          <w:szCs w:val="24"/>
        </w:rPr>
        <w:t xml:space="preserve"> et al., 2000) which </w:t>
      </w:r>
      <w:proofErr w:type="gramStart"/>
      <w:r w:rsidR="00C04CA5" w:rsidRPr="00211B46">
        <w:rPr>
          <w:rFonts w:ascii="Arial" w:hAnsi="Arial" w:cs="Arial"/>
          <w:sz w:val="24"/>
          <w:szCs w:val="24"/>
        </w:rPr>
        <w:t>include;</w:t>
      </w:r>
      <w:proofErr w:type="gramEnd"/>
      <w:r w:rsidR="00C04CA5" w:rsidRPr="00211B46">
        <w:rPr>
          <w:rFonts w:ascii="Arial" w:hAnsi="Arial" w:cs="Arial"/>
          <w:sz w:val="24"/>
          <w:szCs w:val="24"/>
        </w:rPr>
        <w:t xml:space="preserve"> eye contact, offering and giving, and social engagement without toys</w:t>
      </w:r>
      <w:r w:rsidR="00C709CE" w:rsidRPr="00211B46">
        <w:rPr>
          <w:rFonts w:ascii="Arial" w:hAnsi="Arial" w:cs="Arial"/>
          <w:sz w:val="24"/>
          <w:szCs w:val="24"/>
        </w:rPr>
        <w:t xml:space="preserve">.  </w:t>
      </w:r>
      <w:r w:rsidR="001C4D06" w:rsidRPr="00211B46">
        <w:rPr>
          <w:rFonts w:ascii="Arial" w:hAnsi="Arial" w:cs="Arial"/>
          <w:sz w:val="24"/>
          <w:szCs w:val="24"/>
        </w:rPr>
        <w:t>Coding</w:t>
      </w:r>
      <w:r w:rsidR="00C709CE" w:rsidRPr="00211B46">
        <w:rPr>
          <w:rFonts w:ascii="Arial" w:hAnsi="Arial" w:cs="Arial"/>
          <w:sz w:val="24"/>
          <w:szCs w:val="24"/>
        </w:rPr>
        <w:t xml:space="preserve"> the child’s </w:t>
      </w:r>
      <w:r w:rsidR="001C4D06" w:rsidRPr="00211B46">
        <w:rPr>
          <w:rFonts w:ascii="Arial" w:hAnsi="Arial" w:cs="Arial"/>
          <w:sz w:val="24"/>
          <w:szCs w:val="24"/>
        </w:rPr>
        <w:t xml:space="preserve">use of </w:t>
      </w:r>
      <w:r w:rsidR="00C709CE" w:rsidRPr="00211B46">
        <w:rPr>
          <w:rFonts w:ascii="Arial" w:hAnsi="Arial" w:cs="Arial"/>
          <w:sz w:val="24"/>
          <w:szCs w:val="24"/>
        </w:rPr>
        <w:t xml:space="preserve">facial expressions may have enhanced our knowledge about any apparent impairment in sociability, but this </w:t>
      </w:r>
      <w:proofErr w:type="gramStart"/>
      <w:r w:rsidR="00774F11" w:rsidRPr="00211B46">
        <w:rPr>
          <w:rFonts w:ascii="Arial" w:hAnsi="Arial" w:cs="Arial"/>
          <w:sz w:val="24"/>
          <w:szCs w:val="24"/>
        </w:rPr>
        <w:t>particular measure</w:t>
      </w:r>
      <w:proofErr w:type="gramEnd"/>
      <w:r w:rsidR="00774F11" w:rsidRPr="00211B46">
        <w:rPr>
          <w:rFonts w:ascii="Arial" w:hAnsi="Arial" w:cs="Arial"/>
          <w:sz w:val="24"/>
          <w:szCs w:val="24"/>
        </w:rPr>
        <w:t xml:space="preserve"> </w:t>
      </w:r>
      <w:r w:rsidR="00C709CE" w:rsidRPr="00211B46">
        <w:rPr>
          <w:rFonts w:ascii="Arial" w:hAnsi="Arial" w:cs="Arial"/>
          <w:sz w:val="24"/>
          <w:szCs w:val="24"/>
        </w:rPr>
        <w:t xml:space="preserve">was not available within the current </w:t>
      </w:r>
      <w:r w:rsidR="00AD76DE" w:rsidRPr="00211B46">
        <w:rPr>
          <w:rFonts w:ascii="Arial" w:hAnsi="Arial" w:cs="Arial"/>
          <w:sz w:val="24"/>
          <w:szCs w:val="24"/>
        </w:rPr>
        <w:t>sub-</w:t>
      </w:r>
      <w:r w:rsidR="00C709CE" w:rsidRPr="00211B46">
        <w:rPr>
          <w:rFonts w:ascii="Arial" w:hAnsi="Arial" w:cs="Arial"/>
          <w:sz w:val="24"/>
          <w:szCs w:val="24"/>
        </w:rPr>
        <w:t>datase</w:t>
      </w:r>
      <w:r w:rsidR="004F4532" w:rsidRPr="00211B46">
        <w:rPr>
          <w:rFonts w:ascii="Arial" w:hAnsi="Arial" w:cs="Arial"/>
          <w:sz w:val="24"/>
          <w:szCs w:val="24"/>
        </w:rPr>
        <w:t xml:space="preserve">t. </w:t>
      </w:r>
    </w:p>
    <w:p w14:paraId="336586A2" w14:textId="3DEBE531" w:rsidR="006E1CBF" w:rsidRPr="00F456B5" w:rsidRDefault="006E1CBF" w:rsidP="00F456B5">
      <w:pPr>
        <w:pStyle w:val="ListParagraph"/>
        <w:numPr>
          <w:ilvl w:val="1"/>
          <w:numId w:val="38"/>
        </w:numPr>
        <w:spacing w:line="360" w:lineRule="auto"/>
        <w:rPr>
          <w:rFonts w:ascii="Arial" w:hAnsi="Arial" w:cs="Arial"/>
          <w:b/>
          <w:bCs/>
          <w:sz w:val="24"/>
          <w:szCs w:val="24"/>
        </w:rPr>
      </w:pPr>
      <w:r w:rsidRPr="00F456B5">
        <w:rPr>
          <w:rFonts w:ascii="Arial" w:hAnsi="Arial" w:cs="Arial"/>
          <w:b/>
          <w:bCs/>
          <w:sz w:val="24"/>
          <w:szCs w:val="24"/>
        </w:rPr>
        <w:t>Interpreting the results</w:t>
      </w:r>
    </w:p>
    <w:p w14:paraId="18550F76" w14:textId="3ADC5D73" w:rsidR="00256E06" w:rsidRPr="00211B46" w:rsidRDefault="0073226B" w:rsidP="006E1CBF">
      <w:pPr>
        <w:spacing w:line="360" w:lineRule="auto"/>
        <w:rPr>
          <w:rFonts w:ascii="Arial" w:hAnsi="Arial" w:cs="Arial"/>
          <w:sz w:val="24"/>
          <w:szCs w:val="24"/>
        </w:rPr>
      </w:pPr>
      <w:r w:rsidRPr="00211B46">
        <w:rPr>
          <w:rFonts w:ascii="Arial" w:hAnsi="Arial" w:cs="Arial"/>
          <w:b/>
          <w:bCs/>
          <w:sz w:val="24"/>
          <w:szCs w:val="24"/>
        </w:rPr>
        <w:t xml:space="preserve"> </w:t>
      </w:r>
      <w:r w:rsidR="00BD5AEB" w:rsidRPr="00211B46">
        <w:rPr>
          <w:rFonts w:ascii="Arial" w:hAnsi="Arial" w:cs="Arial"/>
          <w:sz w:val="24"/>
          <w:szCs w:val="24"/>
        </w:rPr>
        <w:t>As referred t</w:t>
      </w:r>
      <w:r w:rsidR="00C3200E" w:rsidRPr="00211B46">
        <w:rPr>
          <w:rFonts w:ascii="Arial" w:hAnsi="Arial" w:cs="Arial"/>
          <w:sz w:val="24"/>
          <w:szCs w:val="24"/>
        </w:rPr>
        <w:t>o in</w:t>
      </w:r>
      <w:r w:rsidR="00BD5AEB" w:rsidRPr="00211B46">
        <w:rPr>
          <w:rFonts w:ascii="Arial" w:hAnsi="Arial" w:cs="Arial"/>
          <w:sz w:val="24"/>
          <w:szCs w:val="24"/>
        </w:rPr>
        <w:t xml:space="preserve"> chapte</w:t>
      </w:r>
      <w:r w:rsidR="007B3BA4" w:rsidRPr="00211B46">
        <w:rPr>
          <w:rFonts w:ascii="Arial" w:hAnsi="Arial" w:cs="Arial"/>
          <w:sz w:val="24"/>
          <w:szCs w:val="24"/>
        </w:rPr>
        <w:t>r II</w:t>
      </w:r>
      <w:r w:rsidR="007C72E5" w:rsidRPr="00211B46">
        <w:rPr>
          <w:rFonts w:ascii="Arial" w:hAnsi="Arial" w:cs="Arial"/>
          <w:sz w:val="24"/>
          <w:szCs w:val="24"/>
        </w:rPr>
        <w:t xml:space="preserve"> (Section 2.3)</w:t>
      </w:r>
      <w:r w:rsidR="007B3BA4" w:rsidRPr="00211B46">
        <w:rPr>
          <w:rFonts w:ascii="Arial" w:hAnsi="Arial" w:cs="Arial"/>
          <w:sz w:val="24"/>
          <w:szCs w:val="24"/>
        </w:rPr>
        <w:t xml:space="preserve">, a significant relationship between number of ACEs and aspects of impairments resembling ASD </w:t>
      </w:r>
      <w:r w:rsidR="00936882" w:rsidRPr="00211B46">
        <w:rPr>
          <w:rFonts w:ascii="Arial" w:hAnsi="Arial" w:cs="Arial"/>
          <w:sz w:val="24"/>
          <w:szCs w:val="24"/>
        </w:rPr>
        <w:t>does not indicate causality or tell us anything about the direction of the relationship.</w:t>
      </w:r>
      <w:r w:rsidR="00A76F6C" w:rsidRPr="00211B46">
        <w:rPr>
          <w:rFonts w:ascii="Arial" w:hAnsi="Arial" w:cs="Arial"/>
          <w:sz w:val="24"/>
          <w:szCs w:val="24"/>
        </w:rPr>
        <w:t xml:space="preserve">  </w:t>
      </w:r>
      <w:r w:rsidR="00203055" w:rsidRPr="00211B46">
        <w:rPr>
          <w:rFonts w:ascii="Arial" w:hAnsi="Arial" w:cs="Arial"/>
          <w:sz w:val="24"/>
          <w:szCs w:val="24"/>
        </w:rPr>
        <w:t>T</w:t>
      </w:r>
      <w:r w:rsidR="00BA34F5" w:rsidRPr="00211B46">
        <w:rPr>
          <w:rFonts w:ascii="Arial" w:hAnsi="Arial" w:cs="Arial"/>
          <w:sz w:val="24"/>
          <w:szCs w:val="24"/>
        </w:rPr>
        <w:t>he lack of sufficiently valid and reliable measures of traits resembling ASD a</w:t>
      </w:r>
      <w:r w:rsidR="003F7640" w:rsidRPr="00211B46">
        <w:rPr>
          <w:rFonts w:ascii="Arial" w:hAnsi="Arial" w:cs="Arial"/>
          <w:sz w:val="24"/>
          <w:szCs w:val="24"/>
        </w:rPr>
        <w:t>t</w:t>
      </w:r>
      <w:r w:rsidR="00BA34F5" w:rsidRPr="00211B46">
        <w:rPr>
          <w:rFonts w:ascii="Arial" w:hAnsi="Arial" w:cs="Arial"/>
          <w:sz w:val="24"/>
          <w:szCs w:val="24"/>
        </w:rPr>
        <w:t xml:space="preserve"> waves 3 and 4</w:t>
      </w:r>
      <w:r w:rsidR="00BC11B8" w:rsidRPr="00211B46">
        <w:rPr>
          <w:rFonts w:ascii="Arial" w:hAnsi="Arial" w:cs="Arial"/>
          <w:sz w:val="24"/>
          <w:szCs w:val="24"/>
        </w:rPr>
        <w:t xml:space="preserve"> </w:t>
      </w:r>
      <w:r w:rsidR="00D5205A" w:rsidRPr="00211B46">
        <w:rPr>
          <w:rFonts w:ascii="Arial" w:hAnsi="Arial" w:cs="Arial"/>
          <w:sz w:val="24"/>
          <w:szCs w:val="24"/>
        </w:rPr>
        <w:t>still</w:t>
      </w:r>
      <w:r w:rsidR="00BC11B8" w:rsidRPr="00211B46">
        <w:rPr>
          <w:rFonts w:ascii="Arial" w:hAnsi="Arial" w:cs="Arial"/>
          <w:sz w:val="24"/>
          <w:szCs w:val="24"/>
        </w:rPr>
        <w:t xml:space="preserve"> further</w:t>
      </w:r>
      <w:r w:rsidR="00BA34F5" w:rsidRPr="00211B46">
        <w:rPr>
          <w:rFonts w:ascii="Arial" w:hAnsi="Arial" w:cs="Arial"/>
          <w:sz w:val="24"/>
          <w:szCs w:val="24"/>
        </w:rPr>
        <w:t xml:space="preserve"> lessened the possibility of exploring this question.  </w:t>
      </w:r>
      <w:r w:rsidR="00A76F6C" w:rsidRPr="00211B46">
        <w:rPr>
          <w:rFonts w:ascii="Arial" w:hAnsi="Arial" w:cs="Arial"/>
          <w:sz w:val="24"/>
          <w:szCs w:val="24"/>
        </w:rPr>
        <w:t>Though the traits resembling ASD at Wave 6 were reports</w:t>
      </w:r>
      <w:r w:rsidR="00EB1D6D" w:rsidRPr="00211B46">
        <w:rPr>
          <w:rFonts w:ascii="Arial" w:hAnsi="Arial" w:cs="Arial"/>
          <w:sz w:val="24"/>
          <w:szCs w:val="24"/>
        </w:rPr>
        <w:t xml:space="preserve"> on the child’s current functioning</w:t>
      </w:r>
      <w:r w:rsidR="00A76F6C" w:rsidRPr="00211B46">
        <w:rPr>
          <w:rFonts w:ascii="Arial" w:hAnsi="Arial" w:cs="Arial"/>
          <w:sz w:val="24"/>
          <w:szCs w:val="24"/>
        </w:rPr>
        <w:t>, whereas the ACEs measured were</w:t>
      </w:r>
      <w:r w:rsidR="00B2374F" w:rsidRPr="00211B46">
        <w:rPr>
          <w:rFonts w:ascii="Arial" w:hAnsi="Arial" w:cs="Arial"/>
          <w:sz w:val="24"/>
          <w:szCs w:val="24"/>
        </w:rPr>
        <w:t xml:space="preserve"> capturing historical events, it still may be the case that pre-existing difficulties in child sociability may have increased the likelihood of an ACE occurring.</w:t>
      </w:r>
      <w:r w:rsidR="00CC5708" w:rsidRPr="00211B46">
        <w:rPr>
          <w:rFonts w:ascii="Arial" w:hAnsi="Arial" w:cs="Arial"/>
          <w:sz w:val="24"/>
          <w:szCs w:val="24"/>
        </w:rPr>
        <w:t xml:space="preserve"> </w:t>
      </w:r>
      <w:r w:rsidR="00BF756D" w:rsidRPr="00211B46">
        <w:rPr>
          <w:rFonts w:ascii="Arial" w:hAnsi="Arial" w:cs="Arial"/>
          <w:sz w:val="24"/>
          <w:szCs w:val="24"/>
        </w:rPr>
        <w:t>Research</w:t>
      </w:r>
      <w:r w:rsidR="00CC5708" w:rsidRPr="00211B46">
        <w:rPr>
          <w:rFonts w:ascii="Arial" w:hAnsi="Arial" w:cs="Arial"/>
          <w:sz w:val="24"/>
          <w:szCs w:val="24"/>
        </w:rPr>
        <w:t xml:space="preserve"> aiming to discern directionality between</w:t>
      </w:r>
      <w:r w:rsidR="00722388" w:rsidRPr="00211B46">
        <w:rPr>
          <w:rFonts w:ascii="Arial" w:hAnsi="Arial" w:cs="Arial"/>
          <w:sz w:val="24"/>
          <w:szCs w:val="24"/>
        </w:rPr>
        <w:t xml:space="preserve"> ADHD symptoms and mother’s hostility</w:t>
      </w:r>
      <w:r w:rsidR="003B5ED1" w:rsidRPr="00211B46">
        <w:rPr>
          <w:rFonts w:ascii="Arial" w:hAnsi="Arial" w:cs="Arial"/>
          <w:sz w:val="24"/>
          <w:szCs w:val="24"/>
        </w:rPr>
        <w:t xml:space="preserve"> </w:t>
      </w:r>
      <w:r w:rsidR="00722388" w:rsidRPr="00211B46">
        <w:rPr>
          <w:rFonts w:ascii="Arial" w:hAnsi="Arial" w:cs="Arial"/>
          <w:sz w:val="24"/>
          <w:szCs w:val="24"/>
        </w:rPr>
        <w:t xml:space="preserve">found </w:t>
      </w:r>
      <w:r w:rsidR="003A2ADB" w:rsidRPr="00211B46">
        <w:rPr>
          <w:rFonts w:ascii="Arial" w:hAnsi="Arial" w:cs="Arial"/>
          <w:sz w:val="24"/>
          <w:szCs w:val="24"/>
        </w:rPr>
        <w:t>the relationship to be bi-directional</w:t>
      </w:r>
      <w:r w:rsidR="00342196" w:rsidRPr="00211B46">
        <w:rPr>
          <w:rFonts w:ascii="Arial" w:hAnsi="Arial" w:cs="Arial"/>
          <w:sz w:val="24"/>
          <w:szCs w:val="24"/>
        </w:rPr>
        <w:t xml:space="preserve"> (Harold et al., 2013)</w:t>
      </w:r>
      <w:r w:rsidR="003A2ADB" w:rsidRPr="00211B46">
        <w:rPr>
          <w:rFonts w:ascii="Arial" w:hAnsi="Arial" w:cs="Arial"/>
          <w:sz w:val="24"/>
          <w:szCs w:val="24"/>
        </w:rPr>
        <w:t xml:space="preserve">. </w:t>
      </w:r>
      <w:r w:rsidR="00C83B2B" w:rsidRPr="00211B46">
        <w:rPr>
          <w:rFonts w:ascii="Arial" w:hAnsi="Arial" w:cs="Arial"/>
          <w:sz w:val="24"/>
          <w:szCs w:val="24"/>
        </w:rPr>
        <w:t xml:space="preserve">Similarly, </w:t>
      </w:r>
      <w:proofErr w:type="spellStart"/>
      <w:r w:rsidR="00C83B2B" w:rsidRPr="00211B46">
        <w:rPr>
          <w:rFonts w:ascii="Arial" w:hAnsi="Arial" w:cs="Arial"/>
          <w:sz w:val="24"/>
          <w:szCs w:val="24"/>
        </w:rPr>
        <w:t>Dinkler</w:t>
      </w:r>
      <w:proofErr w:type="spellEnd"/>
      <w:r w:rsidR="00C83B2B" w:rsidRPr="00211B46">
        <w:rPr>
          <w:rFonts w:ascii="Arial" w:hAnsi="Arial" w:cs="Arial"/>
          <w:sz w:val="24"/>
          <w:szCs w:val="24"/>
        </w:rPr>
        <w:t xml:space="preserve"> et al. (2013)</w:t>
      </w:r>
      <w:r w:rsidR="00EB69A9" w:rsidRPr="00211B46">
        <w:rPr>
          <w:rFonts w:ascii="Arial" w:hAnsi="Arial" w:cs="Arial"/>
          <w:sz w:val="24"/>
          <w:szCs w:val="24"/>
        </w:rPr>
        <w:t xml:space="preserve"> found </w:t>
      </w:r>
      <w:r w:rsidR="00A849BC" w:rsidRPr="00211B46">
        <w:rPr>
          <w:rFonts w:ascii="Arial" w:hAnsi="Arial" w:cs="Arial"/>
          <w:sz w:val="24"/>
          <w:szCs w:val="24"/>
        </w:rPr>
        <w:t xml:space="preserve">no causal relationship between CM and NDD load, despite there being an association.  </w:t>
      </w:r>
      <w:r w:rsidR="00C84A15" w:rsidRPr="00211B46">
        <w:rPr>
          <w:rFonts w:ascii="Arial" w:hAnsi="Arial" w:cs="Arial"/>
          <w:sz w:val="24"/>
          <w:szCs w:val="24"/>
        </w:rPr>
        <w:t xml:space="preserve">The </w:t>
      </w:r>
      <w:r w:rsidR="00BC3937" w:rsidRPr="00211B46">
        <w:rPr>
          <w:rFonts w:ascii="Arial" w:hAnsi="Arial" w:cs="Arial"/>
          <w:sz w:val="24"/>
          <w:szCs w:val="24"/>
        </w:rPr>
        <w:t xml:space="preserve">current association could also be explained through a bi-directional relationship, i.e. the occurrence of an ACE </w:t>
      </w:r>
      <w:r w:rsidR="00783737" w:rsidRPr="00211B46">
        <w:rPr>
          <w:rFonts w:ascii="Arial" w:hAnsi="Arial" w:cs="Arial"/>
          <w:sz w:val="24"/>
          <w:szCs w:val="24"/>
        </w:rPr>
        <w:t xml:space="preserve">contributed to impairments in sociability (similarly to the model proposed by </w:t>
      </w:r>
      <w:proofErr w:type="spellStart"/>
      <w:r w:rsidR="00783737" w:rsidRPr="00211B46">
        <w:rPr>
          <w:rFonts w:ascii="Arial" w:hAnsi="Arial" w:cs="Arial"/>
          <w:sz w:val="24"/>
          <w:szCs w:val="24"/>
        </w:rPr>
        <w:t>Felitti</w:t>
      </w:r>
      <w:proofErr w:type="spellEnd"/>
      <w:r w:rsidR="00783737" w:rsidRPr="00211B46">
        <w:rPr>
          <w:rFonts w:ascii="Arial" w:hAnsi="Arial" w:cs="Arial"/>
          <w:sz w:val="24"/>
          <w:szCs w:val="24"/>
        </w:rPr>
        <w:t xml:space="preserve"> et al., 1998, depicted in Figure 1.1)</w:t>
      </w:r>
      <w:r w:rsidR="005741D7" w:rsidRPr="00211B46">
        <w:rPr>
          <w:rFonts w:ascii="Arial" w:hAnsi="Arial" w:cs="Arial"/>
          <w:sz w:val="24"/>
          <w:szCs w:val="24"/>
        </w:rPr>
        <w:t>, but also that these impairments in sociability</w:t>
      </w:r>
      <w:r w:rsidR="002D4A79" w:rsidRPr="00211B46">
        <w:rPr>
          <w:rFonts w:ascii="Arial" w:hAnsi="Arial" w:cs="Arial"/>
          <w:sz w:val="24"/>
          <w:szCs w:val="24"/>
        </w:rPr>
        <w:t>, in turn,</w:t>
      </w:r>
      <w:r w:rsidR="005741D7" w:rsidRPr="00211B46">
        <w:rPr>
          <w:rFonts w:ascii="Arial" w:hAnsi="Arial" w:cs="Arial"/>
          <w:sz w:val="24"/>
          <w:szCs w:val="24"/>
        </w:rPr>
        <w:t xml:space="preserve"> lead to an increase in the likelihood of an ACE happening</w:t>
      </w:r>
      <w:r w:rsidR="00256E06" w:rsidRPr="00211B46">
        <w:rPr>
          <w:rFonts w:ascii="Arial" w:hAnsi="Arial" w:cs="Arial"/>
          <w:sz w:val="24"/>
          <w:szCs w:val="24"/>
        </w:rPr>
        <w:t>.  These questions could be explored in future research, as will be discussed in section 6.3.</w:t>
      </w:r>
    </w:p>
    <w:p w14:paraId="0AAB8077" w14:textId="4E7508E6" w:rsidR="00705836" w:rsidRPr="00211B46" w:rsidRDefault="003F35C0" w:rsidP="006E1CBF">
      <w:pPr>
        <w:spacing w:line="360" w:lineRule="auto"/>
        <w:rPr>
          <w:rFonts w:ascii="Arial" w:eastAsia="Times New Roman" w:hAnsi="Arial" w:cs="Arial"/>
          <w:sz w:val="24"/>
          <w:szCs w:val="24"/>
          <w:lang w:eastAsia="en-GB"/>
        </w:rPr>
      </w:pPr>
      <w:r w:rsidRPr="00211B46">
        <w:rPr>
          <w:rFonts w:ascii="Arial" w:hAnsi="Arial" w:cs="Arial"/>
          <w:sz w:val="24"/>
          <w:szCs w:val="24"/>
        </w:rPr>
        <w:lastRenderedPageBreak/>
        <w:tab/>
        <w:t>As discussed in Section 2.1 of Chapter II</w:t>
      </w:r>
      <w:r w:rsidR="002B23BC" w:rsidRPr="00211B46">
        <w:rPr>
          <w:rFonts w:ascii="Arial" w:hAnsi="Arial" w:cs="Arial"/>
          <w:sz w:val="24"/>
          <w:szCs w:val="24"/>
        </w:rPr>
        <w:t xml:space="preserve">, there is a distinction in the literature between ASD traits and ASD diagnoses (e.g. </w:t>
      </w:r>
      <w:proofErr w:type="spellStart"/>
      <w:r w:rsidR="002B23BC" w:rsidRPr="00211B46">
        <w:rPr>
          <w:rFonts w:ascii="Arial" w:eastAsia="Times New Roman" w:hAnsi="Arial" w:cs="Arial"/>
          <w:sz w:val="24"/>
          <w:szCs w:val="24"/>
          <w:lang w:eastAsia="en-GB"/>
        </w:rPr>
        <w:t>Bhaumik</w:t>
      </w:r>
      <w:proofErr w:type="spellEnd"/>
      <w:r w:rsidR="002B23BC" w:rsidRPr="00211B46">
        <w:rPr>
          <w:rFonts w:ascii="Arial" w:eastAsia="Times New Roman" w:hAnsi="Arial" w:cs="Arial"/>
          <w:sz w:val="24"/>
          <w:szCs w:val="24"/>
          <w:lang w:eastAsia="en-GB"/>
        </w:rPr>
        <w:t xml:space="preserve"> et al.)</w:t>
      </w:r>
      <w:r w:rsidR="001C1A8D" w:rsidRPr="00211B46">
        <w:rPr>
          <w:rFonts w:ascii="Arial" w:eastAsia="Times New Roman" w:hAnsi="Arial" w:cs="Arial"/>
          <w:sz w:val="24"/>
          <w:szCs w:val="24"/>
          <w:lang w:eastAsia="en-GB"/>
        </w:rPr>
        <w:t xml:space="preserve">.  Without the use of standardised measures, or questionnaires, the current study could only be considered to capture traits resembling </w:t>
      </w:r>
      <w:r w:rsidR="00F22951" w:rsidRPr="00211B46">
        <w:rPr>
          <w:rFonts w:ascii="Arial" w:eastAsia="Times New Roman" w:hAnsi="Arial" w:cs="Arial"/>
          <w:sz w:val="24"/>
          <w:szCs w:val="24"/>
          <w:lang w:eastAsia="en-GB"/>
        </w:rPr>
        <w:t xml:space="preserve">ASD and the </w:t>
      </w:r>
      <w:r w:rsidR="00D461A5" w:rsidRPr="00211B46">
        <w:rPr>
          <w:rFonts w:ascii="Arial" w:eastAsia="Times New Roman" w:hAnsi="Arial" w:cs="Arial"/>
          <w:sz w:val="24"/>
          <w:szCs w:val="24"/>
          <w:lang w:eastAsia="en-GB"/>
        </w:rPr>
        <w:t>findings do not</w:t>
      </w:r>
      <w:r w:rsidR="001C1A8D" w:rsidRPr="00211B46">
        <w:rPr>
          <w:rFonts w:ascii="Arial" w:eastAsia="Times New Roman" w:hAnsi="Arial" w:cs="Arial"/>
          <w:sz w:val="24"/>
          <w:szCs w:val="24"/>
          <w:lang w:eastAsia="en-GB"/>
        </w:rPr>
        <w:t xml:space="preserve"> tell us whether ACEs are related to </w:t>
      </w:r>
      <w:r w:rsidR="006B5606" w:rsidRPr="00211B46">
        <w:rPr>
          <w:rFonts w:ascii="Arial" w:eastAsia="Times New Roman" w:hAnsi="Arial" w:cs="Arial"/>
          <w:sz w:val="24"/>
          <w:szCs w:val="24"/>
          <w:lang w:eastAsia="en-GB"/>
        </w:rPr>
        <w:t xml:space="preserve">standardised ASD traits or </w:t>
      </w:r>
      <w:r w:rsidR="001C1A8D" w:rsidRPr="00211B46">
        <w:rPr>
          <w:rFonts w:ascii="Arial" w:eastAsia="Times New Roman" w:hAnsi="Arial" w:cs="Arial"/>
          <w:sz w:val="24"/>
          <w:szCs w:val="24"/>
          <w:lang w:eastAsia="en-GB"/>
        </w:rPr>
        <w:t xml:space="preserve">ASD diagnoses.  </w:t>
      </w:r>
      <w:r w:rsidR="00B40FD4" w:rsidRPr="00211B46">
        <w:rPr>
          <w:rFonts w:ascii="Arial" w:eastAsia="Times New Roman" w:hAnsi="Arial" w:cs="Arial"/>
          <w:sz w:val="24"/>
          <w:szCs w:val="24"/>
          <w:lang w:eastAsia="en-GB"/>
        </w:rPr>
        <w:t xml:space="preserve">Tentatively, the relationship between impaired sociability at age 7 years and whether the child had an ACE at last tentatively support findings from previous studies linking ASD traits with early childhood adversities such as was reported by Roberts et al. (2015).  </w:t>
      </w:r>
      <w:r w:rsidR="00946AB4" w:rsidRPr="00211B46">
        <w:rPr>
          <w:rFonts w:ascii="Arial" w:eastAsia="Times New Roman" w:hAnsi="Arial" w:cs="Arial"/>
          <w:sz w:val="24"/>
          <w:szCs w:val="24"/>
          <w:lang w:eastAsia="en-GB"/>
        </w:rPr>
        <w:t xml:space="preserve">The sample size was too small to draw meaningful conclusions from the </w:t>
      </w:r>
      <w:r w:rsidR="00A309C2" w:rsidRPr="00211B46">
        <w:rPr>
          <w:rFonts w:ascii="Arial" w:eastAsia="Times New Roman" w:hAnsi="Arial" w:cs="Arial"/>
          <w:sz w:val="24"/>
          <w:szCs w:val="24"/>
          <w:lang w:eastAsia="en-GB"/>
        </w:rPr>
        <w:t xml:space="preserve">few cases </w:t>
      </w:r>
      <w:r w:rsidR="006B5606" w:rsidRPr="00211B46">
        <w:rPr>
          <w:rFonts w:ascii="Arial" w:eastAsia="Times New Roman" w:hAnsi="Arial" w:cs="Arial"/>
          <w:sz w:val="24"/>
          <w:szCs w:val="24"/>
          <w:lang w:eastAsia="en-GB"/>
        </w:rPr>
        <w:t xml:space="preserve">(n = 8) </w:t>
      </w:r>
      <w:r w:rsidR="00A309C2" w:rsidRPr="00211B46">
        <w:rPr>
          <w:rFonts w:ascii="Arial" w:eastAsia="Times New Roman" w:hAnsi="Arial" w:cs="Arial"/>
          <w:sz w:val="24"/>
          <w:szCs w:val="24"/>
          <w:lang w:eastAsia="en-GB"/>
        </w:rPr>
        <w:t xml:space="preserve">that were known to have been referred for an ASD diagnoses, </w:t>
      </w:r>
      <w:r w:rsidR="00B37008" w:rsidRPr="00211B46">
        <w:rPr>
          <w:rFonts w:ascii="Arial" w:eastAsia="Times New Roman" w:hAnsi="Arial" w:cs="Arial"/>
          <w:sz w:val="24"/>
          <w:szCs w:val="24"/>
          <w:lang w:eastAsia="en-GB"/>
        </w:rPr>
        <w:t>reported in section 5.5.1. of Chapter V</w:t>
      </w:r>
      <w:r w:rsidR="00946AB4" w:rsidRPr="00211B46">
        <w:rPr>
          <w:rFonts w:ascii="Arial" w:eastAsia="Times New Roman" w:hAnsi="Arial" w:cs="Arial"/>
          <w:sz w:val="24"/>
          <w:szCs w:val="24"/>
          <w:lang w:eastAsia="en-GB"/>
        </w:rPr>
        <w:t xml:space="preserve">. From the </w:t>
      </w:r>
      <w:proofErr w:type="spellStart"/>
      <w:r w:rsidR="00946AB4" w:rsidRPr="00211B46">
        <w:rPr>
          <w:rFonts w:ascii="Arial" w:eastAsia="Times New Roman" w:hAnsi="Arial" w:cs="Arial"/>
          <w:sz w:val="24"/>
          <w:szCs w:val="24"/>
          <w:lang w:eastAsia="en-GB"/>
        </w:rPr>
        <w:t>Dodds</w:t>
      </w:r>
      <w:proofErr w:type="spellEnd"/>
      <w:r w:rsidR="00946AB4" w:rsidRPr="00211B46">
        <w:rPr>
          <w:rFonts w:ascii="Arial" w:eastAsia="Times New Roman" w:hAnsi="Arial" w:cs="Arial"/>
          <w:sz w:val="24"/>
          <w:szCs w:val="24"/>
          <w:lang w:eastAsia="en-GB"/>
        </w:rPr>
        <w:t xml:space="preserve"> (2020) review, we may have expected children referred for an ASD diagnoses to have more ACEs than children not referred. Although this did seem to be the case with the small sample, no meaningful conclusions can be draw</w:t>
      </w:r>
      <w:r w:rsidR="00E053B0" w:rsidRPr="00211B46">
        <w:rPr>
          <w:rFonts w:ascii="Arial" w:eastAsia="Times New Roman" w:hAnsi="Arial" w:cs="Arial"/>
          <w:sz w:val="24"/>
          <w:szCs w:val="24"/>
          <w:lang w:eastAsia="en-GB"/>
        </w:rPr>
        <w:t>n</w:t>
      </w:r>
      <w:r w:rsidR="00946AB4" w:rsidRPr="00211B46">
        <w:rPr>
          <w:rFonts w:ascii="Arial" w:eastAsia="Times New Roman" w:hAnsi="Arial" w:cs="Arial"/>
          <w:sz w:val="24"/>
          <w:szCs w:val="24"/>
          <w:lang w:eastAsia="en-GB"/>
        </w:rPr>
        <w:t xml:space="preserve">. </w:t>
      </w:r>
      <w:proofErr w:type="gramStart"/>
      <w:r w:rsidR="006552E9" w:rsidRPr="00211B46">
        <w:rPr>
          <w:rFonts w:ascii="Arial" w:eastAsia="Times New Roman" w:hAnsi="Arial" w:cs="Arial"/>
          <w:sz w:val="24"/>
          <w:szCs w:val="24"/>
          <w:lang w:eastAsia="en-GB"/>
        </w:rPr>
        <w:t>In light of</w:t>
      </w:r>
      <w:proofErr w:type="gramEnd"/>
      <w:r w:rsidR="006552E9" w:rsidRPr="00211B46">
        <w:rPr>
          <w:rFonts w:ascii="Arial" w:eastAsia="Times New Roman" w:hAnsi="Arial" w:cs="Arial"/>
          <w:sz w:val="24"/>
          <w:szCs w:val="24"/>
          <w:lang w:eastAsia="en-GB"/>
        </w:rPr>
        <w:t xml:space="preserve"> the C-19 pandemic, and concerns of a rise in ACEs in recent years (</w:t>
      </w:r>
      <w:r w:rsidR="00352574" w:rsidRPr="00211B46">
        <w:rPr>
          <w:rFonts w:ascii="Arial" w:eastAsia="Times New Roman" w:hAnsi="Arial" w:cs="Arial"/>
          <w:sz w:val="24"/>
          <w:szCs w:val="24"/>
          <w:lang w:eastAsia="en-GB"/>
        </w:rPr>
        <w:t>Lennon, 2021)</w:t>
      </w:r>
      <w:r w:rsidR="002B625D" w:rsidRPr="00211B46">
        <w:rPr>
          <w:rFonts w:ascii="Arial" w:eastAsia="Times New Roman" w:hAnsi="Arial" w:cs="Arial"/>
          <w:sz w:val="24"/>
          <w:szCs w:val="24"/>
          <w:lang w:eastAsia="en-GB"/>
        </w:rPr>
        <w:t>, it is possible that the rise in referrals seen to child MH and ND services could partially</w:t>
      </w:r>
      <w:r w:rsidR="00554664" w:rsidRPr="00211B46">
        <w:rPr>
          <w:rFonts w:ascii="Arial" w:eastAsia="Times New Roman" w:hAnsi="Arial" w:cs="Arial"/>
          <w:sz w:val="24"/>
          <w:szCs w:val="24"/>
          <w:lang w:eastAsia="en-GB"/>
        </w:rPr>
        <w:t xml:space="preserve"> be</w:t>
      </w:r>
      <w:r w:rsidR="002B625D" w:rsidRPr="00211B46">
        <w:rPr>
          <w:rFonts w:ascii="Arial" w:eastAsia="Times New Roman" w:hAnsi="Arial" w:cs="Arial"/>
          <w:sz w:val="24"/>
          <w:szCs w:val="24"/>
          <w:lang w:eastAsia="en-GB"/>
        </w:rPr>
        <w:t xml:space="preserve"> explained by this </w:t>
      </w:r>
      <w:r w:rsidR="00554664" w:rsidRPr="00211B46">
        <w:rPr>
          <w:rFonts w:ascii="Arial" w:eastAsia="Times New Roman" w:hAnsi="Arial" w:cs="Arial"/>
          <w:sz w:val="24"/>
          <w:szCs w:val="24"/>
          <w:lang w:eastAsia="en-GB"/>
        </w:rPr>
        <w:t>impairment in sociability</w:t>
      </w:r>
      <w:r w:rsidR="00485594" w:rsidRPr="00211B46">
        <w:rPr>
          <w:rFonts w:ascii="Arial" w:eastAsia="Times New Roman" w:hAnsi="Arial" w:cs="Arial"/>
          <w:sz w:val="24"/>
          <w:szCs w:val="24"/>
          <w:lang w:eastAsia="en-GB"/>
        </w:rPr>
        <w:t xml:space="preserve">, possibly mediating the relationship between ACEs and </w:t>
      </w:r>
      <w:r w:rsidR="00083438" w:rsidRPr="00211B46">
        <w:rPr>
          <w:rFonts w:ascii="Arial" w:eastAsia="Times New Roman" w:hAnsi="Arial" w:cs="Arial"/>
          <w:sz w:val="24"/>
          <w:szCs w:val="24"/>
          <w:lang w:eastAsia="en-GB"/>
        </w:rPr>
        <w:t>referral to services</w:t>
      </w:r>
      <w:r w:rsidR="00554664" w:rsidRPr="00211B46">
        <w:rPr>
          <w:rFonts w:ascii="Arial" w:eastAsia="Times New Roman" w:hAnsi="Arial" w:cs="Arial"/>
          <w:sz w:val="24"/>
          <w:szCs w:val="24"/>
          <w:lang w:eastAsia="en-GB"/>
        </w:rPr>
        <w:t xml:space="preserve">.  </w:t>
      </w:r>
    </w:p>
    <w:p w14:paraId="32CEBE0C" w14:textId="271B4293" w:rsidR="00F86924" w:rsidRPr="00211B46" w:rsidRDefault="00CE41AC" w:rsidP="0062281B">
      <w:pPr>
        <w:spacing w:line="360" w:lineRule="auto"/>
        <w:ind w:firstLine="720"/>
        <w:rPr>
          <w:rFonts w:ascii="Arial" w:hAnsi="Arial" w:cs="Arial"/>
          <w:sz w:val="24"/>
          <w:szCs w:val="24"/>
        </w:rPr>
      </w:pPr>
      <w:r w:rsidRPr="00211B46">
        <w:rPr>
          <w:rFonts w:ascii="Arial" w:eastAsia="Times New Roman" w:hAnsi="Arial" w:cs="Arial"/>
          <w:sz w:val="24"/>
          <w:szCs w:val="24"/>
          <w:lang w:eastAsia="en-GB"/>
        </w:rPr>
        <w:t xml:space="preserve">As discussed in Chapter I, with the introduction of the term ASD came a broadening to the traditional definition of ‘autism’ originally proposed by </w:t>
      </w:r>
      <w:proofErr w:type="spellStart"/>
      <w:r w:rsidRPr="00211B46">
        <w:rPr>
          <w:rFonts w:ascii="Arial" w:eastAsia="Times New Roman" w:hAnsi="Arial" w:cs="Arial"/>
          <w:sz w:val="24"/>
          <w:szCs w:val="24"/>
          <w:lang w:eastAsia="en-GB"/>
        </w:rPr>
        <w:t>Kanner</w:t>
      </w:r>
      <w:proofErr w:type="spellEnd"/>
      <w:r w:rsidRPr="00211B46">
        <w:rPr>
          <w:rFonts w:ascii="Arial" w:eastAsia="Times New Roman" w:hAnsi="Arial" w:cs="Arial"/>
          <w:sz w:val="24"/>
          <w:szCs w:val="24"/>
          <w:lang w:eastAsia="en-GB"/>
        </w:rPr>
        <w:t xml:space="preserve"> (1943).  </w:t>
      </w:r>
      <w:r w:rsidR="002A4A17" w:rsidRPr="00211B46">
        <w:rPr>
          <w:rFonts w:ascii="Arial" w:eastAsia="Times New Roman" w:hAnsi="Arial" w:cs="Arial"/>
          <w:sz w:val="24"/>
          <w:szCs w:val="24"/>
          <w:lang w:eastAsia="en-GB"/>
        </w:rPr>
        <w:t xml:space="preserve">It is possible that this broadening in definition could </w:t>
      </w:r>
      <w:r w:rsidR="002D75E4" w:rsidRPr="00211B46">
        <w:rPr>
          <w:rFonts w:ascii="Arial" w:eastAsia="Times New Roman" w:hAnsi="Arial" w:cs="Arial"/>
          <w:sz w:val="24"/>
          <w:szCs w:val="24"/>
          <w:lang w:eastAsia="en-GB"/>
        </w:rPr>
        <w:t>contribute to the rise in diagnoses of ASD given to children</w:t>
      </w:r>
      <w:r w:rsidR="00F86924" w:rsidRPr="00211B46">
        <w:rPr>
          <w:rFonts w:ascii="Arial" w:eastAsia="Times New Roman" w:hAnsi="Arial" w:cs="Arial"/>
          <w:sz w:val="24"/>
          <w:szCs w:val="24"/>
          <w:lang w:eastAsia="en-GB"/>
        </w:rPr>
        <w:t xml:space="preserve"> </w:t>
      </w:r>
      <w:r w:rsidR="002D75E4" w:rsidRPr="00211B46">
        <w:rPr>
          <w:rFonts w:ascii="Arial" w:eastAsia="Times New Roman" w:hAnsi="Arial" w:cs="Arial"/>
          <w:sz w:val="24"/>
          <w:szCs w:val="24"/>
          <w:lang w:eastAsia="en-GB"/>
        </w:rPr>
        <w:t xml:space="preserve">who </w:t>
      </w:r>
      <w:r w:rsidR="00992BB6" w:rsidRPr="00211B46">
        <w:rPr>
          <w:rFonts w:ascii="Arial" w:eastAsia="Times New Roman" w:hAnsi="Arial" w:cs="Arial"/>
          <w:sz w:val="24"/>
          <w:szCs w:val="24"/>
          <w:lang w:eastAsia="en-GB"/>
        </w:rPr>
        <w:t>have ‘quasi-autism’</w:t>
      </w:r>
      <w:r w:rsidR="00B01707" w:rsidRPr="00211B46">
        <w:rPr>
          <w:rFonts w:ascii="Arial" w:eastAsia="Times New Roman" w:hAnsi="Arial" w:cs="Arial"/>
          <w:sz w:val="24"/>
          <w:szCs w:val="24"/>
          <w:lang w:eastAsia="en-GB"/>
        </w:rPr>
        <w:t xml:space="preserve">, reactive attachment disorder and who </w:t>
      </w:r>
      <w:r w:rsidR="002D75E4" w:rsidRPr="00211B46">
        <w:rPr>
          <w:rFonts w:ascii="Arial" w:eastAsia="Times New Roman" w:hAnsi="Arial" w:cs="Arial"/>
          <w:sz w:val="24"/>
          <w:szCs w:val="24"/>
          <w:lang w:eastAsia="en-GB"/>
        </w:rPr>
        <w:t xml:space="preserve">display </w:t>
      </w:r>
      <w:r w:rsidR="00992BB6" w:rsidRPr="00211B46">
        <w:rPr>
          <w:rFonts w:ascii="Arial" w:eastAsia="Times New Roman" w:hAnsi="Arial" w:cs="Arial"/>
          <w:sz w:val="24"/>
          <w:szCs w:val="24"/>
          <w:lang w:eastAsia="en-GB"/>
        </w:rPr>
        <w:t>impairments in communication, sociability and/or flexibility</w:t>
      </w:r>
      <w:r w:rsidR="00B01707" w:rsidRPr="00211B46">
        <w:rPr>
          <w:rFonts w:ascii="Arial" w:eastAsia="Times New Roman" w:hAnsi="Arial" w:cs="Arial"/>
          <w:sz w:val="24"/>
          <w:szCs w:val="24"/>
          <w:lang w:eastAsia="en-GB"/>
        </w:rPr>
        <w:t xml:space="preserve"> that may be related to ACEs.  </w:t>
      </w:r>
      <w:r w:rsidR="00F86924" w:rsidRPr="00211B46">
        <w:rPr>
          <w:rFonts w:ascii="Arial" w:eastAsia="Times New Roman" w:hAnsi="Arial" w:cs="Arial"/>
          <w:sz w:val="24"/>
          <w:szCs w:val="24"/>
          <w:lang w:eastAsia="en-GB"/>
        </w:rPr>
        <w:t>Further research, drawing from real clinical cases could help discern to what degree this is the case.</w:t>
      </w:r>
    </w:p>
    <w:p w14:paraId="2BDC5FB1" w14:textId="065A9FAD" w:rsidR="007A03FD" w:rsidRPr="00F456B5" w:rsidRDefault="007A03FD" w:rsidP="00F456B5">
      <w:pPr>
        <w:pStyle w:val="ListParagraph"/>
        <w:numPr>
          <w:ilvl w:val="1"/>
          <w:numId w:val="38"/>
        </w:numPr>
        <w:spacing w:line="360" w:lineRule="auto"/>
        <w:rPr>
          <w:rFonts w:ascii="Arial" w:hAnsi="Arial" w:cs="Arial"/>
          <w:b/>
          <w:bCs/>
          <w:sz w:val="24"/>
          <w:szCs w:val="24"/>
        </w:rPr>
      </w:pPr>
      <w:r w:rsidRPr="00F456B5">
        <w:rPr>
          <w:rFonts w:ascii="Arial" w:hAnsi="Arial" w:cs="Arial"/>
          <w:b/>
          <w:bCs/>
          <w:sz w:val="24"/>
          <w:szCs w:val="24"/>
        </w:rPr>
        <w:t xml:space="preserve">Limitations and future </w:t>
      </w:r>
      <w:r w:rsidR="003D6A75" w:rsidRPr="00F456B5">
        <w:rPr>
          <w:rFonts w:ascii="Arial" w:hAnsi="Arial" w:cs="Arial"/>
          <w:b/>
          <w:bCs/>
          <w:sz w:val="24"/>
          <w:szCs w:val="24"/>
        </w:rPr>
        <w:t xml:space="preserve">research </w:t>
      </w:r>
    </w:p>
    <w:p w14:paraId="6F39BFF3" w14:textId="48DF22C8" w:rsidR="003474BA" w:rsidRPr="00211B46" w:rsidRDefault="0062281B" w:rsidP="003474BA">
      <w:pPr>
        <w:spacing w:line="360" w:lineRule="auto"/>
        <w:rPr>
          <w:rFonts w:ascii="Arial" w:hAnsi="Arial" w:cs="Arial"/>
          <w:sz w:val="24"/>
          <w:szCs w:val="24"/>
        </w:rPr>
      </w:pPr>
      <w:r w:rsidRPr="00211B46">
        <w:rPr>
          <w:rFonts w:ascii="Arial" w:hAnsi="Arial" w:cs="Arial"/>
          <w:sz w:val="24"/>
          <w:szCs w:val="24"/>
        </w:rPr>
        <w:t xml:space="preserve">As noted, the created ACEs measure can only </w:t>
      </w:r>
      <w:r w:rsidR="003D6A75" w:rsidRPr="00211B46">
        <w:rPr>
          <w:rFonts w:ascii="Arial" w:hAnsi="Arial" w:cs="Arial"/>
          <w:sz w:val="24"/>
          <w:szCs w:val="24"/>
        </w:rPr>
        <w:t xml:space="preserve">at best be described a </w:t>
      </w:r>
      <w:r w:rsidR="003474BA" w:rsidRPr="00211B46">
        <w:rPr>
          <w:rFonts w:ascii="Arial" w:hAnsi="Arial" w:cs="Arial"/>
          <w:sz w:val="24"/>
          <w:szCs w:val="24"/>
        </w:rPr>
        <w:t>proxy measure of ACEs.  The narrow focus (i.e. one questionnaire item across two respondents) of the “mental health” ACE measurement, and the associated risk of error (i.e. some parents may have mistakenly marked “Not true” to mean that they never self-harmed or threatened suicide) was especially problematic. The rich raw data available within the CCDS records means that there is scope to further refine and improve</w:t>
      </w:r>
      <w:r w:rsidR="00126A87" w:rsidRPr="00211B46">
        <w:rPr>
          <w:rFonts w:ascii="Arial" w:hAnsi="Arial" w:cs="Arial"/>
          <w:sz w:val="24"/>
          <w:szCs w:val="24"/>
        </w:rPr>
        <w:t xml:space="preserve"> upon</w:t>
      </w:r>
      <w:r w:rsidR="003474BA" w:rsidRPr="00211B46">
        <w:rPr>
          <w:rFonts w:ascii="Arial" w:hAnsi="Arial" w:cs="Arial"/>
          <w:sz w:val="24"/>
          <w:szCs w:val="24"/>
        </w:rPr>
        <w:t xml:space="preserve"> this </w:t>
      </w:r>
      <w:r w:rsidR="003474BA" w:rsidRPr="00211B46">
        <w:rPr>
          <w:rFonts w:ascii="Arial" w:hAnsi="Arial" w:cs="Arial"/>
          <w:sz w:val="24"/>
          <w:szCs w:val="24"/>
        </w:rPr>
        <w:lastRenderedPageBreak/>
        <w:t xml:space="preserve">variable in future. </w:t>
      </w:r>
      <w:r w:rsidR="00B00793" w:rsidRPr="00211B46">
        <w:rPr>
          <w:rFonts w:ascii="Arial" w:hAnsi="Arial" w:cs="Arial"/>
          <w:sz w:val="24"/>
          <w:szCs w:val="24"/>
        </w:rPr>
        <w:t>Two questions should thus be asked in future; 1.</w:t>
      </w:r>
      <w:r w:rsidR="00C864A4" w:rsidRPr="00211B46">
        <w:rPr>
          <w:rFonts w:ascii="Arial" w:hAnsi="Arial" w:cs="Arial"/>
          <w:sz w:val="24"/>
          <w:szCs w:val="24"/>
        </w:rPr>
        <w:t xml:space="preserve"> </w:t>
      </w:r>
      <w:r w:rsidR="00B00793" w:rsidRPr="00211B46">
        <w:rPr>
          <w:rFonts w:ascii="Arial" w:hAnsi="Arial" w:cs="Arial"/>
          <w:sz w:val="24"/>
          <w:szCs w:val="24"/>
        </w:rPr>
        <w:t>W</w:t>
      </w:r>
      <w:r w:rsidR="003474BA" w:rsidRPr="00211B46">
        <w:rPr>
          <w:rFonts w:ascii="Arial" w:hAnsi="Arial" w:cs="Arial"/>
          <w:sz w:val="24"/>
          <w:szCs w:val="24"/>
        </w:rPr>
        <w:t>hether prospective studies on ACEs</w:t>
      </w:r>
      <w:r w:rsidR="00AF088F" w:rsidRPr="00211B46">
        <w:rPr>
          <w:rFonts w:ascii="Arial" w:hAnsi="Arial" w:cs="Arial"/>
          <w:sz w:val="24"/>
          <w:szCs w:val="24"/>
        </w:rPr>
        <w:t xml:space="preserve"> will</w:t>
      </w:r>
      <w:r w:rsidR="006B7452" w:rsidRPr="00211B46">
        <w:rPr>
          <w:rFonts w:ascii="Arial" w:hAnsi="Arial" w:cs="Arial"/>
          <w:sz w:val="24"/>
          <w:szCs w:val="24"/>
        </w:rPr>
        <w:t xml:space="preserve"> truly discover</w:t>
      </w:r>
      <w:r w:rsidR="003474BA" w:rsidRPr="00211B46">
        <w:rPr>
          <w:rFonts w:ascii="Arial" w:hAnsi="Arial" w:cs="Arial"/>
          <w:sz w:val="24"/>
          <w:szCs w:val="24"/>
        </w:rPr>
        <w:t xml:space="preserve"> higher than expected rate</w:t>
      </w:r>
      <w:r w:rsidR="0066042E" w:rsidRPr="00211B46">
        <w:rPr>
          <w:rFonts w:ascii="Arial" w:hAnsi="Arial" w:cs="Arial"/>
          <w:sz w:val="24"/>
          <w:szCs w:val="24"/>
        </w:rPr>
        <w:t>s</w:t>
      </w:r>
      <w:r w:rsidR="003474BA" w:rsidRPr="00211B46">
        <w:rPr>
          <w:rFonts w:ascii="Arial" w:hAnsi="Arial" w:cs="Arial"/>
          <w:sz w:val="24"/>
          <w:szCs w:val="24"/>
        </w:rPr>
        <w:t xml:space="preserve"> of parental mental health difficulties in the populatio</w:t>
      </w:r>
      <w:r w:rsidR="00E05F43" w:rsidRPr="00211B46">
        <w:rPr>
          <w:rFonts w:ascii="Arial" w:hAnsi="Arial" w:cs="Arial"/>
          <w:sz w:val="24"/>
          <w:szCs w:val="24"/>
        </w:rPr>
        <w:t xml:space="preserve">n, perhaps unearthed by the direct way parents were asked </w:t>
      </w:r>
      <w:r w:rsidR="003A406F" w:rsidRPr="00211B46">
        <w:rPr>
          <w:rFonts w:ascii="Arial" w:hAnsi="Arial" w:cs="Arial"/>
          <w:sz w:val="24"/>
          <w:szCs w:val="24"/>
        </w:rPr>
        <w:t xml:space="preserve">about these </w:t>
      </w:r>
      <w:r w:rsidR="00E05F43" w:rsidRPr="00211B46">
        <w:rPr>
          <w:rFonts w:ascii="Arial" w:hAnsi="Arial" w:cs="Arial"/>
          <w:sz w:val="24"/>
          <w:szCs w:val="24"/>
        </w:rPr>
        <w:t>in the CCDS,</w:t>
      </w:r>
      <w:r w:rsidR="003A406F" w:rsidRPr="00211B46">
        <w:rPr>
          <w:rFonts w:ascii="Arial" w:hAnsi="Arial" w:cs="Arial"/>
          <w:sz w:val="24"/>
          <w:szCs w:val="24"/>
        </w:rPr>
        <w:t xml:space="preserve"> and 2.</w:t>
      </w:r>
      <w:r w:rsidR="003474BA" w:rsidRPr="00211B46">
        <w:rPr>
          <w:rFonts w:ascii="Arial" w:hAnsi="Arial" w:cs="Arial"/>
          <w:sz w:val="24"/>
          <w:szCs w:val="24"/>
        </w:rPr>
        <w:t xml:space="preserve"> </w:t>
      </w:r>
      <w:r w:rsidR="003A406F" w:rsidRPr="00211B46">
        <w:rPr>
          <w:rFonts w:ascii="Arial" w:hAnsi="Arial" w:cs="Arial"/>
          <w:sz w:val="24"/>
          <w:szCs w:val="24"/>
        </w:rPr>
        <w:t>I</w:t>
      </w:r>
      <w:r w:rsidR="00CB755D" w:rsidRPr="00211B46">
        <w:rPr>
          <w:rFonts w:ascii="Arial" w:hAnsi="Arial" w:cs="Arial"/>
          <w:sz w:val="24"/>
          <w:szCs w:val="24"/>
        </w:rPr>
        <w:t>f</w:t>
      </w:r>
      <w:r w:rsidR="003474BA" w:rsidRPr="00211B46">
        <w:rPr>
          <w:rFonts w:ascii="Arial" w:hAnsi="Arial" w:cs="Arial"/>
          <w:sz w:val="24"/>
          <w:szCs w:val="24"/>
        </w:rPr>
        <w:t xml:space="preserve"> the current finding was most likely due to </w:t>
      </w:r>
      <w:r w:rsidR="003A406F" w:rsidRPr="00211B46">
        <w:rPr>
          <w:rFonts w:ascii="Arial" w:hAnsi="Arial" w:cs="Arial"/>
          <w:sz w:val="24"/>
          <w:szCs w:val="24"/>
        </w:rPr>
        <w:t>a</w:t>
      </w:r>
      <w:r w:rsidR="003474BA" w:rsidRPr="00211B46">
        <w:rPr>
          <w:rFonts w:ascii="Arial" w:hAnsi="Arial" w:cs="Arial"/>
          <w:sz w:val="24"/>
          <w:szCs w:val="24"/>
        </w:rPr>
        <w:t xml:space="preserve"> potential error </w:t>
      </w:r>
      <w:r w:rsidR="003A406F" w:rsidRPr="00211B46">
        <w:rPr>
          <w:rFonts w:ascii="Arial" w:hAnsi="Arial" w:cs="Arial"/>
          <w:sz w:val="24"/>
          <w:szCs w:val="24"/>
        </w:rPr>
        <w:t xml:space="preserve">made in parents’ reporting on this particular questionnaire item? </w:t>
      </w:r>
      <w:r w:rsidR="003474BA" w:rsidRPr="00211B46">
        <w:rPr>
          <w:rFonts w:ascii="Arial" w:hAnsi="Arial" w:cs="Arial"/>
          <w:sz w:val="24"/>
          <w:szCs w:val="24"/>
        </w:rPr>
        <w:t>Either way, a broader measure of parental mental health, as is available via the CCDS dataset</w:t>
      </w:r>
      <w:r w:rsidR="00CB755D" w:rsidRPr="00211B46">
        <w:rPr>
          <w:rFonts w:ascii="Arial" w:hAnsi="Arial" w:cs="Arial"/>
          <w:sz w:val="24"/>
          <w:szCs w:val="24"/>
        </w:rPr>
        <w:t>,</w:t>
      </w:r>
      <w:r w:rsidR="003474BA" w:rsidRPr="00211B46">
        <w:rPr>
          <w:rFonts w:ascii="Arial" w:hAnsi="Arial" w:cs="Arial"/>
          <w:sz w:val="24"/>
          <w:szCs w:val="24"/>
        </w:rPr>
        <w:t xml:space="preserve"> would be advantageous in future</w:t>
      </w:r>
      <w:r w:rsidR="00CB755D" w:rsidRPr="00211B46">
        <w:rPr>
          <w:rFonts w:ascii="Arial" w:hAnsi="Arial" w:cs="Arial"/>
          <w:sz w:val="24"/>
          <w:szCs w:val="24"/>
        </w:rPr>
        <w:t xml:space="preserve"> studies</w:t>
      </w:r>
      <w:r w:rsidR="003474BA" w:rsidRPr="00211B46">
        <w:rPr>
          <w:rFonts w:ascii="Arial" w:hAnsi="Arial" w:cs="Arial"/>
          <w:sz w:val="24"/>
          <w:szCs w:val="24"/>
        </w:rPr>
        <w:t xml:space="preserve">.  </w:t>
      </w:r>
    </w:p>
    <w:p w14:paraId="4E0D6994" w14:textId="641AA287" w:rsidR="00844F1C" w:rsidRPr="00211B46" w:rsidRDefault="00B32341" w:rsidP="00844F1C">
      <w:pPr>
        <w:spacing w:line="360" w:lineRule="auto"/>
        <w:ind w:firstLine="720"/>
        <w:contextualSpacing/>
        <w:rPr>
          <w:rFonts w:ascii="Arial" w:hAnsi="Arial" w:cs="Arial"/>
          <w:sz w:val="24"/>
          <w:szCs w:val="24"/>
        </w:rPr>
      </w:pPr>
      <w:r w:rsidRPr="00211B46">
        <w:rPr>
          <w:rFonts w:ascii="Arial" w:hAnsi="Arial" w:cs="Arial"/>
          <w:sz w:val="24"/>
          <w:szCs w:val="24"/>
        </w:rPr>
        <w:t>Another significant limitation</w:t>
      </w:r>
      <w:r w:rsidR="00EF1C62" w:rsidRPr="00211B46">
        <w:rPr>
          <w:rFonts w:ascii="Arial" w:hAnsi="Arial" w:cs="Arial"/>
          <w:sz w:val="24"/>
          <w:szCs w:val="24"/>
        </w:rPr>
        <w:t xml:space="preserve">, as referred to in </w:t>
      </w:r>
      <w:r w:rsidR="002D5A9E" w:rsidRPr="00211B46">
        <w:rPr>
          <w:rFonts w:ascii="Arial" w:hAnsi="Arial" w:cs="Arial"/>
          <w:sz w:val="24"/>
          <w:szCs w:val="24"/>
        </w:rPr>
        <w:t>Section 6.1.1.</w:t>
      </w:r>
      <w:r w:rsidR="00503D1A" w:rsidRPr="00211B46">
        <w:rPr>
          <w:rFonts w:ascii="Arial" w:hAnsi="Arial" w:cs="Arial"/>
          <w:sz w:val="24"/>
          <w:szCs w:val="24"/>
        </w:rPr>
        <w:t>,</w:t>
      </w:r>
      <w:r w:rsidRPr="00211B46">
        <w:rPr>
          <w:rFonts w:ascii="Arial" w:hAnsi="Arial" w:cs="Arial"/>
          <w:sz w:val="24"/>
          <w:szCs w:val="24"/>
        </w:rPr>
        <w:t xml:space="preserve"> is that neither parents nor children were asked directly about experiences of either neglect or sexual abuse.  Given the sensitive nature of these </w:t>
      </w:r>
      <w:r w:rsidR="00503D1A" w:rsidRPr="00211B46">
        <w:rPr>
          <w:rFonts w:ascii="Arial" w:hAnsi="Arial" w:cs="Arial"/>
          <w:sz w:val="24"/>
          <w:szCs w:val="24"/>
        </w:rPr>
        <w:t>experiences</w:t>
      </w:r>
      <w:r w:rsidRPr="00211B46">
        <w:rPr>
          <w:rFonts w:ascii="Arial" w:hAnsi="Arial" w:cs="Arial"/>
          <w:sz w:val="24"/>
          <w:szCs w:val="24"/>
        </w:rPr>
        <w:t>, coupled with the fact that capturing ACEs was not originally intended, it is easy and understandable to see wh</w:t>
      </w:r>
      <w:r w:rsidR="0027493F" w:rsidRPr="00211B46">
        <w:rPr>
          <w:rFonts w:ascii="Arial" w:hAnsi="Arial" w:cs="Arial"/>
          <w:sz w:val="24"/>
          <w:szCs w:val="24"/>
        </w:rPr>
        <w:t>y</w:t>
      </w:r>
      <w:r w:rsidRPr="00211B46">
        <w:rPr>
          <w:rFonts w:ascii="Arial" w:hAnsi="Arial" w:cs="Arial"/>
          <w:sz w:val="24"/>
          <w:szCs w:val="24"/>
        </w:rPr>
        <w:t xml:space="preserve">.  In future, studies wishing to explore the incidence of these forms of childhood maltreatment prospectively may usefully consider seeking permission to access social services files (a technique used by McCrory et al., </w:t>
      </w:r>
      <w:r w:rsidR="008D6FCD" w:rsidRPr="00211B46">
        <w:rPr>
          <w:rFonts w:ascii="Arial" w:hAnsi="Arial" w:cs="Arial"/>
          <w:sz w:val="24"/>
          <w:szCs w:val="24"/>
        </w:rPr>
        <w:t>2019</w:t>
      </w:r>
      <w:r w:rsidRPr="00211B46">
        <w:rPr>
          <w:rFonts w:ascii="Arial" w:hAnsi="Arial" w:cs="Arial"/>
          <w:sz w:val="24"/>
          <w:szCs w:val="24"/>
        </w:rPr>
        <w:t>) and</w:t>
      </w:r>
      <w:r w:rsidR="00AC7DC6" w:rsidRPr="00211B46">
        <w:rPr>
          <w:rFonts w:ascii="Arial" w:hAnsi="Arial" w:cs="Arial"/>
          <w:sz w:val="24"/>
          <w:szCs w:val="24"/>
        </w:rPr>
        <w:t>, for research purposes</w:t>
      </w:r>
      <w:r w:rsidR="00A323CB" w:rsidRPr="00211B46">
        <w:rPr>
          <w:rFonts w:ascii="Arial" w:hAnsi="Arial" w:cs="Arial"/>
          <w:sz w:val="24"/>
          <w:szCs w:val="24"/>
        </w:rPr>
        <w:t>, only record those incidents of abuse known to social services as being present</w:t>
      </w:r>
      <w:r w:rsidR="00AA4AB4" w:rsidRPr="00211B46">
        <w:rPr>
          <w:rFonts w:ascii="Arial" w:hAnsi="Arial" w:cs="Arial"/>
          <w:sz w:val="24"/>
          <w:szCs w:val="24"/>
        </w:rPr>
        <w:t>.</w:t>
      </w:r>
      <w:r w:rsidRPr="00211B46">
        <w:rPr>
          <w:rFonts w:ascii="Arial" w:hAnsi="Arial" w:cs="Arial"/>
          <w:sz w:val="24"/>
          <w:szCs w:val="24"/>
        </w:rPr>
        <w:t xml:space="preserve"> </w:t>
      </w:r>
      <w:r w:rsidR="00AA4AB4" w:rsidRPr="00211B46">
        <w:rPr>
          <w:rFonts w:ascii="Arial" w:hAnsi="Arial" w:cs="Arial"/>
          <w:sz w:val="24"/>
          <w:szCs w:val="24"/>
        </w:rPr>
        <w:t>Alternatively,</w:t>
      </w:r>
      <w:r w:rsidRPr="00211B46">
        <w:rPr>
          <w:rFonts w:ascii="Arial" w:hAnsi="Arial" w:cs="Arial"/>
          <w:sz w:val="24"/>
          <w:szCs w:val="24"/>
        </w:rPr>
        <w:t xml:space="preserve"> asking children directly about their potential experiences of abuse is </w:t>
      </w:r>
      <w:r w:rsidR="00AA4AB4" w:rsidRPr="00211B46">
        <w:rPr>
          <w:rFonts w:ascii="Arial" w:hAnsi="Arial" w:cs="Arial"/>
          <w:sz w:val="24"/>
          <w:szCs w:val="24"/>
        </w:rPr>
        <w:t>possible</w:t>
      </w:r>
      <w:r w:rsidRPr="00211B46">
        <w:rPr>
          <w:rFonts w:ascii="Arial" w:hAnsi="Arial" w:cs="Arial"/>
          <w:sz w:val="24"/>
          <w:szCs w:val="24"/>
        </w:rPr>
        <w:t xml:space="preserve"> but would need extremely cautious planning and permissions with appropriate safeguarding provisions in place.  </w:t>
      </w:r>
      <w:r w:rsidR="00D61254" w:rsidRPr="00211B46">
        <w:rPr>
          <w:rFonts w:ascii="Arial" w:hAnsi="Arial" w:cs="Arial"/>
          <w:sz w:val="24"/>
          <w:szCs w:val="24"/>
        </w:rPr>
        <w:t>It would be wisest to use this technique with older children when sexual abuse is most likely to have occurred</w:t>
      </w:r>
      <w:r w:rsidR="002D0387" w:rsidRPr="00211B46">
        <w:rPr>
          <w:rFonts w:ascii="Arial" w:hAnsi="Arial" w:cs="Arial"/>
          <w:sz w:val="24"/>
          <w:szCs w:val="24"/>
        </w:rPr>
        <w:t xml:space="preserve">.  </w:t>
      </w:r>
      <w:r w:rsidR="00D61254" w:rsidRPr="00211B46">
        <w:rPr>
          <w:rFonts w:ascii="Arial" w:hAnsi="Arial" w:cs="Arial"/>
          <w:sz w:val="24"/>
          <w:szCs w:val="24"/>
        </w:rPr>
        <w:t xml:space="preserve">  </w:t>
      </w:r>
      <w:r w:rsidR="00094A83" w:rsidRPr="00211B46">
        <w:rPr>
          <w:rFonts w:ascii="Arial" w:hAnsi="Arial" w:cs="Arial"/>
          <w:sz w:val="24"/>
          <w:szCs w:val="24"/>
        </w:rPr>
        <w:t xml:space="preserve">To the author’s knowledge, this latter technique </w:t>
      </w:r>
      <w:r w:rsidR="002B4300" w:rsidRPr="00211B46">
        <w:rPr>
          <w:rFonts w:ascii="Arial" w:hAnsi="Arial" w:cs="Arial"/>
          <w:sz w:val="24"/>
          <w:szCs w:val="24"/>
        </w:rPr>
        <w:t xml:space="preserve">is </w:t>
      </w:r>
      <w:r w:rsidR="00844F1C" w:rsidRPr="00211B46">
        <w:rPr>
          <w:rFonts w:ascii="Arial" w:hAnsi="Arial" w:cs="Arial"/>
          <w:sz w:val="24"/>
          <w:szCs w:val="24"/>
        </w:rPr>
        <w:t xml:space="preserve">not so widely </w:t>
      </w:r>
      <w:r w:rsidR="00094A83" w:rsidRPr="00211B46">
        <w:rPr>
          <w:rFonts w:ascii="Arial" w:hAnsi="Arial" w:cs="Arial"/>
          <w:sz w:val="24"/>
          <w:szCs w:val="24"/>
        </w:rPr>
        <w:t xml:space="preserve">used in research on ACEs which tends to rely on retrospective recall from adult participants, </w:t>
      </w:r>
      <w:r w:rsidR="00844F1C" w:rsidRPr="00211B46">
        <w:rPr>
          <w:rFonts w:ascii="Arial" w:hAnsi="Arial" w:cs="Arial"/>
          <w:sz w:val="24"/>
          <w:szCs w:val="24"/>
        </w:rPr>
        <w:t xml:space="preserve">although emerging research is starting to look at ways to measure childhood abuse and ACEs with children (Bethell et al., 2017). </w:t>
      </w:r>
      <w:r w:rsidR="002D0387" w:rsidRPr="00211B46">
        <w:rPr>
          <w:rFonts w:ascii="Arial" w:hAnsi="Arial" w:cs="Arial"/>
          <w:sz w:val="24"/>
          <w:szCs w:val="24"/>
        </w:rPr>
        <w:t xml:space="preserve">As the current sample could not consider ACEs occurring from 7 years to 18 years of age, future prospective studies would benefit from considering ACEs across this wider age range.  </w:t>
      </w:r>
    </w:p>
    <w:p w14:paraId="1D10F382" w14:textId="235FCEDC" w:rsidR="00474F9E" w:rsidRPr="00211B46" w:rsidRDefault="003B14B5" w:rsidP="00474F9E">
      <w:pPr>
        <w:spacing w:line="360" w:lineRule="auto"/>
        <w:ind w:firstLine="720"/>
        <w:contextualSpacing/>
        <w:rPr>
          <w:rFonts w:ascii="Arial" w:hAnsi="Arial" w:cs="Arial"/>
          <w:sz w:val="24"/>
          <w:szCs w:val="24"/>
        </w:rPr>
      </w:pPr>
      <w:r w:rsidRPr="00211B46">
        <w:rPr>
          <w:rFonts w:ascii="Arial" w:hAnsi="Arial" w:cs="Arial"/>
          <w:sz w:val="24"/>
          <w:szCs w:val="24"/>
        </w:rPr>
        <w:t xml:space="preserve">As well as the </w:t>
      </w:r>
      <w:r w:rsidR="002360CD" w:rsidRPr="00211B46">
        <w:rPr>
          <w:rFonts w:ascii="Arial" w:hAnsi="Arial" w:cs="Arial"/>
          <w:sz w:val="24"/>
          <w:szCs w:val="24"/>
        </w:rPr>
        <w:t>above-described</w:t>
      </w:r>
      <w:r w:rsidRPr="00211B46">
        <w:rPr>
          <w:rFonts w:ascii="Arial" w:hAnsi="Arial" w:cs="Arial"/>
          <w:sz w:val="24"/>
          <w:szCs w:val="24"/>
        </w:rPr>
        <w:t xml:space="preserve"> </w:t>
      </w:r>
      <w:r w:rsidR="00702612" w:rsidRPr="00211B46">
        <w:rPr>
          <w:rFonts w:ascii="Arial" w:hAnsi="Arial" w:cs="Arial"/>
          <w:sz w:val="24"/>
          <w:szCs w:val="24"/>
        </w:rPr>
        <w:t xml:space="preserve">limitations in relation to the proxy ACEs </w:t>
      </w:r>
      <w:r w:rsidR="000C2EB5" w:rsidRPr="00211B46">
        <w:rPr>
          <w:rFonts w:ascii="Arial" w:hAnsi="Arial" w:cs="Arial"/>
          <w:sz w:val="24"/>
          <w:szCs w:val="24"/>
        </w:rPr>
        <w:t>measure</w:t>
      </w:r>
      <w:r w:rsidR="00702612" w:rsidRPr="00211B46">
        <w:rPr>
          <w:rFonts w:ascii="Arial" w:hAnsi="Arial" w:cs="Arial"/>
          <w:sz w:val="24"/>
          <w:szCs w:val="24"/>
        </w:rPr>
        <w:t xml:space="preserve">, creating the variable for traits resembling ASD </w:t>
      </w:r>
      <w:r w:rsidR="00D43AD2" w:rsidRPr="00211B46">
        <w:rPr>
          <w:rFonts w:ascii="Arial" w:hAnsi="Arial" w:cs="Arial"/>
          <w:sz w:val="24"/>
          <w:szCs w:val="24"/>
        </w:rPr>
        <w:t>also involved</w:t>
      </w:r>
      <w:r w:rsidR="00702612" w:rsidRPr="00211B46">
        <w:rPr>
          <w:rFonts w:ascii="Arial" w:hAnsi="Arial" w:cs="Arial"/>
          <w:sz w:val="24"/>
          <w:szCs w:val="24"/>
        </w:rPr>
        <w:t xml:space="preserve"> some problems.</w:t>
      </w:r>
      <w:r w:rsidR="00CC4C80" w:rsidRPr="00211B46">
        <w:rPr>
          <w:rFonts w:ascii="Arial" w:hAnsi="Arial" w:cs="Arial"/>
          <w:sz w:val="24"/>
          <w:szCs w:val="24"/>
        </w:rPr>
        <w:t xml:space="preserve"> </w:t>
      </w:r>
      <w:r w:rsidR="005F3971" w:rsidRPr="00211B46">
        <w:rPr>
          <w:rFonts w:ascii="Arial" w:hAnsi="Arial" w:cs="Arial"/>
          <w:sz w:val="24"/>
          <w:szCs w:val="24"/>
        </w:rPr>
        <w:t>One limitation was</w:t>
      </w:r>
      <w:r w:rsidR="00051E3B" w:rsidRPr="00211B46">
        <w:rPr>
          <w:rFonts w:ascii="Arial" w:hAnsi="Arial" w:cs="Arial"/>
          <w:sz w:val="24"/>
          <w:szCs w:val="24"/>
        </w:rPr>
        <w:t xml:space="preserve"> </w:t>
      </w:r>
      <w:r w:rsidR="005F3971" w:rsidRPr="00211B46">
        <w:rPr>
          <w:rFonts w:ascii="Arial" w:hAnsi="Arial" w:cs="Arial"/>
          <w:sz w:val="24"/>
          <w:szCs w:val="24"/>
        </w:rPr>
        <w:t xml:space="preserve">the lack of ability to </w:t>
      </w:r>
      <w:r w:rsidR="00484171" w:rsidRPr="00211B46">
        <w:rPr>
          <w:rFonts w:ascii="Arial" w:hAnsi="Arial" w:cs="Arial"/>
          <w:sz w:val="24"/>
          <w:szCs w:val="24"/>
        </w:rPr>
        <w:t>meaningfully</w:t>
      </w:r>
      <w:r w:rsidR="00B70184" w:rsidRPr="00211B46">
        <w:rPr>
          <w:rFonts w:ascii="Arial" w:hAnsi="Arial" w:cs="Arial"/>
          <w:sz w:val="24"/>
          <w:szCs w:val="24"/>
        </w:rPr>
        <w:t xml:space="preserve"> compare the incidence of traits resembling ASD across the three waves (or three developmental stage</w:t>
      </w:r>
      <w:r w:rsidR="00BE0C0E" w:rsidRPr="00211B46">
        <w:rPr>
          <w:rFonts w:ascii="Arial" w:hAnsi="Arial" w:cs="Arial"/>
          <w:sz w:val="24"/>
          <w:szCs w:val="24"/>
        </w:rPr>
        <w:t>s</w:t>
      </w:r>
      <w:r w:rsidR="00B70184" w:rsidRPr="00211B46">
        <w:rPr>
          <w:rFonts w:ascii="Arial" w:hAnsi="Arial" w:cs="Arial"/>
          <w:sz w:val="24"/>
          <w:szCs w:val="24"/>
        </w:rPr>
        <w:t>)</w:t>
      </w:r>
      <w:r w:rsidR="004C3886" w:rsidRPr="00211B46">
        <w:rPr>
          <w:rFonts w:ascii="Arial" w:hAnsi="Arial" w:cs="Arial"/>
          <w:sz w:val="24"/>
          <w:szCs w:val="24"/>
        </w:rPr>
        <w:t xml:space="preserve">.  </w:t>
      </w:r>
      <w:r w:rsidR="00474F9E" w:rsidRPr="00211B46">
        <w:rPr>
          <w:rFonts w:ascii="Arial" w:hAnsi="Arial" w:cs="Arial"/>
          <w:sz w:val="24"/>
          <w:szCs w:val="24"/>
        </w:rPr>
        <w:t xml:space="preserve">This was due to the different ways of capturing the children’s presentations from the items considered across the different waves.  Wave 3 relied on observational data coded by a researcher observing the 12-month-old in a lab setting.  Wave 4 data relied on parents/carers rating of child’s developmental </w:t>
      </w:r>
      <w:r w:rsidR="00474F9E" w:rsidRPr="00211B46">
        <w:rPr>
          <w:rFonts w:ascii="Arial" w:hAnsi="Arial" w:cs="Arial"/>
          <w:sz w:val="24"/>
          <w:szCs w:val="24"/>
        </w:rPr>
        <w:lastRenderedPageBreak/>
        <w:t>achievements, whereas Wave 6 relied on teacher’s reporting on the 7-year-old child’s presentation and any related concerns.  As reported, only the Wave 6 measures were considered sufficiently valid and reliable measures of traits resembling ASD.</w:t>
      </w:r>
    </w:p>
    <w:p w14:paraId="50C9BA4B" w14:textId="2E5A93AD" w:rsidR="00650BC2" w:rsidRPr="00211B46" w:rsidRDefault="00650BC2" w:rsidP="00650BC2">
      <w:pPr>
        <w:spacing w:line="360" w:lineRule="auto"/>
        <w:ind w:firstLine="720"/>
        <w:contextualSpacing/>
        <w:rPr>
          <w:rFonts w:ascii="Arial" w:hAnsi="Arial" w:cs="Arial"/>
          <w:b/>
          <w:bCs/>
          <w:sz w:val="24"/>
          <w:szCs w:val="24"/>
        </w:rPr>
      </w:pPr>
      <w:r w:rsidRPr="00211B46">
        <w:rPr>
          <w:rFonts w:ascii="Arial" w:hAnsi="Arial" w:cs="Arial"/>
          <w:sz w:val="24"/>
          <w:szCs w:val="24"/>
        </w:rPr>
        <w:t xml:space="preserve">Indeed, whilst the focus of the current study </w:t>
      </w:r>
      <w:r w:rsidR="001C561F" w:rsidRPr="00211B46">
        <w:rPr>
          <w:rFonts w:ascii="Arial" w:hAnsi="Arial" w:cs="Arial"/>
          <w:sz w:val="24"/>
          <w:szCs w:val="24"/>
        </w:rPr>
        <w:t>wa</w:t>
      </w:r>
      <w:r w:rsidRPr="00211B46">
        <w:rPr>
          <w:rFonts w:ascii="Arial" w:hAnsi="Arial" w:cs="Arial"/>
          <w:sz w:val="24"/>
          <w:szCs w:val="24"/>
        </w:rPr>
        <w:t>s limited to considering the potential relationship(s) between proxy ACEs and indications of traits resembling ASDs</w:t>
      </w:r>
      <w:r w:rsidR="00AC11D8" w:rsidRPr="00211B46">
        <w:rPr>
          <w:rFonts w:ascii="Arial" w:hAnsi="Arial" w:cs="Arial"/>
          <w:sz w:val="24"/>
          <w:szCs w:val="24"/>
        </w:rPr>
        <w:t xml:space="preserve"> at Wave 6</w:t>
      </w:r>
      <w:r w:rsidRPr="00211B46">
        <w:rPr>
          <w:rFonts w:ascii="Arial" w:hAnsi="Arial" w:cs="Arial"/>
          <w:sz w:val="24"/>
          <w:szCs w:val="24"/>
        </w:rPr>
        <w:t xml:space="preserve">, potential research employing the current data, was originally envisaged to consider interrelationships between early and later indicators of traits resembling ASDs. However, the internal consistency issues that arose with the early measure of traits resembling ASDs, and the limited size of the current study, mean that such developments could not be justified. </w:t>
      </w:r>
    </w:p>
    <w:p w14:paraId="1E2F9184" w14:textId="0A2B7BD7" w:rsidR="00A323B4" w:rsidRPr="00211B46" w:rsidRDefault="00D8646B" w:rsidP="00A323B4">
      <w:pPr>
        <w:spacing w:line="360" w:lineRule="auto"/>
        <w:ind w:firstLine="720"/>
        <w:contextualSpacing/>
        <w:rPr>
          <w:rFonts w:ascii="Arial" w:hAnsi="Arial" w:cs="Arial"/>
          <w:sz w:val="24"/>
          <w:szCs w:val="24"/>
        </w:rPr>
      </w:pPr>
      <w:r w:rsidRPr="00211B46">
        <w:rPr>
          <w:rFonts w:ascii="Arial" w:hAnsi="Arial" w:cs="Arial"/>
          <w:sz w:val="24"/>
          <w:szCs w:val="24"/>
        </w:rPr>
        <w:t xml:space="preserve">There are potential ways of improving </w:t>
      </w:r>
      <w:r w:rsidR="00D61254" w:rsidRPr="00211B46">
        <w:rPr>
          <w:rFonts w:ascii="Arial" w:hAnsi="Arial" w:cs="Arial"/>
          <w:sz w:val="24"/>
          <w:szCs w:val="24"/>
        </w:rPr>
        <w:t xml:space="preserve">some of </w:t>
      </w:r>
      <w:r w:rsidRPr="00211B46">
        <w:rPr>
          <w:rFonts w:ascii="Arial" w:hAnsi="Arial" w:cs="Arial"/>
          <w:sz w:val="24"/>
          <w:szCs w:val="24"/>
        </w:rPr>
        <w:t>th</w:t>
      </w:r>
      <w:r w:rsidR="005458CA" w:rsidRPr="00211B46">
        <w:rPr>
          <w:rFonts w:ascii="Arial" w:hAnsi="Arial" w:cs="Arial"/>
          <w:sz w:val="24"/>
          <w:szCs w:val="24"/>
        </w:rPr>
        <w:t>ese limitations</w:t>
      </w:r>
      <w:r w:rsidRPr="00211B46">
        <w:rPr>
          <w:rFonts w:ascii="Arial" w:hAnsi="Arial" w:cs="Arial"/>
          <w:sz w:val="24"/>
          <w:szCs w:val="24"/>
        </w:rPr>
        <w:t xml:space="preserve"> within the CCDS dataset</w:t>
      </w:r>
      <w:r w:rsidR="00E55B43" w:rsidRPr="00211B46">
        <w:rPr>
          <w:rFonts w:ascii="Arial" w:hAnsi="Arial" w:cs="Arial"/>
          <w:sz w:val="24"/>
          <w:szCs w:val="24"/>
        </w:rPr>
        <w:t xml:space="preserve">.  For example, ensuring </w:t>
      </w:r>
      <w:r w:rsidRPr="00211B46">
        <w:rPr>
          <w:rFonts w:ascii="Arial" w:hAnsi="Arial" w:cs="Arial"/>
          <w:sz w:val="24"/>
          <w:szCs w:val="24"/>
        </w:rPr>
        <w:t>compar</w:t>
      </w:r>
      <w:r w:rsidR="00E55B43" w:rsidRPr="00211B46">
        <w:rPr>
          <w:rFonts w:ascii="Arial" w:hAnsi="Arial" w:cs="Arial"/>
          <w:sz w:val="24"/>
          <w:szCs w:val="24"/>
        </w:rPr>
        <w:t>isons of</w:t>
      </w:r>
      <w:r w:rsidRPr="00211B46">
        <w:rPr>
          <w:rFonts w:ascii="Arial" w:hAnsi="Arial" w:cs="Arial"/>
          <w:sz w:val="24"/>
          <w:szCs w:val="24"/>
        </w:rPr>
        <w:t xml:space="preserve"> the same items from developmental questionnaires</w:t>
      </w:r>
      <w:r w:rsidR="005458CA" w:rsidRPr="00211B46">
        <w:rPr>
          <w:rFonts w:ascii="Arial" w:hAnsi="Arial" w:cs="Arial"/>
          <w:sz w:val="24"/>
          <w:szCs w:val="24"/>
        </w:rPr>
        <w:t xml:space="preserve"> across the waves where this is available</w:t>
      </w:r>
      <w:r w:rsidRPr="00211B46">
        <w:rPr>
          <w:rFonts w:ascii="Arial" w:hAnsi="Arial" w:cs="Arial"/>
          <w:sz w:val="24"/>
          <w:szCs w:val="24"/>
        </w:rPr>
        <w:t xml:space="preserve">. Unfortunately, these </w:t>
      </w:r>
      <w:r w:rsidR="00431531" w:rsidRPr="00211B46">
        <w:rPr>
          <w:rFonts w:ascii="Arial" w:hAnsi="Arial" w:cs="Arial"/>
          <w:sz w:val="24"/>
          <w:szCs w:val="24"/>
        </w:rPr>
        <w:t xml:space="preserve">improvements </w:t>
      </w:r>
      <w:r w:rsidRPr="00211B46">
        <w:rPr>
          <w:rFonts w:ascii="Arial" w:hAnsi="Arial" w:cs="Arial"/>
          <w:sz w:val="24"/>
          <w:szCs w:val="24"/>
        </w:rPr>
        <w:t>were beyond the scope of the current research</w:t>
      </w:r>
      <w:r w:rsidR="00431531" w:rsidRPr="00211B46">
        <w:rPr>
          <w:rFonts w:ascii="Arial" w:hAnsi="Arial" w:cs="Arial"/>
          <w:sz w:val="24"/>
          <w:szCs w:val="24"/>
        </w:rPr>
        <w:t xml:space="preserve"> which</w:t>
      </w:r>
      <w:r w:rsidRPr="00211B46">
        <w:rPr>
          <w:rFonts w:ascii="Arial" w:hAnsi="Arial" w:cs="Arial"/>
          <w:sz w:val="24"/>
          <w:szCs w:val="24"/>
        </w:rPr>
        <w:t xml:space="preserve"> focused</w:t>
      </w:r>
      <w:r w:rsidR="00431531" w:rsidRPr="00211B46">
        <w:rPr>
          <w:rFonts w:ascii="Arial" w:hAnsi="Arial" w:cs="Arial"/>
          <w:sz w:val="24"/>
          <w:szCs w:val="24"/>
        </w:rPr>
        <w:t>,</w:t>
      </w:r>
      <w:r w:rsidRPr="00211B46">
        <w:rPr>
          <w:rFonts w:ascii="Arial" w:hAnsi="Arial" w:cs="Arial"/>
          <w:sz w:val="24"/>
          <w:szCs w:val="24"/>
        </w:rPr>
        <w:t xml:space="preserve"> </w:t>
      </w:r>
      <w:r w:rsidR="00431531" w:rsidRPr="00211B46">
        <w:rPr>
          <w:rFonts w:ascii="Arial" w:hAnsi="Arial" w:cs="Arial"/>
          <w:sz w:val="24"/>
          <w:szCs w:val="24"/>
        </w:rPr>
        <w:t>for time and practical reasons (</w:t>
      </w:r>
      <w:r w:rsidR="002B0BEC" w:rsidRPr="00211B46">
        <w:rPr>
          <w:rFonts w:ascii="Arial" w:hAnsi="Arial" w:cs="Arial"/>
          <w:sz w:val="24"/>
          <w:szCs w:val="24"/>
        </w:rPr>
        <w:t>as outlined in section 3.4.3.</w:t>
      </w:r>
      <w:r w:rsidR="00431531" w:rsidRPr="00211B46">
        <w:rPr>
          <w:rFonts w:ascii="Arial" w:hAnsi="Arial" w:cs="Arial"/>
          <w:sz w:val="24"/>
          <w:szCs w:val="24"/>
        </w:rPr>
        <w:t xml:space="preserve">), </w:t>
      </w:r>
      <w:r w:rsidRPr="00211B46">
        <w:rPr>
          <w:rFonts w:ascii="Arial" w:hAnsi="Arial" w:cs="Arial"/>
          <w:sz w:val="24"/>
          <w:szCs w:val="24"/>
        </w:rPr>
        <w:t>only on relevant data</w:t>
      </w:r>
      <w:r w:rsidR="007A7AC8" w:rsidRPr="00211B46">
        <w:rPr>
          <w:rFonts w:ascii="Arial" w:hAnsi="Arial" w:cs="Arial"/>
          <w:sz w:val="24"/>
          <w:szCs w:val="24"/>
        </w:rPr>
        <w:t xml:space="preserve"> </w:t>
      </w:r>
      <w:r w:rsidRPr="00211B46">
        <w:rPr>
          <w:rFonts w:ascii="Arial" w:hAnsi="Arial" w:cs="Arial"/>
          <w:sz w:val="24"/>
          <w:szCs w:val="24"/>
        </w:rPr>
        <w:t>already coded and entere</w:t>
      </w:r>
      <w:r w:rsidR="007A7AC8" w:rsidRPr="00211B46">
        <w:rPr>
          <w:rFonts w:ascii="Arial" w:hAnsi="Arial" w:cs="Arial"/>
          <w:sz w:val="24"/>
          <w:szCs w:val="24"/>
        </w:rPr>
        <w:t>d</w:t>
      </w:r>
      <w:r w:rsidRPr="00211B46">
        <w:rPr>
          <w:rFonts w:ascii="Arial" w:hAnsi="Arial" w:cs="Arial"/>
          <w:sz w:val="24"/>
          <w:szCs w:val="24"/>
        </w:rPr>
        <w:t xml:space="preserve">.  </w:t>
      </w:r>
      <w:r w:rsidR="00CC4C80" w:rsidRPr="00211B46">
        <w:rPr>
          <w:rFonts w:ascii="Arial" w:hAnsi="Arial" w:cs="Arial"/>
          <w:sz w:val="24"/>
          <w:szCs w:val="24"/>
        </w:rPr>
        <w:t>Further</w:t>
      </w:r>
      <w:r w:rsidRPr="00211B46">
        <w:rPr>
          <w:rFonts w:ascii="Arial" w:hAnsi="Arial" w:cs="Arial"/>
          <w:sz w:val="24"/>
          <w:szCs w:val="24"/>
        </w:rPr>
        <w:t xml:space="preserve">, any improvements </w:t>
      </w:r>
      <w:r w:rsidR="00E80B3A" w:rsidRPr="00211B46">
        <w:rPr>
          <w:rFonts w:ascii="Arial" w:hAnsi="Arial" w:cs="Arial"/>
          <w:sz w:val="24"/>
          <w:szCs w:val="24"/>
        </w:rPr>
        <w:t xml:space="preserve">to the current research using the CCDS dataset </w:t>
      </w:r>
      <w:r w:rsidRPr="00211B46">
        <w:rPr>
          <w:rFonts w:ascii="Arial" w:hAnsi="Arial" w:cs="Arial"/>
          <w:sz w:val="24"/>
          <w:szCs w:val="24"/>
        </w:rPr>
        <w:t xml:space="preserve">could only be limited as the CCDS was never </w:t>
      </w:r>
      <w:r w:rsidR="007C4E94" w:rsidRPr="00211B46">
        <w:rPr>
          <w:rFonts w:ascii="Arial" w:hAnsi="Arial" w:cs="Arial"/>
          <w:sz w:val="24"/>
          <w:szCs w:val="24"/>
        </w:rPr>
        <w:t>designed</w:t>
      </w:r>
      <w:r w:rsidRPr="00211B46">
        <w:rPr>
          <w:rFonts w:ascii="Arial" w:hAnsi="Arial" w:cs="Arial"/>
          <w:sz w:val="24"/>
          <w:szCs w:val="24"/>
        </w:rPr>
        <w:t xml:space="preserve"> to capture ASD traits.  Other longitudinal studies, such as the Avon Longitudinal Study of Parents and Children (</w:t>
      </w:r>
      <w:proofErr w:type="spellStart"/>
      <w:r w:rsidRPr="00211B46">
        <w:rPr>
          <w:rFonts w:ascii="Arial" w:hAnsi="Arial" w:cs="Arial"/>
          <w:sz w:val="24"/>
          <w:szCs w:val="24"/>
        </w:rPr>
        <w:t>ALSPaC</w:t>
      </w:r>
      <w:proofErr w:type="spellEnd"/>
      <w:r w:rsidRPr="00211B46">
        <w:rPr>
          <w:rFonts w:ascii="Arial" w:hAnsi="Arial" w:cs="Arial"/>
          <w:sz w:val="24"/>
          <w:szCs w:val="24"/>
        </w:rPr>
        <w:t>) have captured richer data in relation to the children’s ASD (</w:t>
      </w:r>
      <w:r w:rsidRPr="00211B46">
        <w:rPr>
          <w:rFonts w:ascii="Arial" w:eastAsia="Times New Roman" w:hAnsi="Arial" w:cs="Arial"/>
          <w:sz w:val="24"/>
          <w:szCs w:val="24"/>
          <w:lang w:eastAsia="en-GB"/>
        </w:rPr>
        <w:t xml:space="preserve">Yeargin-Allsopp, M., 2008; Steer et al., 2010). </w:t>
      </w:r>
      <w:r w:rsidR="0019365A" w:rsidRPr="00211B46">
        <w:rPr>
          <w:rFonts w:ascii="Arial" w:eastAsia="Times New Roman" w:hAnsi="Arial" w:cs="Arial"/>
          <w:sz w:val="24"/>
          <w:szCs w:val="24"/>
          <w:lang w:eastAsia="en-GB"/>
        </w:rPr>
        <w:t>Future</w:t>
      </w:r>
      <w:r w:rsidRPr="00211B46">
        <w:rPr>
          <w:rFonts w:ascii="Arial" w:hAnsi="Arial" w:cs="Arial"/>
          <w:sz w:val="24"/>
          <w:szCs w:val="24"/>
        </w:rPr>
        <w:t xml:space="preserve"> work, drawing from such datasets, </w:t>
      </w:r>
      <w:r w:rsidR="00327185" w:rsidRPr="00211B46">
        <w:rPr>
          <w:rFonts w:ascii="Arial" w:hAnsi="Arial" w:cs="Arial"/>
          <w:sz w:val="24"/>
          <w:szCs w:val="24"/>
        </w:rPr>
        <w:t xml:space="preserve">would thus have </w:t>
      </w:r>
      <w:r w:rsidRPr="00211B46">
        <w:rPr>
          <w:rFonts w:ascii="Arial" w:hAnsi="Arial" w:cs="Arial"/>
          <w:sz w:val="24"/>
          <w:szCs w:val="24"/>
        </w:rPr>
        <w:t>the scope to explore the current research questions</w:t>
      </w:r>
      <w:r w:rsidR="00327185" w:rsidRPr="00211B46">
        <w:rPr>
          <w:rFonts w:ascii="Arial" w:hAnsi="Arial" w:cs="Arial"/>
          <w:sz w:val="24"/>
          <w:szCs w:val="24"/>
        </w:rPr>
        <w:t xml:space="preserve"> </w:t>
      </w:r>
      <w:r w:rsidRPr="00211B46">
        <w:rPr>
          <w:rFonts w:ascii="Arial" w:hAnsi="Arial" w:cs="Arial"/>
          <w:sz w:val="24"/>
          <w:szCs w:val="24"/>
        </w:rPr>
        <w:t xml:space="preserve">more accurately. </w:t>
      </w:r>
    </w:p>
    <w:p w14:paraId="5460A684" w14:textId="19F66FE6" w:rsidR="00D8646B" w:rsidRPr="00211B46" w:rsidRDefault="002944A8" w:rsidP="00A323B4">
      <w:pPr>
        <w:spacing w:line="360" w:lineRule="auto"/>
        <w:ind w:firstLine="720"/>
        <w:rPr>
          <w:rFonts w:ascii="Arial" w:eastAsia="Times New Roman" w:hAnsi="Arial" w:cs="Arial"/>
          <w:sz w:val="24"/>
          <w:szCs w:val="24"/>
          <w:lang w:eastAsia="en-GB"/>
        </w:rPr>
      </w:pPr>
      <w:r w:rsidRPr="00211B46">
        <w:rPr>
          <w:rFonts w:ascii="Arial" w:hAnsi="Arial" w:cs="Arial"/>
          <w:sz w:val="24"/>
          <w:szCs w:val="24"/>
        </w:rPr>
        <w:t>In terms of the problems with a lack of sufficient validity and reliability in ASD measures at Waves 3 and 4, focusing</w:t>
      </w:r>
      <w:r w:rsidR="00D8646B" w:rsidRPr="00211B46">
        <w:rPr>
          <w:rFonts w:ascii="Arial" w:hAnsi="Arial" w:cs="Arial"/>
          <w:sz w:val="24"/>
          <w:szCs w:val="24"/>
        </w:rPr>
        <w:t xml:space="preserve"> on the Wave 6 measures of traits resembling ASD is a meaningful way of overcoming the</w:t>
      </w:r>
      <w:r w:rsidRPr="00211B46">
        <w:rPr>
          <w:rFonts w:ascii="Arial" w:hAnsi="Arial" w:cs="Arial"/>
          <w:sz w:val="24"/>
          <w:szCs w:val="24"/>
        </w:rPr>
        <w:t>se</w:t>
      </w:r>
      <w:r w:rsidR="003E2BB1" w:rsidRPr="00211B46">
        <w:rPr>
          <w:rFonts w:ascii="Arial" w:hAnsi="Arial" w:cs="Arial"/>
          <w:sz w:val="24"/>
          <w:szCs w:val="24"/>
        </w:rPr>
        <w:t xml:space="preserve">.  Indeed, </w:t>
      </w:r>
      <w:r w:rsidR="00D8646B" w:rsidRPr="00211B46">
        <w:rPr>
          <w:rFonts w:ascii="Arial" w:hAnsi="Arial" w:cs="Arial"/>
          <w:sz w:val="24"/>
          <w:szCs w:val="24"/>
        </w:rPr>
        <w:t xml:space="preserve">associations reported involving Wave 6 data should </w:t>
      </w:r>
      <w:r w:rsidRPr="00211B46">
        <w:rPr>
          <w:rFonts w:ascii="Arial" w:hAnsi="Arial" w:cs="Arial"/>
          <w:sz w:val="24"/>
          <w:szCs w:val="24"/>
        </w:rPr>
        <w:t>thus</w:t>
      </w:r>
      <w:r w:rsidR="00D8646B" w:rsidRPr="00211B46">
        <w:rPr>
          <w:rFonts w:ascii="Arial" w:hAnsi="Arial" w:cs="Arial"/>
          <w:sz w:val="24"/>
          <w:szCs w:val="24"/>
        </w:rPr>
        <w:t xml:space="preserve"> be treated with higher regard.</w:t>
      </w:r>
      <w:r w:rsidR="009E44C3" w:rsidRPr="00211B46">
        <w:rPr>
          <w:rFonts w:ascii="Arial" w:hAnsi="Arial" w:cs="Arial"/>
          <w:sz w:val="24"/>
          <w:szCs w:val="24"/>
        </w:rPr>
        <w:t xml:space="preserve">  In future, it is possible that traits resembling ASD could further be captured via video recordings available at the different waves of the CCDS.  Though, again, the original aim did not include capturing ASD traits, it is likely that factors such as eye contact, social gesturing and facial expressions could be coded in this way.</w:t>
      </w:r>
      <w:r w:rsidR="00D57D56" w:rsidRPr="00211B46">
        <w:rPr>
          <w:rFonts w:ascii="Arial" w:hAnsi="Arial" w:cs="Arial"/>
          <w:sz w:val="24"/>
          <w:szCs w:val="24"/>
        </w:rPr>
        <w:t xml:space="preserve">  Despite the Wave 6 measures being the strongest in the current study, </w:t>
      </w:r>
      <w:r w:rsidR="00227418" w:rsidRPr="00211B46">
        <w:rPr>
          <w:rFonts w:ascii="Arial" w:hAnsi="Arial" w:cs="Arial"/>
          <w:sz w:val="24"/>
          <w:szCs w:val="24"/>
        </w:rPr>
        <w:t>relying solely on Teacher’s reporting of the child’s presentations seems limiting and potentially problematic (e.g. repor</w:t>
      </w:r>
      <w:r w:rsidR="002171B1" w:rsidRPr="00211B46">
        <w:rPr>
          <w:rFonts w:ascii="Arial" w:hAnsi="Arial" w:cs="Arial"/>
          <w:sz w:val="24"/>
          <w:szCs w:val="24"/>
        </w:rPr>
        <w:t xml:space="preserve">ter’s bias). </w:t>
      </w:r>
      <w:r w:rsidR="00D8646B" w:rsidRPr="00211B46">
        <w:rPr>
          <w:rFonts w:ascii="Arial" w:hAnsi="Arial" w:cs="Arial"/>
          <w:sz w:val="24"/>
          <w:szCs w:val="24"/>
        </w:rPr>
        <w:t xml:space="preserve"> </w:t>
      </w:r>
    </w:p>
    <w:p w14:paraId="4B94EE05" w14:textId="2EB093FB" w:rsidR="005A7B17" w:rsidRPr="00211B46" w:rsidRDefault="00F90C59" w:rsidP="00AD5F03">
      <w:pPr>
        <w:spacing w:line="360" w:lineRule="auto"/>
        <w:rPr>
          <w:rFonts w:ascii="Arial" w:hAnsi="Arial" w:cs="Arial"/>
          <w:b/>
          <w:bCs/>
          <w:sz w:val="24"/>
          <w:szCs w:val="24"/>
        </w:rPr>
      </w:pPr>
      <w:r w:rsidRPr="00211B46">
        <w:rPr>
          <w:rFonts w:ascii="Arial" w:hAnsi="Arial" w:cs="Arial"/>
          <w:sz w:val="24"/>
          <w:szCs w:val="24"/>
        </w:rPr>
        <w:lastRenderedPageBreak/>
        <w:tab/>
      </w:r>
      <w:r w:rsidR="009C3F55" w:rsidRPr="00211B46">
        <w:rPr>
          <w:rFonts w:ascii="Arial" w:hAnsi="Arial" w:cs="Arial"/>
          <w:sz w:val="24"/>
          <w:szCs w:val="24"/>
        </w:rPr>
        <w:t xml:space="preserve">In terms of analyses and </w:t>
      </w:r>
      <w:r w:rsidR="00652AFA" w:rsidRPr="00211B46">
        <w:rPr>
          <w:rFonts w:ascii="Arial" w:hAnsi="Arial" w:cs="Arial"/>
          <w:sz w:val="24"/>
          <w:szCs w:val="24"/>
        </w:rPr>
        <w:t>results,</w:t>
      </w:r>
      <w:r w:rsidR="009C3F55" w:rsidRPr="00211B46">
        <w:rPr>
          <w:rFonts w:ascii="Arial" w:hAnsi="Arial" w:cs="Arial"/>
          <w:sz w:val="24"/>
          <w:szCs w:val="24"/>
        </w:rPr>
        <w:t xml:space="preserve"> missing data, small sample size and the need to use non-parametric analyses further challenged the study’s scope to discover</w:t>
      </w:r>
      <w:r w:rsidR="00162DE1" w:rsidRPr="00211B46">
        <w:rPr>
          <w:rFonts w:ascii="Arial" w:hAnsi="Arial" w:cs="Arial"/>
          <w:sz w:val="24"/>
          <w:szCs w:val="24"/>
        </w:rPr>
        <w:t xml:space="preserve"> any</w:t>
      </w:r>
      <w:r w:rsidR="009C3F55" w:rsidRPr="00211B46">
        <w:rPr>
          <w:rFonts w:ascii="Arial" w:hAnsi="Arial" w:cs="Arial"/>
          <w:sz w:val="24"/>
          <w:szCs w:val="24"/>
        </w:rPr>
        <w:t xml:space="preserve"> real associations that may exist.  Necessary caution was therefore practised in interpreting results.  Further to this, of course, is the crucial warning that ‘correlation is not causation’</w:t>
      </w:r>
      <w:r w:rsidR="00606F3C" w:rsidRPr="00211B46">
        <w:rPr>
          <w:rFonts w:ascii="Arial" w:hAnsi="Arial" w:cs="Arial"/>
          <w:sz w:val="24"/>
          <w:szCs w:val="24"/>
        </w:rPr>
        <w:t>, as discussed in section 6.2, and future</w:t>
      </w:r>
      <w:r w:rsidR="009C3F55" w:rsidRPr="00211B46">
        <w:rPr>
          <w:rFonts w:ascii="Arial" w:hAnsi="Arial" w:cs="Arial"/>
          <w:sz w:val="24"/>
          <w:szCs w:val="24"/>
        </w:rPr>
        <w:t xml:space="preserve"> studies need to continue with the work of establishing whether early adversity partially contributes to certain changes in the child’s development including impairments in communication, sociability and/or flexibility</w:t>
      </w:r>
      <w:r w:rsidR="000018AB" w:rsidRPr="00211B46">
        <w:rPr>
          <w:rFonts w:ascii="Arial" w:hAnsi="Arial" w:cs="Arial"/>
          <w:sz w:val="24"/>
          <w:szCs w:val="24"/>
        </w:rPr>
        <w:t>, or whether the relationship is bi-directional</w:t>
      </w:r>
      <w:r w:rsidR="009C3F55" w:rsidRPr="00211B46">
        <w:rPr>
          <w:rFonts w:ascii="Arial" w:hAnsi="Arial" w:cs="Arial"/>
          <w:sz w:val="24"/>
          <w:szCs w:val="24"/>
        </w:rPr>
        <w:t>.</w:t>
      </w:r>
      <w:r w:rsidR="001155A7" w:rsidRPr="00211B46">
        <w:rPr>
          <w:rFonts w:ascii="Arial" w:hAnsi="Arial" w:cs="Arial"/>
          <w:sz w:val="24"/>
          <w:szCs w:val="24"/>
        </w:rPr>
        <w:t xml:space="preserve"> </w:t>
      </w:r>
      <w:r w:rsidR="000A164F" w:rsidRPr="00211B46">
        <w:rPr>
          <w:rFonts w:ascii="Arial" w:hAnsi="Arial" w:cs="Arial"/>
          <w:sz w:val="24"/>
          <w:szCs w:val="24"/>
        </w:rPr>
        <w:t xml:space="preserve">ACEs contributing to early impairments </w:t>
      </w:r>
      <w:r w:rsidR="00A13B06" w:rsidRPr="00211B46">
        <w:rPr>
          <w:rFonts w:ascii="Arial" w:hAnsi="Arial" w:cs="Arial"/>
          <w:sz w:val="24"/>
          <w:szCs w:val="24"/>
        </w:rPr>
        <w:t xml:space="preserve">would be consistent with </w:t>
      </w:r>
      <w:r w:rsidR="004437E2" w:rsidRPr="00211B46">
        <w:rPr>
          <w:rFonts w:ascii="Arial" w:hAnsi="Arial" w:cs="Arial"/>
          <w:sz w:val="24"/>
          <w:szCs w:val="24"/>
        </w:rPr>
        <w:t xml:space="preserve">Figure 1.1. (proposed by </w:t>
      </w:r>
      <w:proofErr w:type="spellStart"/>
      <w:r w:rsidR="004437E2" w:rsidRPr="00211B46">
        <w:rPr>
          <w:rFonts w:ascii="Arial" w:hAnsi="Arial" w:cs="Arial"/>
          <w:sz w:val="24"/>
          <w:szCs w:val="24"/>
        </w:rPr>
        <w:t>Felitti</w:t>
      </w:r>
      <w:proofErr w:type="spellEnd"/>
      <w:r w:rsidR="004437E2" w:rsidRPr="00211B46">
        <w:rPr>
          <w:rFonts w:ascii="Arial" w:hAnsi="Arial" w:cs="Arial"/>
          <w:sz w:val="24"/>
          <w:szCs w:val="24"/>
        </w:rPr>
        <w:t xml:space="preserve"> et al., 1998) </w:t>
      </w:r>
      <w:proofErr w:type="gramStart"/>
      <w:r w:rsidR="000A164F" w:rsidRPr="00211B46">
        <w:rPr>
          <w:rFonts w:ascii="Arial" w:hAnsi="Arial" w:cs="Arial"/>
          <w:sz w:val="24"/>
          <w:szCs w:val="24"/>
        </w:rPr>
        <w:t xml:space="preserve">and </w:t>
      </w:r>
      <w:r w:rsidR="004437E2" w:rsidRPr="00211B46">
        <w:rPr>
          <w:rFonts w:ascii="Arial" w:hAnsi="Arial" w:cs="Arial"/>
          <w:sz w:val="24"/>
          <w:szCs w:val="24"/>
        </w:rPr>
        <w:t>also</w:t>
      </w:r>
      <w:proofErr w:type="gramEnd"/>
      <w:r w:rsidR="004437E2" w:rsidRPr="00211B46">
        <w:rPr>
          <w:rFonts w:ascii="Arial" w:hAnsi="Arial" w:cs="Arial"/>
          <w:sz w:val="24"/>
          <w:szCs w:val="24"/>
        </w:rPr>
        <w:t xml:space="preserve"> to Rutter et al.</w:t>
      </w:r>
      <w:r w:rsidR="00DE43DB" w:rsidRPr="00211B46">
        <w:rPr>
          <w:rFonts w:ascii="Arial" w:hAnsi="Arial" w:cs="Arial"/>
          <w:sz w:val="24"/>
          <w:szCs w:val="24"/>
        </w:rPr>
        <w:t xml:space="preserve"> (1999)’s </w:t>
      </w:r>
      <w:r w:rsidR="001155A7" w:rsidRPr="00211B46">
        <w:rPr>
          <w:rFonts w:ascii="Arial" w:hAnsi="Arial" w:cs="Arial"/>
          <w:sz w:val="24"/>
          <w:szCs w:val="24"/>
        </w:rPr>
        <w:t>theory in relat</w:t>
      </w:r>
      <w:r w:rsidR="000018AB" w:rsidRPr="00211B46">
        <w:rPr>
          <w:rFonts w:ascii="Arial" w:hAnsi="Arial" w:cs="Arial"/>
          <w:sz w:val="24"/>
          <w:szCs w:val="24"/>
        </w:rPr>
        <w:t>i</w:t>
      </w:r>
      <w:r w:rsidR="001155A7" w:rsidRPr="00211B46">
        <w:rPr>
          <w:rFonts w:ascii="Arial" w:hAnsi="Arial" w:cs="Arial"/>
          <w:sz w:val="24"/>
          <w:szCs w:val="24"/>
        </w:rPr>
        <w:t>on to early brain development outlined in section 1.5</w:t>
      </w:r>
      <w:r w:rsidR="000A164F" w:rsidRPr="00211B46">
        <w:rPr>
          <w:rFonts w:ascii="Arial" w:hAnsi="Arial" w:cs="Arial"/>
          <w:sz w:val="24"/>
          <w:szCs w:val="24"/>
        </w:rPr>
        <w:t xml:space="preserve"> (and supported by more recent studies, e.g., Park et al., 2021; </w:t>
      </w:r>
      <w:proofErr w:type="spellStart"/>
      <w:r w:rsidR="000A164F" w:rsidRPr="00211B46">
        <w:rPr>
          <w:rFonts w:ascii="Arial" w:hAnsi="Arial" w:cs="Arial"/>
          <w:sz w:val="24"/>
          <w:szCs w:val="24"/>
        </w:rPr>
        <w:t>Kiatmura</w:t>
      </w:r>
      <w:proofErr w:type="spellEnd"/>
      <w:r w:rsidR="000A164F" w:rsidRPr="00211B46">
        <w:rPr>
          <w:rFonts w:ascii="Arial" w:hAnsi="Arial" w:cs="Arial"/>
          <w:sz w:val="24"/>
          <w:szCs w:val="24"/>
        </w:rPr>
        <w:t xml:space="preserve"> et al., 2021)</w:t>
      </w:r>
      <w:r w:rsidR="001155A7" w:rsidRPr="00211B46">
        <w:rPr>
          <w:rFonts w:ascii="Arial" w:hAnsi="Arial" w:cs="Arial"/>
          <w:sz w:val="24"/>
          <w:szCs w:val="24"/>
        </w:rPr>
        <w:t xml:space="preserve">. </w:t>
      </w:r>
      <w:r w:rsidR="009C3F55" w:rsidRPr="00211B46">
        <w:rPr>
          <w:rFonts w:ascii="Arial" w:hAnsi="Arial" w:cs="Arial"/>
          <w:sz w:val="24"/>
          <w:szCs w:val="24"/>
        </w:rPr>
        <w:t>Given the rise in referrals of children and young people presenting with traits resembling ASD,</w:t>
      </w:r>
      <w:r w:rsidR="00183944" w:rsidRPr="00211B46">
        <w:rPr>
          <w:rFonts w:ascii="Arial" w:hAnsi="Arial" w:cs="Arial"/>
          <w:sz w:val="24"/>
          <w:szCs w:val="24"/>
        </w:rPr>
        <w:t xml:space="preserve"> and the debate about whether ASD is a difference or disorder,</w:t>
      </w:r>
      <w:r w:rsidR="009C3F55" w:rsidRPr="00211B46">
        <w:rPr>
          <w:rFonts w:ascii="Arial" w:hAnsi="Arial" w:cs="Arial"/>
          <w:sz w:val="24"/>
          <w:szCs w:val="24"/>
        </w:rPr>
        <w:t xml:space="preserve"> it seems particularly useful and timely for future research to take up these questions, and thus potentially further our understanding </w:t>
      </w:r>
      <w:r w:rsidR="00183944" w:rsidRPr="00211B46">
        <w:rPr>
          <w:rFonts w:ascii="Arial" w:hAnsi="Arial" w:cs="Arial"/>
          <w:sz w:val="24"/>
          <w:szCs w:val="24"/>
        </w:rPr>
        <w:t xml:space="preserve">of </w:t>
      </w:r>
      <w:r w:rsidR="009C3F55" w:rsidRPr="00211B46">
        <w:rPr>
          <w:rFonts w:ascii="Arial" w:hAnsi="Arial" w:cs="Arial"/>
          <w:sz w:val="24"/>
          <w:szCs w:val="24"/>
        </w:rPr>
        <w:t>the aetiology of traits resembling ASD</w:t>
      </w:r>
      <w:r w:rsidR="000A164F" w:rsidRPr="00211B46">
        <w:rPr>
          <w:rFonts w:ascii="Arial" w:hAnsi="Arial" w:cs="Arial"/>
          <w:sz w:val="24"/>
          <w:szCs w:val="24"/>
        </w:rPr>
        <w:t>.</w:t>
      </w:r>
    </w:p>
    <w:p w14:paraId="06A078E9" w14:textId="119ADD03" w:rsidR="00CE4F02" w:rsidRPr="00211B46" w:rsidRDefault="007A03FD" w:rsidP="00F456B5">
      <w:pPr>
        <w:pStyle w:val="ListParagraph"/>
        <w:numPr>
          <w:ilvl w:val="1"/>
          <w:numId w:val="38"/>
        </w:numPr>
        <w:spacing w:line="360" w:lineRule="auto"/>
        <w:rPr>
          <w:rFonts w:ascii="Arial" w:hAnsi="Arial" w:cs="Arial"/>
          <w:b/>
          <w:bCs/>
          <w:sz w:val="24"/>
          <w:szCs w:val="24"/>
        </w:rPr>
      </w:pPr>
      <w:r w:rsidRPr="00211B46">
        <w:rPr>
          <w:rFonts w:ascii="Arial" w:hAnsi="Arial" w:cs="Arial"/>
          <w:b/>
          <w:bCs/>
          <w:sz w:val="24"/>
          <w:szCs w:val="24"/>
        </w:rPr>
        <w:t xml:space="preserve">Clinical </w:t>
      </w:r>
      <w:r w:rsidR="00824EF2" w:rsidRPr="00211B46">
        <w:rPr>
          <w:rFonts w:ascii="Arial" w:hAnsi="Arial" w:cs="Arial"/>
          <w:b/>
          <w:bCs/>
          <w:sz w:val="24"/>
          <w:szCs w:val="24"/>
        </w:rPr>
        <w:t>i</w:t>
      </w:r>
      <w:r w:rsidRPr="00211B46">
        <w:rPr>
          <w:rFonts w:ascii="Arial" w:hAnsi="Arial" w:cs="Arial"/>
          <w:b/>
          <w:bCs/>
          <w:sz w:val="24"/>
          <w:szCs w:val="24"/>
        </w:rPr>
        <w:t>mplications</w:t>
      </w:r>
    </w:p>
    <w:p w14:paraId="189C6F24" w14:textId="5A1B18B5" w:rsidR="00AF4994" w:rsidRPr="00211B46" w:rsidRDefault="001F30A5" w:rsidP="00AF4994">
      <w:pPr>
        <w:spacing w:line="360" w:lineRule="auto"/>
        <w:rPr>
          <w:rFonts w:ascii="Arial" w:hAnsi="Arial" w:cs="Arial"/>
          <w:sz w:val="24"/>
          <w:szCs w:val="24"/>
        </w:rPr>
      </w:pPr>
      <w:proofErr w:type="gramStart"/>
      <w:r w:rsidRPr="00211B46">
        <w:rPr>
          <w:rFonts w:ascii="Arial" w:hAnsi="Arial" w:cs="Arial"/>
          <w:sz w:val="24"/>
          <w:szCs w:val="24"/>
        </w:rPr>
        <w:t>In light of</w:t>
      </w:r>
      <w:proofErr w:type="gramEnd"/>
      <w:r w:rsidRPr="00211B46">
        <w:rPr>
          <w:rFonts w:ascii="Arial" w:hAnsi="Arial" w:cs="Arial"/>
          <w:sz w:val="24"/>
          <w:szCs w:val="24"/>
        </w:rPr>
        <w:t xml:space="preserve"> the r</w:t>
      </w:r>
      <w:r w:rsidR="00223577" w:rsidRPr="00211B46">
        <w:rPr>
          <w:rFonts w:ascii="Arial" w:hAnsi="Arial" w:cs="Arial"/>
          <w:sz w:val="24"/>
          <w:szCs w:val="24"/>
        </w:rPr>
        <w:t>ise in number of children referred to MH and ND services, and rise in diagnoses of A</w:t>
      </w:r>
      <w:r w:rsidR="00B112B3" w:rsidRPr="00211B46">
        <w:rPr>
          <w:rFonts w:ascii="Arial" w:hAnsi="Arial" w:cs="Arial"/>
          <w:sz w:val="24"/>
          <w:szCs w:val="24"/>
        </w:rPr>
        <w:t xml:space="preserve">SD, this research supports the value of formulating each individual’s child </w:t>
      </w:r>
      <w:r w:rsidR="008E74A2" w:rsidRPr="00211B46">
        <w:rPr>
          <w:rFonts w:ascii="Arial" w:hAnsi="Arial" w:cs="Arial"/>
          <w:sz w:val="24"/>
          <w:szCs w:val="24"/>
        </w:rPr>
        <w:t>presenting</w:t>
      </w:r>
      <w:r w:rsidR="00B112B3" w:rsidRPr="00211B46">
        <w:rPr>
          <w:rFonts w:ascii="Arial" w:hAnsi="Arial" w:cs="Arial"/>
          <w:sz w:val="24"/>
          <w:szCs w:val="24"/>
        </w:rPr>
        <w:t xml:space="preserve"> difficulties.  That is, </w:t>
      </w:r>
      <w:r w:rsidR="008E74A2" w:rsidRPr="00211B46">
        <w:rPr>
          <w:rFonts w:ascii="Arial" w:hAnsi="Arial" w:cs="Arial"/>
          <w:sz w:val="24"/>
          <w:szCs w:val="24"/>
        </w:rPr>
        <w:t xml:space="preserve">focus on attempting to understand a child’s impairment in any aspect of the triad in the context of challenges or adversities in their lives.  </w:t>
      </w:r>
      <w:r w:rsidR="000D1513" w:rsidRPr="00211B46">
        <w:rPr>
          <w:rFonts w:ascii="Arial" w:hAnsi="Arial" w:cs="Arial"/>
          <w:sz w:val="24"/>
          <w:szCs w:val="24"/>
        </w:rPr>
        <w:t>Interpretations of the</w:t>
      </w:r>
      <w:r w:rsidR="008E74A2" w:rsidRPr="00211B46">
        <w:rPr>
          <w:rFonts w:ascii="Arial" w:hAnsi="Arial" w:cs="Arial"/>
          <w:sz w:val="24"/>
          <w:szCs w:val="24"/>
        </w:rPr>
        <w:t xml:space="preserve"> current</w:t>
      </w:r>
      <w:r w:rsidR="000D1513" w:rsidRPr="00211B46">
        <w:rPr>
          <w:rFonts w:ascii="Arial" w:hAnsi="Arial" w:cs="Arial"/>
          <w:sz w:val="24"/>
          <w:szCs w:val="24"/>
        </w:rPr>
        <w:t xml:space="preserve"> findings specifically suggest</w:t>
      </w:r>
      <w:r w:rsidR="008E74A2" w:rsidRPr="00211B46">
        <w:rPr>
          <w:rFonts w:ascii="Arial" w:hAnsi="Arial" w:cs="Arial"/>
          <w:sz w:val="24"/>
          <w:szCs w:val="24"/>
        </w:rPr>
        <w:t xml:space="preserve"> that this should be done where the presenting difficulties include impairments in sociability</w:t>
      </w:r>
      <w:r w:rsidR="00AA1CEB" w:rsidRPr="00211B46">
        <w:rPr>
          <w:rFonts w:ascii="Arial" w:hAnsi="Arial" w:cs="Arial"/>
          <w:sz w:val="24"/>
          <w:szCs w:val="24"/>
        </w:rPr>
        <w:t xml:space="preserve"> (i.e. in eye contact and making friends), at around 7 years of age</w:t>
      </w:r>
      <w:r w:rsidR="00D426BF" w:rsidRPr="00211B46">
        <w:rPr>
          <w:rFonts w:ascii="Arial" w:hAnsi="Arial" w:cs="Arial"/>
          <w:sz w:val="24"/>
          <w:szCs w:val="24"/>
        </w:rPr>
        <w:t xml:space="preserve">.  </w:t>
      </w:r>
      <w:proofErr w:type="gramStart"/>
      <w:r w:rsidR="00B3647E" w:rsidRPr="00211B46">
        <w:rPr>
          <w:rFonts w:ascii="Arial" w:hAnsi="Arial" w:cs="Arial"/>
          <w:sz w:val="24"/>
          <w:szCs w:val="24"/>
        </w:rPr>
        <w:t>Especially</w:t>
      </w:r>
      <w:proofErr w:type="gramEnd"/>
      <w:r w:rsidR="00B3647E" w:rsidRPr="00211B46">
        <w:rPr>
          <w:rFonts w:ascii="Arial" w:hAnsi="Arial" w:cs="Arial"/>
          <w:sz w:val="24"/>
          <w:szCs w:val="24"/>
        </w:rPr>
        <w:t xml:space="preserve"> designed tools, such as those devised by Moran (2010) and </w:t>
      </w:r>
      <w:proofErr w:type="spellStart"/>
      <w:r w:rsidR="00E75024" w:rsidRPr="00211B46">
        <w:rPr>
          <w:rFonts w:ascii="Arial" w:hAnsi="Arial" w:cs="Arial"/>
          <w:sz w:val="24"/>
          <w:szCs w:val="24"/>
        </w:rPr>
        <w:t>Flakhill</w:t>
      </w:r>
      <w:proofErr w:type="spellEnd"/>
      <w:r w:rsidR="00E75024" w:rsidRPr="00211B46">
        <w:rPr>
          <w:rFonts w:ascii="Arial" w:hAnsi="Arial" w:cs="Arial"/>
          <w:sz w:val="24"/>
          <w:szCs w:val="24"/>
        </w:rPr>
        <w:t xml:space="preserve"> et al. (</w:t>
      </w:r>
      <w:r w:rsidR="00FF301E" w:rsidRPr="00211B46">
        <w:rPr>
          <w:rFonts w:ascii="Arial" w:hAnsi="Arial" w:cs="Arial"/>
          <w:sz w:val="24"/>
          <w:szCs w:val="24"/>
        </w:rPr>
        <w:t>2</w:t>
      </w:r>
      <w:r w:rsidR="00E75024" w:rsidRPr="00211B46">
        <w:rPr>
          <w:rFonts w:ascii="Arial" w:hAnsi="Arial" w:cs="Arial"/>
          <w:sz w:val="24"/>
          <w:szCs w:val="24"/>
        </w:rPr>
        <w:t>017)</w:t>
      </w:r>
      <w:r w:rsidR="00FF301E" w:rsidRPr="00211B46">
        <w:rPr>
          <w:rFonts w:ascii="Arial" w:hAnsi="Arial" w:cs="Arial"/>
          <w:sz w:val="24"/>
          <w:szCs w:val="24"/>
        </w:rPr>
        <w:t>,</w:t>
      </w:r>
      <w:r w:rsidR="00B3647E" w:rsidRPr="00211B46">
        <w:rPr>
          <w:rFonts w:ascii="Arial" w:hAnsi="Arial" w:cs="Arial"/>
          <w:sz w:val="24"/>
          <w:szCs w:val="24"/>
        </w:rPr>
        <w:t xml:space="preserve"> could aid the clinician in formulating the </w:t>
      </w:r>
      <w:r w:rsidR="00FF301E" w:rsidRPr="00211B46">
        <w:rPr>
          <w:rFonts w:ascii="Arial" w:hAnsi="Arial" w:cs="Arial"/>
          <w:sz w:val="24"/>
          <w:szCs w:val="24"/>
        </w:rPr>
        <w:t xml:space="preserve">child’s </w:t>
      </w:r>
      <w:r w:rsidR="00B3647E" w:rsidRPr="00211B46">
        <w:rPr>
          <w:rFonts w:ascii="Arial" w:hAnsi="Arial" w:cs="Arial"/>
          <w:sz w:val="24"/>
          <w:szCs w:val="24"/>
        </w:rPr>
        <w:t>presenting difficulties</w:t>
      </w:r>
      <w:r w:rsidR="00AC6B3C" w:rsidRPr="00211B46">
        <w:rPr>
          <w:rFonts w:ascii="Arial" w:hAnsi="Arial" w:cs="Arial"/>
          <w:sz w:val="24"/>
          <w:szCs w:val="24"/>
        </w:rPr>
        <w:t xml:space="preserve"> from a diagnostic viewpoint. </w:t>
      </w:r>
    </w:p>
    <w:p w14:paraId="6FD67BC1" w14:textId="24DCF5B7" w:rsidR="00223577" w:rsidRPr="00211B46" w:rsidRDefault="002A470B" w:rsidP="00AF4994">
      <w:pPr>
        <w:spacing w:line="360" w:lineRule="auto"/>
        <w:ind w:firstLine="720"/>
        <w:rPr>
          <w:rFonts w:ascii="Arial" w:hAnsi="Arial" w:cs="Arial"/>
          <w:sz w:val="24"/>
          <w:szCs w:val="24"/>
        </w:rPr>
      </w:pPr>
      <w:r w:rsidRPr="00211B46">
        <w:rPr>
          <w:rFonts w:ascii="Arial" w:hAnsi="Arial" w:cs="Arial"/>
          <w:sz w:val="24"/>
          <w:szCs w:val="24"/>
        </w:rPr>
        <w:t xml:space="preserve">As </w:t>
      </w:r>
      <w:proofErr w:type="spellStart"/>
      <w:r w:rsidRPr="00211B46">
        <w:rPr>
          <w:rFonts w:ascii="Arial" w:hAnsi="Arial" w:cs="Arial"/>
          <w:sz w:val="24"/>
          <w:szCs w:val="24"/>
        </w:rPr>
        <w:t>Dinkler</w:t>
      </w:r>
      <w:proofErr w:type="spellEnd"/>
      <w:r w:rsidRPr="00211B46">
        <w:rPr>
          <w:rFonts w:ascii="Arial" w:hAnsi="Arial" w:cs="Arial"/>
          <w:sz w:val="24"/>
          <w:szCs w:val="24"/>
        </w:rPr>
        <w:t xml:space="preserve"> et al. (2017) highlight, it is the case that children with experience of maltreatments are more likely to meet criteria for ASD and they should not be denied an assessment because of their experience of maltreatment (</w:t>
      </w:r>
      <w:proofErr w:type="spellStart"/>
      <w:r w:rsidRPr="00211B46">
        <w:rPr>
          <w:rFonts w:ascii="Arial" w:hAnsi="Arial" w:cs="Arial"/>
          <w:sz w:val="24"/>
          <w:szCs w:val="24"/>
        </w:rPr>
        <w:t>Dinkler</w:t>
      </w:r>
      <w:proofErr w:type="spellEnd"/>
      <w:r w:rsidRPr="00211B46">
        <w:rPr>
          <w:rFonts w:ascii="Arial" w:hAnsi="Arial" w:cs="Arial"/>
          <w:sz w:val="24"/>
          <w:szCs w:val="24"/>
        </w:rPr>
        <w:t xml:space="preserve"> et al., 2017).    </w:t>
      </w:r>
      <w:r w:rsidR="0077210A" w:rsidRPr="00211B46">
        <w:rPr>
          <w:rFonts w:ascii="Arial" w:hAnsi="Arial" w:cs="Arial"/>
          <w:sz w:val="24"/>
          <w:szCs w:val="24"/>
        </w:rPr>
        <w:t>It is thus</w:t>
      </w:r>
      <w:r w:rsidR="009753E3" w:rsidRPr="00211B46">
        <w:rPr>
          <w:rFonts w:ascii="Arial" w:hAnsi="Arial" w:cs="Arial"/>
          <w:sz w:val="24"/>
          <w:szCs w:val="24"/>
        </w:rPr>
        <w:t xml:space="preserve"> important that children with known ACEs</w:t>
      </w:r>
      <w:r w:rsidR="00FF301E" w:rsidRPr="00211B46">
        <w:rPr>
          <w:rFonts w:ascii="Arial" w:hAnsi="Arial" w:cs="Arial"/>
          <w:sz w:val="24"/>
          <w:szCs w:val="24"/>
        </w:rPr>
        <w:t>,</w:t>
      </w:r>
      <w:r w:rsidR="009753E3" w:rsidRPr="00211B46">
        <w:rPr>
          <w:rFonts w:ascii="Arial" w:hAnsi="Arial" w:cs="Arial"/>
          <w:sz w:val="24"/>
          <w:szCs w:val="24"/>
        </w:rPr>
        <w:t xml:space="preserve"> or</w:t>
      </w:r>
      <w:r w:rsidR="00FF301E" w:rsidRPr="00211B46">
        <w:rPr>
          <w:rFonts w:ascii="Arial" w:hAnsi="Arial" w:cs="Arial"/>
          <w:sz w:val="24"/>
          <w:szCs w:val="24"/>
        </w:rPr>
        <w:t xml:space="preserve"> those</w:t>
      </w:r>
      <w:r w:rsidR="009753E3" w:rsidRPr="00211B46">
        <w:rPr>
          <w:rFonts w:ascii="Arial" w:hAnsi="Arial" w:cs="Arial"/>
          <w:sz w:val="24"/>
          <w:szCs w:val="24"/>
        </w:rPr>
        <w:t xml:space="preserve"> who disclose CM</w:t>
      </w:r>
      <w:r w:rsidR="00FF301E" w:rsidRPr="00211B46">
        <w:rPr>
          <w:rFonts w:ascii="Arial" w:hAnsi="Arial" w:cs="Arial"/>
          <w:sz w:val="24"/>
          <w:szCs w:val="24"/>
        </w:rPr>
        <w:t xml:space="preserve">, </w:t>
      </w:r>
      <w:r w:rsidR="009753E3" w:rsidRPr="00211B46">
        <w:rPr>
          <w:rFonts w:ascii="Arial" w:hAnsi="Arial" w:cs="Arial"/>
          <w:sz w:val="24"/>
          <w:szCs w:val="24"/>
        </w:rPr>
        <w:t>are not precluded from having an assessment or diagnosis of ASD because of these earlier experiences (</w:t>
      </w:r>
      <w:proofErr w:type="spellStart"/>
      <w:r w:rsidR="009753E3" w:rsidRPr="00211B46">
        <w:rPr>
          <w:rFonts w:ascii="Arial" w:hAnsi="Arial" w:cs="Arial"/>
          <w:sz w:val="24"/>
          <w:szCs w:val="24"/>
        </w:rPr>
        <w:t>Dinkler</w:t>
      </w:r>
      <w:proofErr w:type="spellEnd"/>
      <w:r w:rsidR="009753E3" w:rsidRPr="00211B46">
        <w:rPr>
          <w:rFonts w:ascii="Arial" w:hAnsi="Arial" w:cs="Arial"/>
          <w:sz w:val="24"/>
          <w:szCs w:val="24"/>
        </w:rPr>
        <w:t xml:space="preserve"> et al., 2017)</w:t>
      </w:r>
      <w:r w:rsidR="004D6706" w:rsidRPr="00211B46">
        <w:rPr>
          <w:rFonts w:ascii="Arial" w:hAnsi="Arial" w:cs="Arial"/>
          <w:sz w:val="24"/>
          <w:szCs w:val="24"/>
        </w:rPr>
        <w:t xml:space="preserve">. Alternatively, the clinician and service may </w:t>
      </w:r>
      <w:r w:rsidR="004D6706" w:rsidRPr="00211B46">
        <w:rPr>
          <w:rFonts w:ascii="Arial" w:hAnsi="Arial" w:cs="Arial"/>
          <w:sz w:val="24"/>
          <w:szCs w:val="24"/>
        </w:rPr>
        <w:lastRenderedPageBreak/>
        <w:t>decide to respond from a needs-based rather than a diagnostic-led standpoint and could choose to adopt a whole-system approach in line with the NEST framework (2021).</w:t>
      </w:r>
    </w:p>
    <w:p w14:paraId="5A09145F" w14:textId="1E7F637B" w:rsidR="00F237AF" w:rsidRPr="00211B46" w:rsidRDefault="006B1EE6" w:rsidP="00526DF2">
      <w:pPr>
        <w:spacing w:line="360" w:lineRule="auto"/>
        <w:ind w:firstLine="720"/>
        <w:rPr>
          <w:rFonts w:ascii="Arial" w:hAnsi="Arial" w:cs="Arial"/>
          <w:sz w:val="24"/>
          <w:szCs w:val="24"/>
        </w:rPr>
      </w:pPr>
      <w:r w:rsidRPr="00211B46">
        <w:rPr>
          <w:rFonts w:ascii="Arial" w:hAnsi="Arial" w:cs="Arial"/>
          <w:sz w:val="24"/>
          <w:szCs w:val="24"/>
        </w:rPr>
        <w:t>Whereas</w:t>
      </w:r>
      <w:r w:rsidR="004A7D4F" w:rsidRPr="00211B46">
        <w:rPr>
          <w:rFonts w:ascii="Arial" w:hAnsi="Arial" w:cs="Arial"/>
          <w:sz w:val="24"/>
          <w:szCs w:val="24"/>
        </w:rPr>
        <w:t xml:space="preserve"> </w:t>
      </w:r>
      <w:r w:rsidR="00711C53" w:rsidRPr="00211B46">
        <w:rPr>
          <w:rFonts w:ascii="Arial" w:hAnsi="Arial" w:cs="Arial"/>
          <w:sz w:val="24"/>
          <w:szCs w:val="24"/>
        </w:rPr>
        <w:t>clinicians have been</w:t>
      </w:r>
      <w:r w:rsidR="004A7D4F" w:rsidRPr="00211B46">
        <w:rPr>
          <w:rFonts w:ascii="Arial" w:hAnsi="Arial" w:cs="Arial"/>
          <w:sz w:val="24"/>
          <w:szCs w:val="24"/>
        </w:rPr>
        <w:t xml:space="preserve"> </w:t>
      </w:r>
      <w:r w:rsidR="00DE2B8C" w:rsidRPr="00211B46">
        <w:rPr>
          <w:rFonts w:ascii="Arial" w:hAnsi="Arial" w:cs="Arial"/>
          <w:sz w:val="24"/>
          <w:szCs w:val="24"/>
        </w:rPr>
        <w:t>traditionally</w:t>
      </w:r>
      <w:r w:rsidR="00711C53" w:rsidRPr="00211B46">
        <w:rPr>
          <w:rFonts w:ascii="Arial" w:hAnsi="Arial" w:cs="Arial"/>
          <w:sz w:val="24"/>
          <w:szCs w:val="24"/>
        </w:rPr>
        <w:t xml:space="preserve"> required to make</w:t>
      </w:r>
      <w:r w:rsidR="004A7D4F" w:rsidRPr="00211B46">
        <w:rPr>
          <w:rFonts w:ascii="Arial" w:hAnsi="Arial" w:cs="Arial"/>
          <w:sz w:val="24"/>
          <w:szCs w:val="24"/>
        </w:rPr>
        <w:t xml:space="preserve"> a distinction between </w:t>
      </w:r>
      <w:r w:rsidR="00A569BC" w:rsidRPr="00211B46">
        <w:rPr>
          <w:rFonts w:ascii="Arial" w:hAnsi="Arial" w:cs="Arial"/>
          <w:sz w:val="24"/>
          <w:szCs w:val="24"/>
        </w:rPr>
        <w:t xml:space="preserve">the effects of </w:t>
      </w:r>
      <w:r w:rsidR="007266D1" w:rsidRPr="00211B46">
        <w:rPr>
          <w:rFonts w:ascii="Arial" w:hAnsi="Arial" w:cs="Arial"/>
          <w:sz w:val="24"/>
          <w:szCs w:val="24"/>
        </w:rPr>
        <w:t>CM</w:t>
      </w:r>
      <w:r w:rsidR="00A569BC" w:rsidRPr="00211B46">
        <w:rPr>
          <w:rFonts w:ascii="Arial" w:hAnsi="Arial" w:cs="Arial"/>
          <w:sz w:val="24"/>
          <w:szCs w:val="24"/>
        </w:rPr>
        <w:t xml:space="preserve"> and ASD </w:t>
      </w:r>
      <w:r w:rsidR="004428CC" w:rsidRPr="00211B46">
        <w:rPr>
          <w:rFonts w:ascii="Arial" w:hAnsi="Arial" w:cs="Arial"/>
          <w:sz w:val="24"/>
          <w:szCs w:val="24"/>
        </w:rPr>
        <w:t xml:space="preserve">(e.g. Childhood maltreatment is considered as one of a number of </w:t>
      </w:r>
      <w:proofErr w:type="gramStart"/>
      <w:r w:rsidR="004428CC" w:rsidRPr="00211B46">
        <w:rPr>
          <w:rFonts w:ascii="Arial" w:hAnsi="Arial" w:cs="Arial"/>
          <w:sz w:val="24"/>
          <w:szCs w:val="24"/>
        </w:rPr>
        <w:t>potential</w:t>
      </w:r>
      <w:proofErr w:type="gramEnd"/>
      <w:r w:rsidR="004428CC" w:rsidRPr="00211B46">
        <w:rPr>
          <w:rFonts w:ascii="Arial" w:hAnsi="Arial" w:cs="Arial"/>
          <w:sz w:val="24"/>
          <w:szCs w:val="24"/>
        </w:rPr>
        <w:t xml:space="preserve"> ‘differential diagnoses’ that should be considered when assessing f</w:t>
      </w:r>
      <w:r w:rsidR="00CF4169" w:rsidRPr="00211B46">
        <w:rPr>
          <w:rFonts w:ascii="Arial" w:hAnsi="Arial" w:cs="Arial"/>
          <w:sz w:val="24"/>
          <w:szCs w:val="24"/>
        </w:rPr>
        <w:t>or</w:t>
      </w:r>
      <w:r w:rsidR="004428CC" w:rsidRPr="00211B46">
        <w:rPr>
          <w:rFonts w:ascii="Arial" w:hAnsi="Arial" w:cs="Arial"/>
          <w:sz w:val="24"/>
          <w:szCs w:val="24"/>
        </w:rPr>
        <w:t xml:space="preserve"> ASD according to NICE </w:t>
      </w:r>
      <w:r w:rsidR="00CF4169" w:rsidRPr="00211B46">
        <w:rPr>
          <w:rFonts w:ascii="Arial" w:hAnsi="Arial" w:cs="Arial"/>
          <w:sz w:val="24"/>
          <w:szCs w:val="24"/>
        </w:rPr>
        <w:t>guidelines</w:t>
      </w:r>
      <w:r w:rsidR="00A569BC" w:rsidRPr="00211B46">
        <w:rPr>
          <w:rFonts w:ascii="Arial" w:hAnsi="Arial" w:cs="Arial"/>
          <w:sz w:val="24"/>
          <w:szCs w:val="24"/>
        </w:rPr>
        <w:t xml:space="preserve">, </w:t>
      </w:r>
      <w:r w:rsidR="00CF4169" w:rsidRPr="00211B46">
        <w:rPr>
          <w:rFonts w:ascii="Arial" w:hAnsi="Arial" w:cs="Arial"/>
          <w:sz w:val="24"/>
          <w:szCs w:val="24"/>
        </w:rPr>
        <w:t>2017)</w:t>
      </w:r>
      <w:r w:rsidR="00C06D7F" w:rsidRPr="00211B46">
        <w:rPr>
          <w:rFonts w:ascii="Arial" w:hAnsi="Arial" w:cs="Arial"/>
          <w:sz w:val="24"/>
          <w:szCs w:val="24"/>
        </w:rPr>
        <w:t>,</w:t>
      </w:r>
      <w:r w:rsidR="00CF4169" w:rsidRPr="00211B46">
        <w:rPr>
          <w:rFonts w:ascii="Arial" w:hAnsi="Arial" w:cs="Arial"/>
          <w:sz w:val="24"/>
          <w:szCs w:val="24"/>
        </w:rPr>
        <w:t xml:space="preserve"> </w:t>
      </w:r>
      <w:r w:rsidR="00A569BC" w:rsidRPr="00211B46">
        <w:rPr>
          <w:rFonts w:ascii="Arial" w:hAnsi="Arial" w:cs="Arial"/>
          <w:sz w:val="24"/>
          <w:szCs w:val="24"/>
        </w:rPr>
        <w:t xml:space="preserve">the current research suggests a blurring of this perceived boundary.  Since the days of </w:t>
      </w:r>
      <w:r w:rsidR="00A14146" w:rsidRPr="00211B46">
        <w:rPr>
          <w:rFonts w:ascii="Arial" w:hAnsi="Arial" w:cs="Arial"/>
          <w:sz w:val="24"/>
          <w:szCs w:val="24"/>
        </w:rPr>
        <w:t xml:space="preserve">the </w:t>
      </w:r>
      <w:r w:rsidR="00A569BC" w:rsidRPr="00211B46">
        <w:rPr>
          <w:rFonts w:ascii="Arial" w:hAnsi="Arial" w:cs="Arial"/>
          <w:sz w:val="24"/>
          <w:szCs w:val="24"/>
        </w:rPr>
        <w:t>‘</w:t>
      </w:r>
      <w:r w:rsidR="00DE2B8C" w:rsidRPr="00211B46">
        <w:rPr>
          <w:rFonts w:ascii="Arial" w:hAnsi="Arial" w:cs="Arial"/>
          <w:sz w:val="24"/>
          <w:szCs w:val="24"/>
        </w:rPr>
        <w:t>refrigerator</w:t>
      </w:r>
      <w:r w:rsidR="00A569BC" w:rsidRPr="00211B46">
        <w:rPr>
          <w:rFonts w:ascii="Arial" w:hAnsi="Arial" w:cs="Arial"/>
          <w:sz w:val="24"/>
          <w:szCs w:val="24"/>
        </w:rPr>
        <w:t xml:space="preserve"> </w:t>
      </w:r>
      <w:r w:rsidR="00DE2B8C" w:rsidRPr="00211B46">
        <w:rPr>
          <w:rFonts w:ascii="Arial" w:hAnsi="Arial" w:cs="Arial"/>
          <w:sz w:val="24"/>
          <w:szCs w:val="24"/>
        </w:rPr>
        <w:t>mother</w:t>
      </w:r>
      <w:r w:rsidR="00A569BC" w:rsidRPr="00211B46">
        <w:rPr>
          <w:rFonts w:ascii="Arial" w:hAnsi="Arial" w:cs="Arial"/>
          <w:sz w:val="24"/>
          <w:szCs w:val="24"/>
        </w:rPr>
        <w:t>’ explanation</w:t>
      </w:r>
      <w:r w:rsidR="00DE2B8C" w:rsidRPr="00211B46">
        <w:rPr>
          <w:rFonts w:ascii="Arial" w:hAnsi="Arial" w:cs="Arial"/>
          <w:sz w:val="24"/>
          <w:szCs w:val="24"/>
        </w:rPr>
        <w:t>s</w:t>
      </w:r>
      <w:r w:rsidR="00A14146" w:rsidRPr="00211B46">
        <w:rPr>
          <w:rFonts w:ascii="Arial" w:hAnsi="Arial" w:cs="Arial"/>
          <w:sz w:val="24"/>
          <w:szCs w:val="24"/>
        </w:rPr>
        <w:t xml:space="preserve"> (</w:t>
      </w:r>
      <w:proofErr w:type="spellStart"/>
      <w:r w:rsidR="00A14146" w:rsidRPr="00211B46">
        <w:rPr>
          <w:rFonts w:ascii="Arial" w:hAnsi="Arial" w:cs="Arial"/>
          <w:sz w:val="24"/>
          <w:szCs w:val="24"/>
        </w:rPr>
        <w:t>Kanner</w:t>
      </w:r>
      <w:proofErr w:type="spellEnd"/>
      <w:r w:rsidR="00A14146" w:rsidRPr="00211B46">
        <w:rPr>
          <w:rFonts w:ascii="Arial" w:hAnsi="Arial" w:cs="Arial"/>
          <w:sz w:val="24"/>
          <w:szCs w:val="24"/>
        </w:rPr>
        <w:t>, 1949)</w:t>
      </w:r>
      <w:r w:rsidR="00DE2B8C" w:rsidRPr="00211B46">
        <w:rPr>
          <w:rFonts w:ascii="Arial" w:hAnsi="Arial" w:cs="Arial"/>
          <w:sz w:val="24"/>
          <w:szCs w:val="24"/>
        </w:rPr>
        <w:t>, the</w:t>
      </w:r>
      <w:r w:rsidR="004E52C6" w:rsidRPr="00211B46">
        <w:rPr>
          <w:rFonts w:ascii="Arial" w:hAnsi="Arial" w:cs="Arial"/>
          <w:sz w:val="24"/>
          <w:szCs w:val="24"/>
        </w:rPr>
        <w:t>r</w:t>
      </w:r>
      <w:r w:rsidR="00DE2B8C" w:rsidRPr="00211B46">
        <w:rPr>
          <w:rFonts w:ascii="Arial" w:hAnsi="Arial" w:cs="Arial"/>
          <w:sz w:val="24"/>
          <w:szCs w:val="24"/>
        </w:rPr>
        <w:t xml:space="preserve">e has been growing sensitivity around the idea of parent blaming </w:t>
      </w:r>
      <w:r w:rsidR="00C06D7F" w:rsidRPr="00211B46">
        <w:rPr>
          <w:rFonts w:ascii="Arial" w:hAnsi="Arial" w:cs="Arial"/>
          <w:sz w:val="24"/>
          <w:szCs w:val="24"/>
        </w:rPr>
        <w:t xml:space="preserve">in clinical practice, </w:t>
      </w:r>
      <w:r w:rsidR="00DE2B8C" w:rsidRPr="00211B46">
        <w:rPr>
          <w:rFonts w:ascii="Arial" w:hAnsi="Arial" w:cs="Arial"/>
          <w:sz w:val="24"/>
          <w:szCs w:val="24"/>
        </w:rPr>
        <w:t xml:space="preserve">which enquiries about potential CM can appear to be </w:t>
      </w:r>
      <w:r w:rsidR="003E62E7" w:rsidRPr="00211B46">
        <w:rPr>
          <w:rFonts w:ascii="Arial" w:hAnsi="Arial" w:cs="Arial"/>
          <w:sz w:val="24"/>
          <w:szCs w:val="24"/>
        </w:rPr>
        <w:t xml:space="preserve">seeking to </w:t>
      </w:r>
      <w:r w:rsidR="00DE2B8C" w:rsidRPr="00211B46">
        <w:rPr>
          <w:rFonts w:ascii="Arial" w:hAnsi="Arial" w:cs="Arial"/>
          <w:sz w:val="24"/>
          <w:szCs w:val="24"/>
        </w:rPr>
        <w:t>do</w:t>
      </w:r>
      <w:r w:rsidR="004706FE" w:rsidRPr="00211B46">
        <w:rPr>
          <w:rFonts w:ascii="Arial" w:hAnsi="Arial" w:cs="Arial"/>
          <w:sz w:val="24"/>
          <w:szCs w:val="24"/>
        </w:rPr>
        <w:t xml:space="preserve"> (Gillingham and Bromfield, 2008)</w:t>
      </w:r>
      <w:r w:rsidR="00DE2B8C" w:rsidRPr="00211B46">
        <w:rPr>
          <w:rFonts w:ascii="Arial" w:hAnsi="Arial" w:cs="Arial"/>
          <w:sz w:val="24"/>
          <w:szCs w:val="24"/>
        </w:rPr>
        <w:t xml:space="preserve">.  </w:t>
      </w:r>
    </w:p>
    <w:p w14:paraId="37081BDA" w14:textId="6E90E8CE" w:rsidR="00415DBB" w:rsidRPr="00211B46" w:rsidRDefault="00D27E9A" w:rsidP="00415DBB">
      <w:pPr>
        <w:spacing w:line="360" w:lineRule="auto"/>
        <w:ind w:firstLine="720"/>
        <w:rPr>
          <w:rFonts w:ascii="Arial" w:hAnsi="Arial" w:cs="Arial"/>
          <w:sz w:val="24"/>
          <w:szCs w:val="24"/>
        </w:rPr>
      </w:pPr>
      <w:r w:rsidRPr="00211B46">
        <w:rPr>
          <w:rFonts w:ascii="Arial" w:hAnsi="Arial" w:cs="Arial"/>
          <w:sz w:val="24"/>
          <w:szCs w:val="24"/>
        </w:rPr>
        <w:t>Rather than</w:t>
      </w:r>
      <w:r w:rsidR="008E2EE7" w:rsidRPr="00211B46">
        <w:rPr>
          <w:rFonts w:ascii="Arial" w:hAnsi="Arial" w:cs="Arial"/>
          <w:sz w:val="24"/>
          <w:szCs w:val="24"/>
        </w:rPr>
        <w:t xml:space="preserve"> either</w:t>
      </w:r>
      <w:r w:rsidRPr="00211B46">
        <w:rPr>
          <w:rFonts w:ascii="Arial" w:hAnsi="Arial" w:cs="Arial"/>
          <w:sz w:val="24"/>
          <w:szCs w:val="24"/>
        </w:rPr>
        <w:t xml:space="preserve"> blaming parents or understanding</w:t>
      </w:r>
      <w:r w:rsidR="008E2EE7" w:rsidRPr="00211B46">
        <w:rPr>
          <w:rFonts w:ascii="Arial" w:hAnsi="Arial" w:cs="Arial"/>
          <w:sz w:val="24"/>
          <w:szCs w:val="24"/>
        </w:rPr>
        <w:t xml:space="preserve"> that</w:t>
      </w:r>
      <w:r w:rsidRPr="00211B46">
        <w:rPr>
          <w:rFonts w:ascii="Arial" w:hAnsi="Arial" w:cs="Arial"/>
          <w:sz w:val="24"/>
          <w:szCs w:val="24"/>
        </w:rPr>
        <w:t xml:space="preserve"> traits resembling ASD a</w:t>
      </w:r>
      <w:r w:rsidR="008E2EE7" w:rsidRPr="00211B46">
        <w:rPr>
          <w:rFonts w:ascii="Arial" w:hAnsi="Arial" w:cs="Arial"/>
          <w:sz w:val="24"/>
          <w:szCs w:val="24"/>
        </w:rPr>
        <w:t>re</w:t>
      </w:r>
      <w:r w:rsidRPr="00211B46">
        <w:rPr>
          <w:rFonts w:ascii="Arial" w:hAnsi="Arial" w:cs="Arial"/>
          <w:sz w:val="24"/>
          <w:szCs w:val="24"/>
        </w:rPr>
        <w:t xml:space="preserve"> purely </w:t>
      </w:r>
      <w:r w:rsidR="00FE3260" w:rsidRPr="00211B46">
        <w:rPr>
          <w:rFonts w:ascii="Arial" w:hAnsi="Arial" w:cs="Arial"/>
          <w:sz w:val="24"/>
          <w:szCs w:val="24"/>
        </w:rPr>
        <w:t xml:space="preserve">due to biological factors, </w:t>
      </w:r>
      <w:r w:rsidR="00415DBB" w:rsidRPr="00211B46">
        <w:rPr>
          <w:rFonts w:ascii="Arial" w:hAnsi="Arial" w:cs="Arial"/>
          <w:sz w:val="24"/>
          <w:szCs w:val="24"/>
        </w:rPr>
        <w:t>there is an alternative</w:t>
      </w:r>
      <w:r w:rsidR="00FE3260" w:rsidRPr="00211B46">
        <w:rPr>
          <w:rFonts w:ascii="Arial" w:hAnsi="Arial" w:cs="Arial"/>
          <w:sz w:val="24"/>
          <w:szCs w:val="24"/>
        </w:rPr>
        <w:t xml:space="preserve">.  </w:t>
      </w:r>
      <w:r w:rsidR="00415DBB" w:rsidRPr="00211B46">
        <w:rPr>
          <w:rFonts w:ascii="Arial" w:hAnsi="Arial" w:cs="Arial"/>
          <w:sz w:val="24"/>
          <w:szCs w:val="24"/>
        </w:rPr>
        <w:t xml:space="preserve">That is, </w:t>
      </w:r>
      <w:r w:rsidR="00B05281" w:rsidRPr="00211B46">
        <w:rPr>
          <w:rFonts w:ascii="Arial" w:hAnsi="Arial" w:cs="Arial"/>
          <w:sz w:val="24"/>
          <w:szCs w:val="24"/>
        </w:rPr>
        <w:t xml:space="preserve">while adhering to safeguarding guidelines, </w:t>
      </w:r>
      <w:r w:rsidR="00415DBB" w:rsidRPr="00211B46">
        <w:rPr>
          <w:rFonts w:ascii="Arial" w:hAnsi="Arial" w:cs="Arial"/>
          <w:sz w:val="24"/>
          <w:szCs w:val="24"/>
        </w:rPr>
        <w:t xml:space="preserve">a way of asking children, </w:t>
      </w:r>
      <w:proofErr w:type="gramStart"/>
      <w:r w:rsidR="00415DBB" w:rsidRPr="00211B46">
        <w:rPr>
          <w:rFonts w:ascii="Arial" w:hAnsi="Arial" w:cs="Arial"/>
          <w:sz w:val="24"/>
          <w:szCs w:val="24"/>
        </w:rPr>
        <w:t>parents</w:t>
      </w:r>
      <w:proofErr w:type="gramEnd"/>
      <w:r w:rsidR="00415DBB" w:rsidRPr="00211B46">
        <w:rPr>
          <w:rFonts w:ascii="Arial" w:hAnsi="Arial" w:cs="Arial"/>
          <w:sz w:val="24"/>
          <w:szCs w:val="24"/>
        </w:rPr>
        <w:t xml:space="preserve"> and families about potential ACEs without pressure, blame or judgement, and helping </w:t>
      </w:r>
      <w:r w:rsidR="00191B01" w:rsidRPr="00211B46">
        <w:rPr>
          <w:rFonts w:ascii="Arial" w:hAnsi="Arial" w:cs="Arial"/>
          <w:sz w:val="24"/>
          <w:szCs w:val="24"/>
        </w:rPr>
        <w:t>them to understand</w:t>
      </w:r>
      <w:r w:rsidR="00415DBB" w:rsidRPr="00211B46">
        <w:rPr>
          <w:rFonts w:ascii="Arial" w:hAnsi="Arial" w:cs="Arial"/>
          <w:sz w:val="24"/>
          <w:szCs w:val="24"/>
        </w:rPr>
        <w:t xml:space="preserve"> the potential associations between th</w:t>
      </w:r>
      <w:r w:rsidR="00191B01" w:rsidRPr="00211B46">
        <w:rPr>
          <w:rFonts w:ascii="Arial" w:hAnsi="Arial" w:cs="Arial"/>
          <w:sz w:val="24"/>
          <w:szCs w:val="24"/>
        </w:rPr>
        <w:t>e ACEs</w:t>
      </w:r>
      <w:r w:rsidR="00415DBB" w:rsidRPr="00211B46">
        <w:rPr>
          <w:rFonts w:ascii="Arial" w:hAnsi="Arial" w:cs="Arial"/>
          <w:sz w:val="24"/>
          <w:szCs w:val="24"/>
        </w:rPr>
        <w:t xml:space="preserve"> and traits resembling ASD. </w:t>
      </w:r>
      <w:r w:rsidR="00B707DA" w:rsidRPr="00211B46">
        <w:rPr>
          <w:rFonts w:ascii="Arial" w:hAnsi="Arial" w:cs="Arial"/>
          <w:sz w:val="24"/>
          <w:szCs w:val="24"/>
        </w:rPr>
        <w:t xml:space="preserve">As discussed in section 2.3, </w:t>
      </w:r>
      <w:r w:rsidR="00327533" w:rsidRPr="00211B46">
        <w:rPr>
          <w:rFonts w:ascii="Arial" w:hAnsi="Arial" w:cs="Arial"/>
          <w:sz w:val="24"/>
          <w:szCs w:val="24"/>
        </w:rPr>
        <w:t>awareness of ACEs changes practice</w:t>
      </w:r>
      <w:r w:rsidR="00EB73DF" w:rsidRPr="00211B46">
        <w:rPr>
          <w:rFonts w:ascii="Arial" w:hAnsi="Arial" w:cs="Arial"/>
          <w:sz w:val="24"/>
          <w:szCs w:val="24"/>
        </w:rPr>
        <w:t xml:space="preserve"> (e.g. Early Intervention Foundation, 2020; The NEST framework Wales, 2021). </w:t>
      </w:r>
      <w:r w:rsidR="00871281" w:rsidRPr="00211B46">
        <w:rPr>
          <w:rFonts w:ascii="Arial" w:hAnsi="Arial" w:cs="Arial"/>
          <w:sz w:val="24"/>
          <w:szCs w:val="24"/>
        </w:rPr>
        <w:t>R</w:t>
      </w:r>
      <w:r w:rsidR="00415DBB" w:rsidRPr="00211B46">
        <w:rPr>
          <w:rFonts w:ascii="Arial" w:hAnsi="Arial" w:cs="Arial"/>
          <w:sz w:val="24"/>
          <w:szCs w:val="24"/>
        </w:rPr>
        <w:t>esults from the current research have strengthened the need to weave togethe</w:t>
      </w:r>
      <w:r w:rsidR="00E9470C" w:rsidRPr="00211B46">
        <w:rPr>
          <w:rFonts w:ascii="Arial" w:hAnsi="Arial" w:cs="Arial"/>
          <w:sz w:val="24"/>
          <w:szCs w:val="24"/>
        </w:rPr>
        <w:t>r</w:t>
      </w:r>
      <w:r w:rsidR="00415DBB" w:rsidRPr="00211B46">
        <w:rPr>
          <w:rFonts w:ascii="Arial" w:hAnsi="Arial" w:cs="Arial"/>
          <w:sz w:val="24"/>
          <w:szCs w:val="24"/>
        </w:rPr>
        <w:t xml:space="preserve"> a psychological formulation</w:t>
      </w:r>
      <w:r w:rsidR="00E9470C" w:rsidRPr="00211B46">
        <w:rPr>
          <w:rFonts w:ascii="Arial" w:hAnsi="Arial" w:cs="Arial"/>
          <w:sz w:val="24"/>
          <w:szCs w:val="24"/>
        </w:rPr>
        <w:t xml:space="preserve"> containing consideration of ACEs</w:t>
      </w:r>
      <w:r w:rsidR="00415DBB" w:rsidRPr="00211B46">
        <w:rPr>
          <w:rFonts w:ascii="Arial" w:hAnsi="Arial" w:cs="Arial"/>
          <w:sz w:val="24"/>
          <w:szCs w:val="24"/>
        </w:rPr>
        <w:t xml:space="preserve"> with families in clinical practice. </w:t>
      </w:r>
    </w:p>
    <w:p w14:paraId="437D2188" w14:textId="1708A76B" w:rsidR="00CE4F02" w:rsidRPr="00211B46" w:rsidRDefault="00AD5EF7" w:rsidP="00D15470">
      <w:pPr>
        <w:spacing w:line="360" w:lineRule="auto"/>
        <w:ind w:firstLine="720"/>
        <w:rPr>
          <w:rFonts w:ascii="Arial" w:hAnsi="Arial" w:cs="Arial"/>
          <w:sz w:val="24"/>
          <w:szCs w:val="24"/>
        </w:rPr>
      </w:pPr>
      <w:r w:rsidRPr="00211B46">
        <w:rPr>
          <w:rFonts w:ascii="Arial" w:hAnsi="Arial" w:cs="Arial"/>
          <w:sz w:val="24"/>
          <w:szCs w:val="24"/>
        </w:rPr>
        <w:t>Results</w:t>
      </w:r>
      <w:r w:rsidR="002B681C" w:rsidRPr="00211B46">
        <w:rPr>
          <w:rFonts w:ascii="Arial" w:hAnsi="Arial" w:cs="Arial"/>
          <w:sz w:val="24"/>
          <w:szCs w:val="24"/>
        </w:rPr>
        <w:t xml:space="preserve"> from the current research suggested that </w:t>
      </w:r>
      <w:r w:rsidR="008350E9" w:rsidRPr="00211B46">
        <w:rPr>
          <w:rFonts w:ascii="Arial" w:hAnsi="Arial" w:cs="Arial"/>
          <w:sz w:val="24"/>
          <w:szCs w:val="24"/>
        </w:rPr>
        <w:t>it was traits resembling impaired sociability that was most associated with occurrence of ACEs</w:t>
      </w:r>
      <w:r w:rsidR="00DA7BFD" w:rsidRPr="00211B46">
        <w:rPr>
          <w:rFonts w:ascii="Arial" w:hAnsi="Arial" w:cs="Arial"/>
          <w:sz w:val="24"/>
          <w:szCs w:val="24"/>
        </w:rPr>
        <w:t xml:space="preserve"> especially in the 7</w:t>
      </w:r>
      <w:r w:rsidR="0039225C" w:rsidRPr="00211B46">
        <w:rPr>
          <w:rFonts w:ascii="Arial" w:hAnsi="Arial" w:cs="Arial"/>
          <w:sz w:val="24"/>
          <w:szCs w:val="24"/>
        </w:rPr>
        <w:t>-</w:t>
      </w:r>
      <w:r w:rsidR="00DA7BFD" w:rsidRPr="00211B46">
        <w:rPr>
          <w:rFonts w:ascii="Arial" w:hAnsi="Arial" w:cs="Arial"/>
          <w:sz w:val="24"/>
          <w:szCs w:val="24"/>
        </w:rPr>
        <w:t>year</w:t>
      </w:r>
      <w:r w:rsidR="0039225C" w:rsidRPr="00211B46">
        <w:rPr>
          <w:rFonts w:ascii="Arial" w:hAnsi="Arial" w:cs="Arial"/>
          <w:sz w:val="24"/>
          <w:szCs w:val="24"/>
        </w:rPr>
        <w:t>-</w:t>
      </w:r>
      <w:r w:rsidR="00DA7BFD" w:rsidRPr="00211B46">
        <w:rPr>
          <w:rFonts w:ascii="Arial" w:hAnsi="Arial" w:cs="Arial"/>
          <w:sz w:val="24"/>
          <w:szCs w:val="24"/>
        </w:rPr>
        <w:t xml:space="preserve">old children.  This implies that clinicians should perhaps </w:t>
      </w:r>
      <w:r w:rsidR="00B42D9B" w:rsidRPr="00211B46">
        <w:rPr>
          <w:rFonts w:ascii="Arial" w:hAnsi="Arial" w:cs="Arial"/>
          <w:sz w:val="24"/>
          <w:szCs w:val="24"/>
        </w:rPr>
        <w:t xml:space="preserve">note where </w:t>
      </w:r>
      <w:r w:rsidR="00AE2D05" w:rsidRPr="00211B46">
        <w:rPr>
          <w:rFonts w:ascii="Arial" w:hAnsi="Arial" w:cs="Arial"/>
          <w:sz w:val="24"/>
          <w:szCs w:val="24"/>
        </w:rPr>
        <w:t xml:space="preserve">on the triad any traits resembling ASD lie during initial assessments.  </w:t>
      </w:r>
      <w:r w:rsidR="00513FDA" w:rsidRPr="00211B46">
        <w:rPr>
          <w:rFonts w:ascii="Arial" w:hAnsi="Arial" w:cs="Arial"/>
          <w:sz w:val="24"/>
          <w:szCs w:val="24"/>
        </w:rPr>
        <w:t xml:space="preserve">Traits resembling impaired sociability (which may include </w:t>
      </w:r>
      <w:r w:rsidR="001E136F" w:rsidRPr="00211B46">
        <w:rPr>
          <w:rFonts w:ascii="Arial" w:hAnsi="Arial" w:cs="Arial"/>
          <w:sz w:val="24"/>
          <w:szCs w:val="24"/>
        </w:rPr>
        <w:t xml:space="preserve">turn-taking, eye contact, </w:t>
      </w:r>
      <w:r w:rsidR="00560176" w:rsidRPr="00211B46">
        <w:rPr>
          <w:rFonts w:ascii="Arial" w:hAnsi="Arial" w:cs="Arial"/>
          <w:sz w:val="24"/>
          <w:szCs w:val="24"/>
        </w:rPr>
        <w:t xml:space="preserve">social </w:t>
      </w:r>
      <w:r w:rsidR="00884D2F" w:rsidRPr="00211B46">
        <w:rPr>
          <w:rFonts w:ascii="Arial" w:hAnsi="Arial" w:cs="Arial"/>
          <w:sz w:val="24"/>
          <w:szCs w:val="24"/>
        </w:rPr>
        <w:t>engagement</w:t>
      </w:r>
      <w:r w:rsidR="00560176" w:rsidRPr="00211B46">
        <w:rPr>
          <w:rFonts w:ascii="Arial" w:hAnsi="Arial" w:cs="Arial"/>
          <w:sz w:val="24"/>
          <w:szCs w:val="24"/>
        </w:rPr>
        <w:t xml:space="preserve"> without toys, facial expressions, </w:t>
      </w:r>
      <w:r w:rsidR="00884D2F" w:rsidRPr="00211B46">
        <w:rPr>
          <w:rFonts w:ascii="Arial" w:hAnsi="Arial" w:cs="Arial"/>
          <w:sz w:val="24"/>
          <w:szCs w:val="24"/>
        </w:rPr>
        <w:t>imitation</w:t>
      </w:r>
      <w:r w:rsidR="00560176" w:rsidRPr="00211B46">
        <w:rPr>
          <w:rFonts w:ascii="Arial" w:hAnsi="Arial" w:cs="Arial"/>
          <w:sz w:val="24"/>
          <w:szCs w:val="24"/>
        </w:rPr>
        <w:t xml:space="preserve">, shared experiences, </w:t>
      </w:r>
      <w:proofErr w:type="spellStart"/>
      <w:r w:rsidR="00560176" w:rsidRPr="00211B46">
        <w:rPr>
          <w:rFonts w:ascii="Arial" w:hAnsi="Arial" w:cs="Arial"/>
          <w:sz w:val="24"/>
          <w:szCs w:val="24"/>
        </w:rPr>
        <w:t>soothability</w:t>
      </w:r>
      <w:proofErr w:type="spellEnd"/>
      <w:r w:rsidR="00560176" w:rsidRPr="00211B46">
        <w:rPr>
          <w:rFonts w:ascii="Arial" w:hAnsi="Arial" w:cs="Arial"/>
          <w:sz w:val="24"/>
          <w:szCs w:val="24"/>
        </w:rPr>
        <w:t xml:space="preserve"> and so on) </w:t>
      </w:r>
      <w:r w:rsidR="00493D63" w:rsidRPr="00211B46">
        <w:rPr>
          <w:rFonts w:ascii="Arial" w:hAnsi="Arial" w:cs="Arial"/>
          <w:sz w:val="24"/>
          <w:szCs w:val="24"/>
        </w:rPr>
        <w:t xml:space="preserve">should then be especially </w:t>
      </w:r>
      <w:r w:rsidR="00AF05BD" w:rsidRPr="00211B46">
        <w:rPr>
          <w:rFonts w:ascii="Arial" w:hAnsi="Arial" w:cs="Arial"/>
          <w:sz w:val="24"/>
          <w:szCs w:val="24"/>
        </w:rPr>
        <w:t xml:space="preserve">recognised and </w:t>
      </w:r>
      <w:r w:rsidR="00493D63" w:rsidRPr="00211B46">
        <w:rPr>
          <w:rFonts w:ascii="Arial" w:hAnsi="Arial" w:cs="Arial"/>
          <w:sz w:val="24"/>
          <w:szCs w:val="24"/>
        </w:rPr>
        <w:t xml:space="preserve">considered </w:t>
      </w:r>
      <w:proofErr w:type="gramStart"/>
      <w:r w:rsidR="00493D63" w:rsidRPr="00211B46">
        <w:rPr>
          <w:rFonts w:ascii="Arial" w:hAnsi="Arial" w:cs="Arial"/>
          <w:sz w:val="24"/>
          <w:szCs w:val="24"/>
        </w:rPr>
        <w:t>in light of</w:t>
      </w:r>
      <w:proofErr w:type="gramEnd"/>
      <w:r w:rsidR="00493D63" w:rsidRPr="00211B46">
        <w:rPr>
          <w:rFonts w:ascii="Arial" w:hAnsi="Arial" w:cs="Arial"/>
          <w:sz w:val="24"/>
          <w:szCs w:val="24"/>
        </w:rPr>
        <w:t xml:space="preserve"> any earlier ACEs.  </w:t>
      </w:r>
    </w:p>
    <w:p w14:paraId="21AF8DF5" w14:textId="5D6A4F7C" w:rsidR="00B021C3" w:rsidRPr="00211B46" w:rsidRDefault="00B021C3" w:rsidP="00F456B5">
      <w:pPr>
        <w:pStyle w:val="ListParagraph"/>
        <w:numPr>
          <w:ilvl w:val="1"/>
          <w:numId w:val="38"/>
        </w:numPr>
        <w:spacing w:line="360" w:lineRule="auto"/>
        <w:rPr>
          <w:rFonts w:ascii="Arial" w:hAnsi="Arial" w:cs="Arial"/>
          <w:b/>
          <w:bCs/>
          <w:sz w:val="24"/>
          <w:szCs w:val="24"/>
        </w:rPr>
      </w:pPr>
      <w:r w:rsidRPr="00211B46">
        <w:rPr>
          <w:rFonts w:ascii="Arial" w:hAnsi="Arial" w:cs="Arial"/>
          <w:b/>
          <w:bCs/>
          <w:sz w:val="24"/>
          <w:szCs w:val="24"/>
        </w:rPr>
        <w:t>Further Reflections</w:t>
      </w:r>
    </w:p>
    <w:p w14:paraId="4B16DA39" w14:textId="3B4F4CC4" w:rsidR="00CE4F02" w:rsidRPr="00211B46" w:rsidRDefault="00375549" w:rsidP="00AD5F03">
      <w:pPr>
        <w:spacing w:line="360" w:lineRule="auto"/>
        <w:rPr>
          <w:rFonts w:ascii="Arial" w:hAnsi="Arial" w:cs="Arial"/>
          <w:sz w:val="24"/>
          <w:szCs w:val="24"/>
        </w:rPr>
      </w:pPr>
      <w:r w:rsidRPr="00211B46">
        <w:rPr>
          <w:rFonts w:ascii="Arial" w:hAnsi="Arial" w:cs="Arial"/>
          <w:sz w:val="24"/>
          <w:szCs w:val="24"/>
        </w:rPr>
        <w:t>The process of working on this research h</w:t>
      </w:r>
      <w:r w:rsidR="00076CBC" w:rsidRPr="00211B46">
        <w:rPr>
          <w:rFonts w:ascii="Arial" w:hAnsi="Arial" w:cs="Arial"/>
          <w:sz w:val="24"/>
          <w:szCs w:val="24"/>
        </w:rPr>
        <w:t>ighlighted to the author the strengths and challenges of drawing from secondary dat</w:t>
      </w:r>
      <w:r w:rsidRPr="00211B46">
        <w:rPr>
          <w:rFonts w:ascii="Arial" w:hAnsi="Arial" w:cs="Arial"/>
          <w:sz w:val="24"/>
          <w:szCs w:val="24"/>
        </w:rPr>
        <w:t xml:space="preserve">a.  On the one hand, the data was readily collected and </w:t>
      </w:r>
      <w:r w:rsidR="003C6737" w:rsidRPr="00211B46">
        <w:rPr>
          <w:rFonts w:ascii="Arial" w:hAnsi="Arial" w:cs="Arial"/>
          <w:sz w:val="24"/>
          <w:szCs w:val="24"/>
        </w:rPr>
        <w:t xml:space="preserve">potentially available.  However, the process of properly securing </w:t>
      </w:r>
      <w:r w:rsidR="003C6737" w:rsidRPr="00211B46">
        <w:rPr>
          <w:rFonts w:ascii="Arial" w:hAnsi="Arial" w:cs="Arial"/>
          <w:sz w:val="24"/>
          <w:szCs w:val="24"/>
        </w:rPr>
        <w:lastRenderedPageBreak/>
        <w:t>access was more cumbersome than</w:t>
      </w:r>
      <w:r w:rsidR="004D0912" w:rsidRPr="00211B46">
        <w:rPr>
          <w:rFonts w:ascii="Arial" w:hAnsi="Arial" w:cs="Arial"/>
          <w:sz w:val="24"/>
          <w:szCs w:val="24"/>
        </w:rPr>
        <w:t xml:space="preserve"> anticipated</w:t>
      </w:r>
      <w:r w:rsidR="0009507C" w:rsidRPr="00211B46">
        <w:rPr>
          <w:rFonts w:ascii="Arial" w:hAnsi="Arial" w:cs="Arial"/>
          <w:sz w:val="24"/>
          <w:szCs w:val="24"/>
        </w:rPr>
        <w:t xml:space="preserve">, highlighting the considerable ethical and security implications of conducting the work.  </w:t>
      </w:r>
      <w:r w:rsidR="0063214A" w:rsidRPr="00211B46">
        <w:rPr>
          <w:rFonts w:ascii="Arial" w:hAnsi="Arial" w:cs="Arial"/>
          <w:sz w:val="24"/>
          <w:szCs w:val="24"/>
        </w:rPr>
        <w:t>As</w:t>
      </w:r>
      <w:r w:rsidR="0009507C" w:rsidRPr="00211B46">
        <w:rPr>
          <w:rFonts w:ascii="Arial" w:hAnsi="Arial" w:cs="Arial"/>
          <w:sz w:val="24"/>
          <w:szCs w:val="24"/>
        </w:rPr>
        <w:t xml:space="preserve"> not all data points of interest were coded or entered</w:t>
      </w:r>
      <w:r w:rsidR="00655ABE" w:rsidRPr="00211B46">
        <w:rPr>
          <w:rFonts w:ascii="Arial" w:hAnsi="Arial" w:cs="Arial"/>
          <w:sz w:val="24"/>
          <w:szCs w:val="24"/>
        </w:rPr>
        <w:t>,</w:t>
      </w:r>
      <w:r w:rsidR="0009507C" w:rsidRPr="00211B46">
        <w:rPr>
          <w:rFonts w:ascii="Arial" w:hAnsi="Arial" w:cs="Arial"/>
          <w:sz w:val="24"/>
          <w:szCs w:val="24"/>
        </w:rPr>
        <w:t xml:space="preserve"> </w:t>
      </w:r>
      <w:r w:rsidR="00FE562E" w:rsidRPr="00211B46">
        <w:rPr>
          <w:rFonts w:ascii="Arial" w:hAnsi="Arial" w:cs="Arial"/>
          <w:sz w:val="24"/>
          <w:szCs w:val="24"/>
        </w:rPr>
        <w:t xml:space="preserve">organising, </w:t>
      </w:r>
      <w:proofErr w:type="gramStart"/>
      <w:r w:rsidR="00FE562E" w:rsidRPr="00211B46">
        <w:rPr>
          <w:rFonts w:ascii="Arial" w:hAnsi="Arial" w:cs="Arial"/>
          <w:sz w:val="24"/>
          <w:szCs w:val="24"/>
        </w:rPr>
        <w:t>coding</w:t>
      </w:r>
      <w:proofErr w:type="gramEnd"/>
      <w:r w:rsidR="00FE562E" w:rsidRPr="00211B46">
        <w:rPr>
          <w:rFonts w:ascii="Arial" w:hAnsi="Arial" w:cs="Arial"/>
          <w:sz w:val="24"/>
          <w:szCs w:val="24"/>
        </w:rPr>
        <w:t xml:space="preserve"> and entering the raw data posed additional challenges,</w:t>
      </w:r>
      <w:r w:rsidR="001B5475" w:rsidRPr="00211B46">
        <w:rPr>
          <w:rFonts w:ascii="Arial" w:hAnsi="Arial" w:cs="Arial"/>
          <w:sz w:val="24"/>
          <w:szCs w:val="24"/>
        </w:rPr>
        <w:t xml:space="preserve"> especially given the geography (the author</w:t>
      </w:r>
      <w:r w:rsidR="002D46E0" w:rsidRPr="00211B46">
        <w:rPr>
          <w:rFonts w:ascii="Arial" w:hAnsi="Arial" w:cs="Arial"/>
          <w:sz w:val="24"/>
          <w:szCs w:val="24"/>
        </w:rPr>
        <w:t xml:space="preserve"> is</w:t>
      </w:r>
      <w:r w:rsidR="001B5475" w:rsidRPr="00211B46">
        <w:rPr>
          <w:rFonts w:ascii="Arial" w:hAnsi="Arial" w:cs="Arial"/>
          <w:sz w:val="24"/>
          <w:szCs w:val="24"/>
        </w:rPr>
        <w:t xml:space="preserve"> based in Bangor, North Wales and the data in Cardiff, South Wales</w:t>
      </w:r>
      <w:r w:rsidR="002D46E0" w:rsidRPr="00211B46">
        <w:rPr>
          <w:rFonts w:ascii="Arial" w:hAnsi="Arial" w:cs="Arial"/>
          <w:sz w:val="24"/>
          <w:szCs w:val="24"/>
        </w:rPr>
        <w:t>. This is</w:t>
      </w:r>
      <w:r w:rsidR="005639C7" w:rsidRPr="00211B46">
        <w:rPr>
          <w:rFonts w:ascii="Arial" w:hAnsi="Arial" w:cs="Arial"/>
          <w:sz w:val="24"/>
          <w:szCs w:val="24"/>
        </w:rPr>
        <w:t xml:space="preserve"> a </w:t>
      </w:r>
      <w:proofErr w:type="gramStart"/>
      <w:r w:rsidR="005639C7" w:rsidRPr="00211B46">
        <w:rPr>
          <w:rFonts w:ascii="Arial" w:hAnsi="Arial" w:cs="Arial"/>
          <w:sz w:val="24"/>
          <w:szCs w:val="24"/>
        </w:rPr>
        <w:t>4-5 hour</w:t>
      </w:r>
      <w:proofErr w:type="gramEnd"/>
      <w:r w:rsidR="005639C7" w:rsidRPr="00211B46">
        <w:rPr>
          <w:rFonts w:ascii="Arial" w:hAnsi="Arial" w:cs="Arial"/>
          <w:sz w:val="24"/>
          <w:szCs w:val="24"/>
        </w:rPr>
        <w:t xml:space="preserve"> train or car ride each way</w:t>
      </w:r>
      <w:r w:rsidR="001B5475" w:rsidRPr="00211B46">
        <w:rPr>
          <w:rFonts w:ascii="Arial" w:hAnsi="Arial" w:cs="Arial"/>
          <w:sz w:val="24"/>
          <w:szCs w:val="24"/>
        </w:rPr>
        <w:t>)</w:t>
      </w:r>
      <w:r w:rsidR="005639C7" w:rsidRPr="00211B46">
        <w:rPr>
          <w:rFonts w:ascii="Arial" w:hAnsi="Arial" w:cs="Arial"/>
          <w:sz w:val="24"/>
          <w:szCs w:val="24"/>
        </w:rPr>
        <w:t>.</w:t>
      </w:r>
    </w:p>
    <w:p w14:paraId="0B5D5711" w14:textId="62D7FD75" w:rsidR="005639C7" w:rsidRPr="00211B46" w:rsidRDefault="00CE1AFF" w:rsidP="0096156C">
      <w:pPr>
        <w:spacing w:line="360" w:lineRule="auto"/>
        <w:ind w:firstLine="720"/>
        <w:rPr>
          <w:rFonts w:ascii="Arial" w:hAnsi="Arial" w:cs="Arial"/>
          <w:sz w:val="24"/>
          <w:szCs w:val="24"/>
        </w:rPr>
      </w:pPr>
      <w:r w:rsidRPr="00211B46">
        <w:rPr>
          <w:rFonts w:ascii="Arial" w:hAnsi="Arial" w:cs="Arial"/>
          <w:sz w:val="24"/>
          <w:szCs w:val="24"/>
        </w:rPr>
        <w:t>As well as the impact of the C</w:t>
      </w:r>
      <w:r w:rsidR="00075625" w:rsidRPr="00211B46">
        <w:rPr>
          <w:rFonts w:ascii="Arial" w:hAnsi="Arial" w:cs="Arial"/>
          <w:sz w:val="24"/>
          <w:szCs w:val="24"/>
        </w:rPr>
        <w:t>ovid</w:t>
      </w:r>
      <w:r w:rsidRPr="00211B46">
        <w:rPr>
          <w:rFonts w:ascii="Arial" w:hAnsi="Arial" w:cs="Arial"/>
          <w:sz w:val="24"/>
          <w:szCs w:val="24"/>
        </w:rPr>
        <w:t xml:space="preserve">-19 </w:t>
      </w:r>
      <w:r w:rsidR="00FC7D37" w:rsidRPr="00211B46">
        <w:rPr>
          <w:rFonts w:ascii="Arial" w:hAnsi="Arial" w:cs="Arial"/>
          <w:sz w:val="24"/>
          <w:szCs w:val="24"/>
        </w:rPr>
        <w:t xml:space="preserve">pandemic </w:t>
      </w:r>
      <w:r w:rsidRPr="00211B46">
        <w:rPr>
          <w:rFonts w:ascii="Arial" w:hAnsi="Arial" w:cs="Arial"/>
          <w:sz w:val="24"/>
          <w:szCs w:val="24"/>
        </w:rPr>
        <w:t>on children</w:t>
      </w:r>
      <w:r w:rsidR="00FC7D37" w:rsidRPr="00211B46">
        <w:rPr>
          <w:rFonts w:ascii="Arial" w:hAnsi="Arial" w:cs="Arial"/>
          <w:sz w:val="24"/>
          <w:szCs w:val="24"/>
        </w:rPr>
        <w:t>’s developmen</w:t>
      </w:r>
      <w:r w:rsidR="00A719FE" w:rsidRPr="00211B46">
        <w:rPr>
          <w:rFonts w:ascii="Arial" w:hAnsi="Arial" w:cs="Arial"/>
          <w:sz w:val="24"/>
          <w:szCs w:val="24"/>
        </w:rPr>
        <w:t>t</w:t>
      </w:r>
      <w:r w:rsidR="00F60D29" w:rsidRPr="00211B46">
        <w:rPr>
          <w:rFonts w:ascii="Arial" w:hAnsi="Arial" w:cs="Arial"/>
          <w:sz w:val="24"/>
          <w:szCs w:val="24"/>
        </w:rPr>
        <w:t>, as discussed, the pandemic</w:t>
      </w:r>
      <w:r w:rsidR="00A719FE" w:rsidRPr="00211B46">
        <w:rPr>
          <w:rFonts w:ascii="Arial" w:hAnsi="Arial" w:cs="Arial"/>
          <w:sz w:val="24"/>
          <w:szCs w:val="24"/>
        </w:rPr>
        <w:t xml:space="preserve"> impact</w:t>
      </w:r>
      <w:r w:rsidR="00F60D29" w:rsidRPr="00211B46">
        <w:rPr>
          <w:rFonts w:ascii="Arial" w:hAnsi="Arial" w:cs="Arial"/>
          <w:sz w:val="24"/>
          <w:szCs w:val="24"/>
        </w:rPr>
        <w:t>ed</w:t>
      </w:r>
      <w:r w:rsidR="00A719FE" w:rsidRPr="00211B46">
        <w:rPr>
          <w:rFonts w:ascii="Arial" w:hAnsi="Arial" w:cs="Arial"/>
          <w:sz w:val="24"/>
          <w:szCs w:val="24"/>
        </w:rPr>
        <w:t xml:space="preserve"> the current research in terms of practicality (i.e. travel to Cardiff, data entering) and </w:t>
      </w:r>
      <w:r w:rsidR="000479CB" w:rsidRPr="00211B46">
        <w:rPr>
          <w:rFonts w:ascii="Arial" w:hAnsi="Arial" w:cs="Arial"/>
          <w:sz w:val="24"/>
          <w:szCs w:val="24"/>
        </w:rPr>
        <w:t xml:space="preserve">disruption to the author’s work.  During January 2021 and </w:t>
      </w:r>
      <w:r w:rsidR="006265BA" w:rsidRPr="00211B46">
        <w:rPr>
          <w:rFonts w:ascii="Arial" w:hAnsi="Arial" w:cs="Arial"/>
          <w:sz w:val="24"/>
          <w:szCs w:val="24"/>
        </w:rPr>
        <w:t>summer</w:t>
      </w:r>
      <w:r w:rsidR="000479CB" w:rsidRPr="00211B46">
        <w:rPr>
          <w:rFonts w:ascii="Arial" w:hAnsi="Arial" w:cs="Arial"/>
          <w:sz w:val="24"/>
          <w:szCs w:val="24"/>
        </w:rPr>
        <w:t xml:space="preserve"> 2022 there </w:t>
      </w:r>
      <w:r w:rsidR="00655ABE" w:rsidRPr="00211B46">
        <w:rPr>
          <w:rFonts w:ascii="Arial" w:hAnsi="Arial" w:cs="Arial"/>
          <w:sz w:val="24"/>
          <w:szCs w:val="24"/>
        </w:rPr>
        <w:t>were frequent</w:t>
      </w:r>
      <w:r w:rsidR="000479CB" w:rsidRPr="00211B46">
        <w:rPr>
          <w:rFonts w:ascii="Arial" w:hAnsi="Arial" w:cs="Arial"/>
          <w:sz w:val="24"/>
          <w:szCs w:val="24"/>
        </w:rPr>
        <w:t xml:space="preserve"> large disruptions to schooling and workplaces as well as constant pressure to isolate with symptoms of C</w:t>
      </w:r>
      <w:r w:rsidR="00075625" w:rsidRPr="00211B46">
        <w:rPr>
          <w:rFonts w:ascii="Arial" w:hAnsi="Arial" w:cs="Arial"/>
          <w:sz w:val="24"/>
          <w:szCs w:val="24"/>
        </w:rPr>
        <w:t>ovid</w:t>
      </w:r>
      <w:r w:rsidR="000479CB" w:rsidRPr="00211B46">
        <w:rPr>
          <w:rFonts w:ascii="Arial" w:hAnsi="Arial" w:cs="Arial"/>
          <w:sz w:val="24"/>
          <w:szCs w:val="24"/>
        </w:rPr>
        <w:t xml:space="preserve">-19.  </w:t>
      </w:r>
      <w:r w:rsidR="001079AC" w:rsidRPr="00211B46">
        <w:rPr>
          <w:rFonts w:ascii="Arial" w:hAnsi="Arial" w:cs="Arial"/>
          <w:sz w:val="24"/>
          <w:szCs w:val="24"/>
        </w:rPr>
        <w:t>These factors directly affected the author, being the mother of</w:t>
      </w:r>
      <w:r w:rsidR="006265BA" w:rsidRPr="00211B46">
        <w:rPr>
          <w:rFonts w:ascii="Arial" w:hAnsi="Arial" w:cs="Arial"/>
          <w:sz w:val="24"/>
          <w:szCs w:val="24"/>
        </w:rPr>
        <w:t xml:space="preserve"> two young children/toddlers</w:t>
      </w:r>
      <w:r w:rsidR="00B75DBC" w:rsidRPr="00211B46">
        <w:rPr>
          <w:rFonts w:ascii="Arial" w:hAnsi="Arial" w:cs="Arial"/>
          <w:sz w:val="24"/>
          <w:szCs w:val="24"/>
        </w:rPr>
        <w:t xml:space="preserve"> and with a husband in the NHS workforce</w:t>
      </w:r>
      <w:r w:rsidR="001079AC" w:rsidRPr="00211B46">
        <w:rPr>
          <w:rFonts w:ascii="Arial" w:hAnsi="Arial" w:cs="Arial"/>
          <w:sz w:val="24"/>
          <w:szCs w:val="24"/>
        </w:rPr>
        <w:t>.</w:t>
      </w:r>
      <w:r w:rsidR="006265BA" w:rsidRPr="00211B46">
        <w:rPr>
          <w:rFonts w:ascii="Arial" w:hAnsi="Arial" w:cs="Arial"/>
          <w:sz w:val="24"/>
          <w:szCs w:val="24"/>
        </w:rPr>
        <w:t xml:space="preserve"> </w:t>
      </w:r>
    </w:p>
    <w:p w14:paraId="7A87321D" w14:textId="22C26070" w:rsidR="00375549" w:rsidRPr="00211B46" w:rsidRDefault="005639C7" w:rsidP="002A2220">
      <w:pPr>
        <w:spacing w:line="360" w:lineRule="auto"/>
        <w:ind w:firstLine="720"/>
        <w:rPr>
          <w:rFonts w:ascii="Arial" w:hAnsi="Arial" w:cs="Arial"/>
          <w:sz w:val="24"/>
          <w:szCs w:val="24"/>
        </w:rPr>
      </w:pPr>
      <w:r w:rsidRPr="00211B46">
        <w:rPr>
          <w:rFonts w:ascii="Arial" w:hAnsi="Arial" w:cs="Arial"/>
          <w:sz w:val="24"/>
          <w:szCs w:val="24"/>
        </w:rPr>
        <w:t xml:space="preserve">Finally, the jump from research to practice is complex and rarely smooth.  This research highlighted to the author, an experienced clinician, the </w:t>
      </w:r>
      <w:proofErr w:type="gramStart"/>
      <w:r w:rsidRPr="00211B46">
        <w:rPr>
          <w:rFonts w:ascii="Arial" w:hAnsi="Arial" w:cs="Arial"/>
          <w:sz w:val="24"/>
          <w:szCs w:val="24"/>
        </w:rPr>
        <w:t>challenges</w:t>
      </w:r>
      <w:proofErr w:type="gramEnd"/>
      <w:r w:rsidRPr="00211B46">
        <w:rPr>
          <w:rFonts w:ascii="Arial" w:hAnsi="Arial" w:cs="Arial"/>
          <w:sz w:val="24"/>
          <w:szCs w:val="24"/>
        </w:rPr>
        <w:t xml:space="preserve"> and caution required when </w:t>
      </w:r>
      <w:r w:rsidR="0096156C" w:rsidRPr="00211B46">
        <w:rPr>
          <w:rFonts w:ascii="Arial" w:hAnsi="Arial" w:cs="Arial"/>
          <w:sz w:val="24"/>
          <w:szCs w:val="24"/>
        </w:rPr>
        <w:t xml:space="preserve">making any assumptions in translating findings from academic research into clinical practice and into explanations given to colleagues and families about the nature of ACEs and ASD traits.  </w:t>
      </w:r>
    </w:p>
    <w:p w14:paraId="4BC77D6C" w14:textId="75C2B170" w:rsidR="0073226B" w:rsidRPr="00F456B5" w:rsidRDefault="0096156C" w:rsidP="00F456B5">
      <w:pPr>
        <w:pStyle w:val="ListParagraph"/>
        <w:numPr>
          <w:ilvl w:val="1"/>
          <w:numId w:val="38"/>
        </w:numPr>
        <w:spacing w:line="360" w:lineRule="auto"/>
        <w:rPr>
          <w:rFonts w:ascii="Arial" w:hAnsi="Arial" w:cs="Arial"/>
          <w:b/>
          <w:bCs/>
          <w:sz w:val="24"/>
          <w:szCs w:val="24"/>
        </w:rPr>
      </w:pPr>
      <w:r w:rsidRPr="00F456B5">
        <w:rPr>
          <w:rFonts w:ascii="Arial" w:hAnsi="Arial" w:cs="Arial"/>
          <w:b/>
          <w:bCs/>
          <w:sz w:val="24"/>
          <w:szCs w:val="24"/>
        </w:rPr>
        <w:t xml:space="preserve"> </w:t>
      </w:r>
      <w:proofErr w:type="gramStart"/>
      <w:r w:rsidR="00B021C3" w:rsidRPr="00F456B5">
        <w:rPr>
          <w:rFonts w:ascii="Arial" w:hAnsi="Arial" w:cs="Arial"/>
          <w:b/>
          <w:bCs/>
          <w:sz w:val="24"/>
          <w:szCs w:val="24"/>
        </w:rPr>
        <w:t>Final Conclusion</w:t>
      </w:r>
      <w:proofErr w:type="gramEnd"/>
    </w:p>
    <w:p w14:paraId="6568F2AC" w14:textId="77777777" w:rsidR="00C0234F" w:rsidRPr="00211B46" w:rsidRDefault="00CF3AD3" w:rsidP="00F537DC">
      <w:pPr>
        <w:spacing w:line="360" w:lineRule="auto"/>
        <w:rPr>
          <w:rFonts w:ascii="Arial" w:hAnsi="Arial" w:cs="Arial"/>
          <w:sz w:val="24"/>
          <w:szCs w:val="24"/>
        </w:rPr>
      </w:pPr>
      <w:r w:rsidRPr="00211B46">
        <w:rPr>
          <w:rFonts w:ascii="Arial" w:hAnsi="Arial" w:cs="Arial"/>
          <w:sz w:val="24"/>
          <w:szCs w:val="24"/>
        </w:rPr>
        <w:t>Increasingly, children are referred to mental health and neurodevelopmental services with concerns including those compatible with traits resembling ASD.</w:t>
      </w:r>
      <w:r w:rsidR="005127C6" w:rsidRPr="00211B46">
        <w:rPr>
          <w:rFonts w:ascii="Arial" w:hAnsi="Arial" w:cs="Arial"/>
          <w:sz w:val="24"/>
          <w:szCs w:val="24"/>
        </w:rPr>
        <w:t xml:space="preserve"> The concept of ASD has historically been fluid, and there are calls for </w:t>
      </w:r>
      <w:r w:rsidR="003842B9" w:rsidRPr="00211B46">
        <w:rPr>
          <w:rFonts w:ascii="Arial" w:hAnsi="Arial" w:cs="Arial"/>
          <w:sz w:val="24"/>
          <w:szCs w:val="24"/>
        </w:rPr>
        <w:t xml:space="preserve">ASD to be increasingly considered as a difference rather than a disorder and for children to be responded to </w:t>
      </w:r>
      <w:proofErr w:type="spellStart"/>
      <w:r w:rsidR="006844DD" w:rsidRPr="00211B46">
        <w:rPr>
          <w:rFonts w:ascii="Arial" w:hAnsi="Arial" w:cs="Arial"/>
          <w:sz w:val="24"/>
          <w:szCs w:val="24"/>
        </w:rPr>
        <w:t>based</w:t>
      </w:r>
      <w:proofErr w:type="spellEnd"/>
      <w:r w:rsidR="006844DD" w:rsidRPr="00211B46">
        <w:rPr>
          <w:rFonts w:ascii="Arial" w:hAnsi="Arial" w:cs="Arial"/>
          <w:sz w:val="24"/>
          <w:szCs w:val="24"/>
        </w:rPr>
        <w:t xml:space="preserve"> on</w:t>
      </w:r>
      <w:r w:rsidR="003842B9" w:rsidRPr="00211B46">
        <w:rPr>
          <w:rFonts w:ascii="Arial" w:hAnsi="Arial" w:cs="Arial"/>
          <w:sz w:val="24"/>
          <w:szCs w:val="24"/>
        </w:rPr>
        <w:t xml:space="preserve"> need</w:t>
      </w:r>
      <w:r w:rsidR="006844DD" w:rsidRPr="00211B46">
        <w:rPr>
          <w:rFonts w:ascii="Arial" w:hAnsi="Arial" w:cs="Arial"/>
          <w:sz w:val="24"/>
          <w:szCs w:val="24"/>
        </w:rPr>
        <w:t>,</w:t>
      </w:r>
      <w:r w:rsidR="003842B9" w:rsidRPr="00211B46">
        <w:rPr>
          <w:rFonts w:ascii="Arial" w:hAnsi="Arial" w:cs="Arial"/>
          <w:sz w:val="24"/>
          <w:szCs w:val="24"/>
        </w:rPr>
        <w:t xml:space="preserve"> rather on the of </w:t>
      </w:r>
      <w:r w:rsidR="00F76BE0" w:rsidRPr="00211B46">
        <w:rPr>
          <w:rFonts w:ascii="Arial" w:hAnsi="Arial" w:cs="Arial"/>
          <w:sz w:val="24"/>
          <w:szCs w:val="24"/>
        </w:rPr>
        <w:t xml:space="preserve">degree of compatibility with diagnostic categories. </w:t>
      </w:r>
      <w:r w:rsidR="00B43227" w:rsidRPr="00211B46">
        <w:rPr>
          <w:rFonts w:ascii="Arial" w:hAnsi="Arial" w:cs="Arial"/>
          <w:sz w:val="24"/>
          <w:szCs w:val="24"/>
        </w:rPr>
        <w:t xml:space="preserve">Over the course of many decades, studies have shown that early deprivation, childhood maltreatment and/or early adversity are </w:t>
      </w:r>
      <w:r w:rsidR="001050F3" w:rsidRPr="00211B46">
        <w:rPr>
          <w:rFonts w:ascii="Arial" w:hAnsi="Arial" w:cs="Arial"/>
          <w:sz w:val="24"/>
          <w:szCs w:val="24"/>
        </w:rPr>
        <w:t xml:space="preserve">associated </w:t>
      </w:r>
      <w:r w:rsidR="00B43227" w:rsidRPr="00211B46">
        <w:rPr>
          <w:rFonts w:ascii="Arial" w:hAnsi="Arial" w:cs="Arial"/>
          <w:sz w:val="24"/>
          <w:szCs w:val="24"/>
        </w:rPr>
        <w:t xml:space="preserve">with traits resembling ASD.  </w:t>
      </w:r>
      <w:r w:rsidR="00E15288" w:rsidRPr="00211B46">
        <w:rPr>
          <w:rFonts w:ascii="Arial" w:hAnsi="Arial" w:cs="Arial"/>
          <w:sz w:val="24"/>
          <w:szCs w:val="24"/>
        </w:rPr>
        <w:t xml:space="preserve">One </w:t>
      </w:r>
      <w:r w:rsidR="001050F3" w:rsidRPr="00211B46">
        <w:rPr>
          <w:rFonts w:ascii="Arial" w:hAnsi="Arial" w:cs="Arial"/>
          <w:sz w:val="24"/>
          <w:szCs w:val="24"/>
        </w:rPr>
        <w:t xml:space="preserve">possible </w:t>
      </w:r>
      <w:r w:rsidR="00E15288" w:rsidRPr="00211B46">
        <w:rPr>
          <w:rFonts w:ascii="Arial" w:hAnsi="Arial" w:cs="Arial"/>
          <w:sz w:val="24"/>
          <w:szCs w:val="24"/>
        </w:rPr>
        <w:t>wa</w:t>
      </w:r>
      <w:r w:rsidR="001050F3" w:rsidRPr="00211B46">
        <w:rPr>
          <w:rFonts w:ascii="Arial" w:hAnsi="Arial" w:cs="Arial"/>
          <w:sz w:val="24"/>
          <w:szCs w:val="24"/>
        </w:rPr>
        <w:t>y</w:t>
      </w:r>
      <w:r w:rsidR="00E15288" w:rsidRPr="00211B46">
        <w:rPr>
          <w:rFonts w:ascii="Arial" w:hAnsi="Arial" w:cs="Arial"/>
          <w:sz w:val="24"/>
          <w:szCs w:val="24"/>
        </w:rPr>
        <w:t xml:space="preserve"> of explaining this is </w:t>
      </w:r>
      <w:r w:rsidR="00A158C1" w:rsidRPr="00211B46">
        <w:rPr>
          <w:rFonts w:ascii="Arial" w:hAnsi="Arial" w:cs="Arial"/>
          <w:sz w:val="24"/>
          <w:szCs w:val="24"/>
        </w:rPr>
        <w:t xml:space="preserve">through a bi-directional relationship </w:t>
      </w:r>
      <w:r w:rsidR="00E15288" w:rsidRPr="00211B46">
        <w:rPr>
          <w:rFonts w:ascii="Arial" w:hAnsi="Arial" w:cs="Arial"/>
          <w:sz w:val="24"/>
          <w:szCs w:val="24"/>
        </w:rPr>
        <w:t xml:space="preserve">that children with ASD </w:t>
      </w:r>
      <w:r w:rsidR="001050F3" w:rsidRPr="00211B46">
        <w:rPr>
          <w:rFonts w:ascii="Arial" w:hAnsi="Arial" w:cs="Arial"/>
          <w:sz w:val="24"/>
          <w:szCs w:val="24"/>
        </w:rPr>
        <w:t xml:space="preserve">traits </w:t>
      </w:r>
      <w:r w:rsidR="00A158C1" w:rsidRPr="00211B46">
        <w:rPr>
          <w:rFonts w:ascii="Arial" w:hAnsi="Arial" w:cs="Arial"/>
          <w:sz w:val="24"/>
          <w:szCs w:val="24"/>
        </w:rPr>
        <w:t>will have with their adverse environment.</w:t>
      </w:r>
      <w:r w:rsidR="006E7780" w:rsidRPr="00211B46">
        <w:rPr>
          <w:rFonts w:ascii="Arial" w:hAnsi="Arial" w:cs="Arial"/>
          <w:sz w:val="24"/>
          <w:szCs w:val="24"/>
        </w:rPr>
        <w:t xml:space="preserve"> Or, it may be</w:t>
      </w:r>
      <w:r w:rsidR="007F736E" w:rsidRPr="00211B46">
        <w:rPr>
          <w:rFonts w:ascii="Arial" w:hAnsi="Arial" w:cs="Arial"/>
          <w:sz w:val="24"/>
          <w:szCs w:val="24"/>
        </w:rPr>
        <w:t>,</w:t>
      </w:r>
      <w:r w:rsidR="006E7780" w:rsidRPr="00211B46">
        <w:rPr>
          <w:rFonts w:ascii="Arial" w:hAnsi="Arial" w:cs="Arial"/>
          <w:sz w:val="24"/>
          <w:szCs w:val="24"/>
        </w:rPr>
        <w:t xml:space="preserve"> as Rutter</w:t>
      </w:r>
      <w:r w:rsidR="00AA08AF" w:rsidRPr="00211B46">
        <w:rPr>
          <w:rFonts w:ascii="Arial" w:hAnsi="Arial" w:cs="Arial"/>
          <w:sz w:val="24"/>
          <w:szCs w:val="24"/>
        </w:rPr>
        <w:t xml:space="preserve"> et al. (1999) proposed</w:t>
      </w:r>
      <w:r w:rsidR="007F736E" w:rsidRPr="00211B46">
        <w:rPr>
          <w:rFonts w:ascii="Arial" w:hAnsi="Arial" w:cs="Arial"/>
          <w:sz w:val="24"/>
          <w:szCs w:val="24"/>
        </w:rPr>
        <w:t>,</w:t>
      </w:r>
      <w:r w:rsidR="00AA08AF" w:rsidRPr="00211B46">
        <w:rPr>
          <w:rFonts w:ascii="Arial" w:hAnsi="Arial" w:cs="Arial"/>
          <w:sz w:val="24"/>
          <w:szCs w:val="24"/>
        </w:rPr>
        <w:t xml:space="preserve"> that early social deprivation </w:t>
      </w:r>
      <w:r w:rsidR="00F3116C" w:rsidRPr="00211B46">
        <w:rPr>
          <w:rFonts w:ascii="Arial" w:hAnsi="Arial" w:cs="Arial"/>
          <w:sz w:val="24"/>
          <w:szCs w:val="24"/>
        </w:rPr>
        <w:t xml:space="preserve">hinders brain development and programming for elements of psychological </w:t>
      </w:r>
      <w:r w:rsidR="00CD7A59" w:rsidRPr="00211B46">
        <w:rPr>
          <w:rFonts w:ascii="Arial" w:hAnsi="Arial" w:cs="Arial"/>
          <w:sz w:val="24"/>
          <w:szCs w:val="24"/>
        </w:rPr>
        <w:t>capacities that are relevant to the genesis of autism (Rutter et al., 1999).</w:t>
      </w:r>
      <w:r w:rsidR="00A158C1" w:rsidRPr="00211B46">
        <w:rPr>
          <w:rFonts w:ascii="Arial" w:hAnsi="Arial" w:cs="Arial"/>
          <w:sz w:val="24"/>
          <w:szCs w:val="24"/>
        </w:rPr>
        <w:t xml:space="preserve">  </w:t>
      </w:r>
    </w:p>
    <w:p w14:paraId="41D10D3B" w14:textId="77777777" w:rsidR="00175986" w:rsidRPr="00211B46" w:rsidRDefault="00326DE5" w:rsidP="00C0234F">
      <w:pPr>
        <w:spacing w:line="360" w:lineRule="auto"/>
        <w:ind w:firstLine="720"/>
        <w:rPr>
          <w:rFonts w:ascii="Arial" w:hAnsi="Arial" w:cs="Arial"/>
          <w:sz w:val="24"/>
          <w:szCs w:val="24"/>
        </w:rPr>
      </w:pPr>
      <w:r w:rsidRPr="00211B46">
        <w:rPr>
          <w:rFonts w:ascii="Arial" w:hAnsi="Arial" w:cs="Arial"/>
          <w:sz w:val="24"/>
          <w:szCs w:val="24"/>
        </w:rPr>
        <w:lastRenderedPageBreak/>
        <w:t>It is also the case that</w:t>
      </w:r>
      <w:r w:rsidR="0083534C" w:rsidRPr="00211B46">
        <w:rPr>
          <w:rFonts w:ascii="Arial" w:hAnsi="Arial" w:cs="Arial"/>
          <w:sz w:val="24"/>
          <w:szCs w:val="24"/>
        </w:rPr>
        <w:t xml:space="preserve"> there are similarities but important differences between children who </w:t>
      </w:r>
      <w:r w:rsidR="007F736E" w:rsidRPr="00211B46">
        <w:rPr>
          <w:rFonts w:ascii="Arial" w:hAnsi="Arial" w:cs="Arial"/>
          <w:sz w:val="24"/>
          <w:szCs w:val="24"/>
        </w:rPr>
        <w:t>meet criteria for</w:t>
      </w:r>
      <w:r w:rsidR="0083534C" w:rsidRPr="00211B46">
        <w:rPr>
          <w:rFonts w:ascii="Arial" w:hAnsi="Arial" w:cs="Arial"/>
          <w:sz w:val="24"/>
          <w:szCs w:val="24"/>
        </w:rPr>
        <w:t xml:space="preserve"> ‘ASD’ and those with ‘quasi-autism’ or ‘attachment </w:t>
      </w:r>
      <w:proofErr w:type="gramStart"/>
      <w:r w:rsidR="0083534C" w:rsidRPr="00211B46">
        <w:rPr>
          <w:rFonts w:ascii="Arial" w:hAnsi="Arial" w:cs="Arial"/>
          <w:sz w:val="24"/>
          <w:szCs w:val="24"/>
        </w:rPr>
        <w:t>disorders’</w:t>
      </w:r>
      <w:proofErr w:type="gramEnd"/>
      <w:r w:rsidR="0083534C" w:rsidRPr="00211B46">
        <w:rPr>
          <w:rFonts w:ascii="Arial" w:hAnsi="Arial" w:cs="Arial"/>
          <w:sz w:val="24"/>
          <w:szCs w:val="24"/>
        </w:rPr>
        <w:t xml:space="preserve">.  </w:t>
      </w:r>
      <w:r w:rsidR="00AF3477" w:rsidRPr="00211B46">
        <w:rPr>
          <w:rFonts w:ascii="Arial" w:hAnsi="Arial" w:cs="Arial"/>
          <w:sz w:val="24"/>
          <w:szCs w:val="24"/>
        </w:rPr>
        <w:t>Whatever</w:t>
      </w:r>
      <w:r w:rsidR="009307AF" w:rsidRPr="00211B46">
        <w:rPr>
          <w:rFonts w:ascii="Arial" w:hAnsi="Arial" w:cs="Arial"/>
          <w:sz w:val="24"/>
          <w:szCs w:val="24"/>
        </w:rPr>
        <w:t xml:space="preserve"> the true reasons</w:t>
      </w:r>
      <w:r w:rsidRPr="00211B46">
        <w:rPr>
          <w:rFonts w:ascii="Arial" w:hAnsi="Arial" w:cs="Arial"/>
          <w:sz w:val="24"/>
          <w:szCs w:val="24"/>
        </w:rPr>
        <w:t xml:space="preserve"> for the associations found</w:t>
      </w:r>
      <w:r w:rsidR="009307AF" w:rsidRPr="00211B46">
        <w:rPr>
          <w:rFonts w:ascii="Arial" w:hAnsi="Arial" w:cs="Arial"/>
          <w:sz w:val="24"/>
          <w:szCs w:val="24"/>
        </w:rPr>
        <w:t>, this study has provided evidence that children’s sociability (</w:t>
      </w:r>
      <w:r w:rsidR="009D1A5B" w:rsidRPr="00211B46">
        <w:rPr>
          <w:rFonts w:ascii="Arial" w:hAnsi="Arial" w:cs="Arial"/>
          <w:sz w:val="24"/>
          <w:szCs w:val="24"/>
        </w:rPr>
        <w:t xml:space="preserve">i.e. </w:t>
      </w:r>
      <w:r w:rsidR="003B4177" w:rsidRPr="00211B46">
        <w:rPr>
          <w:rFonts w:ascii="Arial" w:hAnsi="Arial" w:cs="Arial"/>
          <w:sz w:val="24"/>
          <w:szCs w:val="24"/>
        </w:rPr>
        <w:t>proclivity to look others in the eye and ability to ‘get on’ with other children) at 7 years of age</w:t>
      </w:r>
      <w:r w:rsidR="00AF3477" w:rsidRPr="00211B46">
        <w:rPr>
          <w:rFonts w:ascii="Arial" w:hAnsi="Arial" w:cs="Arial"/>
          <w:sz w:val="24"/>
          <w:szCs w:val="24"/>
        </w:rPr>
        <w:t xml:space="preserve"> is more likely to be considered ‘impaired’ when they have experienced an adverse childhood experience compared to when they haven’t.  </w:t>
      </w:r>
      <w:r w:rsidR="004532C9" w:rsidRPr="00211B46">
        <w:rPr>
          <w:rFonts w:ascii="Arial" w:hAnsi="Arial" w:cs="Arial"/>
          <w:sz w:val="24"/>
          <w:szCs w:val="24"/>
        </w:rPr>
        <w:t xml:space="preserve">The study has </w:t>
      </w:r>
      <w:proofErr w:type="gramStart"/>
      <w:r w:rsidR="004532C9" w:rsidRPr="00211B46">
        <w:rPr>
          <w:rFonts w:ascii="Arial" w:hAnsi="Arial" w:cs="Arial"/>
          <w:sz w:val="24"/>
          <w:szCs w:val="24"/>
        </w:rPr>
        <w:t>a number of</w:t>
      </w:r>
      <w:proofErr w:type="gramEnd"/>
      <w:r w:rsidR="004532C9" w:rsidRPr="00211B46">
        <w:rPr>
          <w:rFonts w:ascii="Arial" w:hAnsi="Arial" w:cs="Arial"/>
          <w:sz w:val="24"/>
          <w:szCs w:val="24"/>
        </w:rPr>
        <w:t xml:space="preserve"> limitations and future research is needed to further establish this link.  </w:t>
      </w:r>
    </w:p>
    <w:p w14:paraId="78A01007" w14:textId="2A957FF4" w:rsidR="00BA4D91" w:rsidRPr="00211B46" w:rsidRDefault="000901C3" w:rsidP="00A527F5">
      <w:pPr>
        <w:spacing w:line="360" w:lineRule="auto"/>
        <w:ind w:firstLine="720"/>
        <w:rPr>
          <w:rFonts w:ascii="Arial" w:hAnsi="Arial" w:cs="Arial"/>
          <w:sz w:val="24"/>
          <w:szCs w:val="24"/>
        </w:rPr>
      </w:pPr>
      <w:r w:rsidRPr="00211B46">
        <w:rPr>
          <w:rFonts w:ascii="Arial" w:hAnsi="Arial" w:cs="Arial"/>
          <w:sz w:val="24"/>
          <w:szCs w:val="24"/>
        </w:rPr>
        <w:t>Further exploration in this area</w:t>
      </w:r>
      <w:r w:rsidR="004532C9" w:rsidRPr="00211B46">
        <w:rPr>
          <w:rFonts w:ascii="Arial" w:hAnsi="Arial" w:cs="Arial"/>
          <w:sz w:val="24"/>
          <w:szCs w:val="24"/>
        </w:rPr>
        <w:t xml:space="preserve"> </w:t>
      </w:r>
      <w:r w:rsidR="000D691B" w:rsidRPr="00211B46">
        <w:rPr>
          <w:rFonts w:ascii="Arial" w:hAnsi="Arial" w:cs="Arial"/>
          <w:sz w:val="24"/>
          <w:szCs w:val="24"/>
        </w:rPr>
        <w:t>c</w:t>
      </w:r>
      <w:r w:rsidR="004532C9" w:rsidRPr="00211B46">
        <w:rPr>
          <w:rFonts w:ascii="Arial" w:hAnsi="Arial" w:cs="Arial"/>
          <w:sz w:val="24"/>
          <w:szCs w:val="24"/>
        </w:rPr>
        <w:t>ould have important clinical implications. Most notably</w:t>
      </w:r>
      <w:r w:rsidRPr="00211B46">
        <w:rPr>
          <w:rFonts w:ascii="Arial" w:hAnsi="Arial" w:cs="Arial"/>
          <w:sz w:val="24"/>
          <w:szCs w:val="24"/>
        </w:rPr>
        <w:t>,</w:t>
      </w:r>
      <w:r w:rsidR="004532C9" w:rsidRPr="00211B46">
        <w:rPr>
          <w:rFonts w:ascii="Arial" w:hAnsi="Arial" w:cs="Arial"/>
          <w:sz w:val="24"/>
          <w:szCs w:val="24"/>
        </w:rPr>
        <w:t xml:space="preserve"> clinicians </w:t>
      </w:r>
      <w:r w:rsidR="003B1346" w:rsidRPr="00211B46">
        <w:rPr>
          <w:rFonts w:ascii="Arial" w:hAnsi="Arial" w:cs="Arial"/>
          <w:sz w:val="24"/>
          <w:szCs w:val="24"/>
        </w:rPr>
        <w:t>w</w:t>
      </w:r>
      <w:r w:rsidR="004532C9" w:rsidRPr="00211B46">
        <w:rPr>
          <w:rFonts w:ascii="Arial" w:hAnsi="Arial" w:cs="Arial"/>
          <w:sz w:val="24"/>
          <w:szCs w:val="24"/>
        </w:rPr>
        <w:t xml:space="preserve">ould be </w:t>
      </w:r>
      <w:r w:rsidR="003B1346" w:rsidRPr="00211B46">
        <w:rPr>
          <w:rFonts w:ascii="Arial" w:hAnsi="Arial" w:cs="Arial"/>
          <w:sz w:val="24"/>
          <w:szCs w:val="24"/>
        </w:rPr>
        <w:t xml:space="preserve">increasingly made </w:t>
      </w:r>
      <w:r w:rsidR="004532C9" w:rsidRPr="00211B46">
        <w:rPr>
          <w:rFonts w:ascii="Arial" w:hAnsi="Arial" w:cs="Arial"/>
          <w:sz w:val="24"/>
          <w:szCs w:val="24"/>
        </w:rPr>
        <w:t xml:space="preserve">aware </w:t>
      </w:r>
      <w:r w:rsidR="003B1346" w:rsidRPr="00211B46">
        <w:rPr>
          <w:rFonts w:ascii="Arial" w:hAnsi="Arial" w:cs="Arial"/>
          <w:sz w:val="24"/>
          <w:szCs w:val="24"/>
        </w:rPr>
        <w:t>of the association between</w:t>
      </w:r>
      <w:r w:rsidR="004532C9" w:rsidRPr="00211B46">
        <w:rPr>
          <w:rFonts w:ascii="Arial" w:hAnsi="Arial" w:cs="Arial"/>
          <w:sz w:val="24"/>
          <w:szCs w:val="24"/>
        </w:rPr>
        <w:t xml:space="preserve"> impaired sociability as is defined in ASD instruments </w:t>
      </w:r>
      <w:r w:rsidR="0087162F" w:rsidRPr="00211B46">
        <w:rPr>
          <w:rFonts w:ascii="Arial" w:hAnsi="Arial" w:cs="Arial"/>
          <w:sz w:val="24"/>
          <w:szCs w:val="24"/>
        </w:rPr>
        <w:t>and</w:t>
      </w:r>
      <w:r w:rsidR="004532C9" w:rsidRPr="00211B46">
        <w:rPr>
          <w:rFonts w:ascii="Arial" w:hAnsi="Arial" w:cs="Arial"/>
          <w:sz w:val="24"/>
          <w:szCs w:val="24"/>
        </w:rPr>
        <w:t xml:space="preserve"> early adversity</w:t>
      </w:r>
      <w:r w:rsidR="00F537DC" w:rsidRPr="00211B46">
        <w:rPr>
          <w:rFonts w:ascii="Arial" w:hAnsi="Arial" w:cs="Arial"/>
          <w:sz w:val="24"/>
          <w:szCs w:val="24"/>
        </w:rPr>
        <w:t>.  This may assist the clinician in the line of inquiry during assessments and in drawing a more accurate formulation of a child’s presenting needs.</w:t>
      </w:r>
      <w:r w:rsidR="0087162F" w:rsidRPr="00211B46">
        <w:rPr>
          <w:rFonts w:ascii="Arial" w:hAnsi="Arial" w:cs="Arial"/>
          <w:sz w:val="24"/>
          <w:szCs w:val="24"/>
        </w:rPr>
        <w:t xml:space="preserve">  This also seems to be in line with current reports and priorities from Wales, such as ‘The No Wrong Door’ approach</w:t>
      </w:r>
      <w:r w:rsidR="006D1ED9" w:rsidRPr="00211B46">
        <w:rPr>
          <w:rFonts w:ascii="Arial" w:hAnsi="Arial" w:cs="Arial"/>
          <w:sz w:val="24"/>
          <w:szCs w:val="24"/>
        </w:rPr>
        <w:t xml:space="preserve"> (Children’s Commissioner for Wales, 2020)</w:t>
      </w:r>
      <w:r w:rsidR="0087162F" w:rsidRPr="00211B46">
        <w:rPr>
          <w:rFonts w:ascii="Arial" w:hAnsi="Arial" w:cs="Arial"/>
          <w:sz w:val="24"/>
          <w:szCs w:val="24"/>
        </w:rPr>
        <w:t xml:space="preserve"> and the NEST framework (2021)</w:t>
      </w:r>
      <w:r w:rsidR="00CE78AC" w:rsidRPr="00211B46">
        <w:rPr>
          <w:rFonts w:ascii="Arial" w:hAnsi="Arial" w:cs="Arial"/>
          <w:sz w:val="24"/>
          <w:szCs w:val="24"/>
        </w:rPr>
        <w:t>, calling for a system-wide approach to understanding early adversities and their potential impact on later development.</w:t>
      </w:r>
    </w:p>
    <w:p w14:paraId="63267FE1" w14:textId="77777777" w:rsidR="000F1F8D" w:rsidRPr="00211B46" w:rsidRDefault="000F1F8D" w:rsidP="00A527F5">
      <w:pPr>
        <w:spacing w:line="360" w:lineRule="auto"/>
        <w:ind w:firstLine="720"/>
        <w:rPr>
          <w:rFonts w:ascii="Arial" w:hAnsi="Arial" w:cs="Arial"/>
          <w:sz w:val="24"/>
          <w:szCs w:val="24"/>
        </w:rPr>
      </w:pPr>
    </w:p>
    <w:p w14:paraId="6F30AE27" w14:textId="77777777" w:rsidR="000F1F8D" w:rsidRPr="00211B46" w:rsidRDefault="000F1F8D" w:rsidP="00A527F5">
      <w:pPr>
        <w:spacing w:line="360" w:lineRule="auto"/>
        <w:ind w:firstLine="720"/>
        <w:rPr>
          <w:rFonts w:ascii="Arial" w:hAnsi="Arial" w:cs="Arial"/>
          <w:sz w:val="24"/>
          <w:szCs w:val="24"/>
        </w:rPr>
      </w:pPr>
    </w:p>
    <w:p w14:paraId="4B25761B" w14:textId="77777777" w:rsidR="000F1F8D" w:rsidRPr="00211B46" w:rsidRDefault="000F1F8D" w:rsidP="00A527F5">
      <w:pPr>
        <w:spacing w:line="360" w:lineRule="auto"/>
        <w:ind w:firstLine="720"/>
        <w:rPr>
          <w:rFonts w:ascii="Arial" w:hAnsi="Arial" w:cs="Arial"/>
          <w:sz w:val="24"/>
          <w:szCs w:val="24"/>
        </w:rPr>
      </w:pPr>
    </w:p>
    <w:p w14:paraId="24C5E95E" w14:textId="77777777" w:rsidR="000F1F8D" w:rsidRPr="00211B46" w:rsidRDefault="000F1F8D" w:rsidP="00A527F5">
      <w:pPr>
        <w:spacing w:line="360" w:lineRule="auto"/>
        <w:ind w:firstLine="720"/>
        <w:rPr>
          <w:rFonts w:ascii="Arial" w:hAnsi="Arial" w:cs="Arial"/>
          <w:sz w:val="24"/>
          <w:szCs w:val="24"/>
        </w:rPr>
      </w:pPr>
    </w:p>
    <w:p w14:paraId="42EAAD1B" w14:textId="77777777" w:rsidR="000F1F8D" w:rsidRPr="00211B46" w:rsidRDefault="000F1F8D" w:rsidP="00A527F5">
      <w:pPr>
        <w:spacing w:line="360" w:lineRule="auto"/>
        <w:ind w:firstLine="720"/>
        <w:rPr>
          <w:rFonts w:ascii="Arial" w:hAnsi="Arial" w:cs="Arial"/>
          <w:sz w:val="24"/>
          <w:szCs w:val="24"/>
        </w:rPr>
      </w:pPr>
    </w:p>
    <w:p w14:paraId="501C852B" w14:textId="77777777" w:rsidR="000F1F8D" w:rsidRPr="00211B46" w:rsidRDefault="000F1F8D" w:rsidP="00A527F5">
      <w:pPr>
        <w:spacing w:line="360" w:lineRule="auto"/>
        <w:ind w:firstLine="720"/>
        <w:rPr>
          <w:rFonts w:ascii="Arial" w:hAnsi="Arial" w:cs="Arial"/>
          <w:sz w:val="24"/>
          <w:szCs w:val="24"/>
        </w:rPr>
      </w:pPr>
    </w:p>
    <w:p w14:paraId="7D87B028" w14:textId="77777777" w:rsidR="000F1F8D" w:rsidRPr="00211B46" w:rsidRDefault="000F1F8D" w:rsidP="00A527F5">
      <w:pPr>
        <w:spacing w:line="360" w:lineRule="auto"/>
        <w:ind w:firstLine="720"/>
        <w:rPr>
          <w:rFonts w:ascii="Arial" w:hAnsi="Arial" w:cs="Arial"/>
          <w:sz w:val="24"/>
          <w:szCs w:val="24"/>
        </w:rPr>
      </w:pPr>
    </w:p>
    <w:p w14:paraId="4F36B44D" w14:textId="77777777" w:rsidR="000F1F8D" w:rsidRDefault="000F1F8D" w:rsidP="00A527F5">
      <w:pPr>
        <w:spacing w:line="360" w:lineRule="auto"/>
        <w:ind w:firstLine="720"/>
        <w:rPr>
          <w:rFonts w:ascii="Arial" w:hAnsi="Arial" w:cs="Arial"/>
          <w:sz w:val="24"/>
          <w:szCs w:val="24"/>
        </w:rPr>
      </w:pPr>
    </w:p>
    <w:p w14:paraId="6A577405" w14:textId="77777777" w:rsidR="00F456B5" w:rsidRDefault="00F456B5" w:rsidP="00A527F5">
      <w:pPr>
        <w:spacing w:line="360" w:lineRule="auto"/>
        <w:ind w:firstLine="720"/>
        <w:rPr>
          <w:rFonts w:ascii="Arial" w:hAnsi="Arial" w:cs="Arial"/>
          <w:sz w:val="24"/>
          <w:szCs w:val="24"/>
        </w:rPr>
      </w:pPr>
    </w:p>
    <w:p w14:paraId="13DA9100" w14:textId="77777777" w:rsidR="00F456B5" w:rsidRPr="00211B46" w:rsidRDefault="00F456B5" w:rsidP="00A527F5">
      <w:pPr>
        <w:spacing w:line="360" w:lineRule="auto"/>
        <w:ind w:firstLine="720"/>
        <w:rPr>
          <w:rFonts w:ascii="Arial" w:hAnsi="Arial" w:cs="Arial"/>
          <w:sz w:val="24"/>
          <w:szCs w:val="24"/>
        </w:rPr>
      </w:pPr>
    </w:p>
    <w:p w14:paraId="74C78EC1" w14:textId="77777777" w:rsidR="000F1F8D" w:rsidRPr="00211B46" w:rsidRDefault="000F1F8D" w:rsidP="00B40FD4">
      <w:pPr>
        <w:spacing w:line="360" w:lineRule="auto"/>
        <w:rPr>
          <w:rFonts w:ascii="Arial" w:hAnsi="Arial" w:cs="Arial"/>
          <w:sz w:val="24"/>
          <w:szCs w:val="24"/>
        </w:rPr>
      </w:pPr>
    </w:p>
    <w:p w14:paraId="33B552DF" w14:textId="634F69F0" w:rsidR="00A20A2E" w:rsidRPr="00211B46" w:rsidRDefault="008A59F5" w:rsidP="00A20A2E">
      <w:pPr>
        <w:rPr>
          <w:rFonts w:ascii="Arial" w:eastAsia="Times New Roman" w:hAnsi="Arial" w:cs="Arial"/>
          <w:sz w:val="24"/>
          <w:szCs w:val="24"/>
          <w:lang w:eastAsia="en-GB"/>
        </w:rPr>
      </w:pPr>
      <w:r w:rsidRPr="00211B46">
        <w:rPr>
          <w:rFonts w:ascii="Arial" w:hAnsi="Arial" w:cs="Arial"/>
          <w:b/>
          <w:bCs/>
          <w:sz w:val="24"/>
          <w:szCs w:val="24"/>
        </w:rPr>
        <w:lastRenderedPageBreak/>
        <w:t>References</w:t>
      </w:r>
    </w:p>
    <w:p w14:paraId="693D4255" w14:textId="3AD3FCF5" w:rsidR="00B50EBF" w:rsidRPr="00211B46" w:rsidRDefault="006035C2" w:rsidP="00BA4D91">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Allnock</w:t>
      </w:r>
      <w:proofErr w:type="spellEnd"/>
      <w:r w:rsidRPr="00211B46">
        <w:rPr>
          <w:rFonts w:ascii="Arial" w:eastAsia="Times New Roman" w:hAnsi="Arial" w:cs="Arial"/>
          <w:sz w:val="24"/>
          <w:szCs w:val="24"/>
          <w:lang w:eastAsia="en-GB"/>
        </w:rPr>
        <w:t>, D. &amp; Miller, P. (2013</w:t>
      </w:r>
      <w:r w:rsidR="00B50EBF" w:rsidRPr="00211B46">
        <w:rPr>
          <w:rFonts w:ascii="Arial" w:eastAsia="Times New Roman" w:hAnsi="Arial" w:cs="Arial"/>
          <w:sz w:val="24"/>
          <w:szCs w:val="24"/>
          <w:lang w:eastAsia="en-GB"/>
        </w:rPr>
        <w:t>).</w:t>
      </w:r>
      <w:r w:rsidR="00BA4D91"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No one noticed, no one heard: A study of disclosures of childhood abuse</w:t>
      </w:r>
      <w:r w:rsidRPr="00211B46">
        <w:rPr>
          <w:rFonts w:ascii="Arial" w:eastAsia="Times New Roman" w:hAnsi="Arial" w:cs="Arial"/>
          <w:sz w:val="24"/>
          <w:szCs w:val="24"/>
          <w:lang w:eastAsia="en-GB"/>
        </w:rPr>
        <w:t xml:space="preserve">. </w:t>
      </w:r>
      <w:r w:rsidR="00B50EBF" w:rsidRPr="00211B46">
        <w:rPr>
          <w:rFonts w:ascii="Arial" w:eastAsia="Times New Roman" w:hAnsi="Arial" w:cs="Arial"/>
          <w:sz w:val="24"/>
          <w:szCs w:val="24"/>
          <w:lang w:eastAsia="en-GB"/>
        </w:rPr>
        <w:t>NSPCC report</w:t>
      </w:r>
      <w:r w:rsidR="00547430" w:rsidRPr="00211B46">
        <w:rPr>
          <w:rFonts w:ascii="Arial" w:eastAsia="Times New Roman" w:hAnsi="Arial" w:cs="Arial"/>
          <w:sz w:val="24"/>
          <w:szCs w:val="24"/>
          <w:lang w:eastAsia="en-GB"/>
        </w:rPr>
        <w:t xml:space="preserve">. </w:t>
      </w:r>
      <w:hyperlink r:id="rId22" w:history="1">
        <w:r w:rsidR="00B50EBF" w:rsidRPr="00211B46">
          <w:rPr>
            <w:rFonts w:ascii="Arial" w:hAnsi="Arial" w:cs="Arial"/>
            <w:color w:val="0000FF"/>
            <w:sz w:val="24"/>
            <w:szCs w:val="24"/>
            <w:u w:val="single"/>
          </w:rPr>
          <w:t>No one noticed, no one heard: a study of disclosures of childhood abuse (nspcc.org.uk)</w:t>
        </w:r>
      </w:hyperlink>
    </w:p>
    <w:p w14:paraId="12E40022" w14:textId="5C57BB16" w:rsidR="00CA5EDE" w:rsidRPr="00211B46" w:rsidRDefault="00CA5EDE" w:rsidP="00547430">
      <w:pPr>
        <w:spacing w:after="0" w:line="480" w:lineRule="auto"/>
        <w:ind w:hanging="480"/>
        <w:rPr>
          <w:rFonts w:ascii="Arial" w:hAnsi="Arial" w:cs="Arial"/>
          <w:sz w:val="24"/>
          <w:szCs w:val="24"/>
          <w:shd w:val="clear" w:color="auto" w:fill="FFFFFF"/>
        </w:rPr>
      </w:pPr>
      <w:r w:rsidRPr="00211B46">
        <w:rPr>
          <w:rFonts w:ascii="Arial" w:hAnsi="Arial" w:cs="Arial"/>
          <w:sz w:val="24"/>
          <w:szCs w:val="24"/>
          <w:shd w:val="clear" w:color="auto" w:fill="FFFFFF"/>
        </w:rPr>
        <w:t>Anda, R. F., Porter, L. E., &amp; Brown, D. W. (2020). Inside the adverse childhood experience score: Strengths, limitations, and misapplications. </w:t>
      </w:r>
      <w:r w:rsidRPr="00211B46">
        <w:rPr>
          <w:rStyle w:val="Emphasis"/>
          <w:rFonts w:ascii="Arial" w:hAnsi="Arial" w:cs="Arial"/>
          <w:sz w:val="24"/>
          <w:szCs w:val="24"/>
          <w:bdr w:val="none" w:sz="0" w:space="0" w:color="auto" w:frame="1"/>
          <w:shd w:val="clear" w:color="auto" w:fill="FFFFFF"/>
        </w:rPr>
        <w:t>American Journal of Preventive Medicine</w:t>
      </w:r>
      <w:r w:rsidR="0034156F" w:rsidRPr="00211B46">
        <w:rPr>
          <w:rFonts w:ascii="Arial" w:hAnsi="Arial" w:cs="Arial"/>
          <w:sz w:val="24"/>
          <w:szCs w:val="24"/>
          <w:shd w:val="clear" w:color="auto" w:fill="FFFFFF"/>
        </w:rPr>
        <w:t xml:space="preserve">, </w:t>
      </w:r>
      <w:r w:rsidR="00F544D6" w:rsidRPr="00211B46">
        <w:rPr>
          <w:rFonts w:ascii="Arial" w:hAnsi="Arial" w:cs="Arial"/>
          <w:i/>
          <w:iCs/>
          <w:sz w:val="24"/>
          <w:szCs w:val="24"/>
        </w:rPr>
        <w:t>59</w:t>
      </w:r>
      <w:r w:rsidR="00F544D6" w:rsidRPr="00211B46">
        <w:rPr>
          <w:rFonts w:ascii="Arial" w:hAnsi="Arial" w:cs="Arial"/>
          <w:sz w:val="24"/>
          <w:szCs w:val="24"/>
        </w:rPr>
        <w:t>(2), 293–295. https://doi.org/10.1016/j.amepre.2020.01.009</w:t>
      </w:r>
    </w:p>
    <w:p w14:paraId="3A2811E2" w14:textId="1E49DE5B" w:rsidR="00D35CD8" w:rsidRPr="00211B46" w:rsidRDefault="00D35CD8"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Autistica</w:t>
      </w:r>
      <w:proofErr w:type="spellEnd"/>
      <w:r w:rsidRPr="00211B46">
        <w:rPr>
          <w:rFonts w:ascii="Arial" w:eastAsia="Times New Roman" w:hAnsi="Arial" w:cs="Arial"/>
          <w:sz w:val="24"/>
          <w:szCs w:val="24"/>
          <w:lang w:eastAsia="en-GB"/>
        </w:rPr>
        <w:t xml:space="preserve"> (</w:t>
      </w:r>
      <w:r w:rsidR="00340BE2" w:rsidRPr="00211B46">
        <w:rPr>
          <w:rFonts w:ascii="Arial" w:eastAsia="Times New Roman" w:hAnsi="Arial" w:cs="Arial"/>
          <w:sz w:val="24"/>
          <w:szCs w:val="24"/>
          <w:lang w:eastAsia="en-GB"/>
        </w:rPr>
        <w:t>n.d.</w:t>
      </w:r>
      <w:r w:rsidRPr="00211B46">
        <w:rPr>
          <w:rFonts w:ascii="Arial" w:eastAsia="Times New Roman" w:hAnsi="Arial" w:cs="Arial"/>
          <w:sz w:val="24"/>
          <w:szCs w:val="24"/>
          <w:lang w:eastAsia="en-GB"/>
        </w:rPr>
        <w:t>)</w:t>
      </w:r>
      <w:r w:rsidR="003F4876" w:rsidRPr="00211B46">
        <w:rPr>
          <w:rFonts w:ascii="Arial" w:eastAsia="Times New Roman" w:hAnsi="Arial" w:cs="Arial"/>
          <w:sz w:val="24"/>
          <w:szCs w:val="24"/>
          <w:lang w:eastAsia="en-GB"/>
        </w:rPr>
        <w:t xml:space="preserve">. </w:t>
      </w:r>
      <w:r w:rsidR="003F4876" w:rsidRPr="00211B46">
        <w:rPr>
          <w:rFonts w:ascii="Arial" w:eastAsia="Times New Roman" w:hAnsi="Arial" w:cs="Arial"/>
          <w:i/>
          <w:iCs/>
          <w:sz w:val="24"/>
          <w:szCs w:val="24"/>
          <w:lang w:eastAsia="en-GB"/>
        </w:rPr>
        <w:t>Autism and Mental Health: A guide to looking after your mind.</w:t>
      </w:r>
      <w:r w:rsidR="003F4876" w:rsidRPr="00211B46">
        <w:rPr>
          <w:rFonts w:ascii="Arial" w:eastAsia="Times New Roman" w:hAnsi="Arial" w:cs="Arial"/>
          <w:sz w:val="24"/>
          <w:szCs w:val="24"/>
          <w:lang w:eastAsia="en-GB"/>
        </w:rPr>
        <w:t xml:space="preserve"> </w:t>
      </w:r>
    </w:p>
    <w:p w14:paraId="29348A68" w14:textId="1F9F26A4" w:rsidR="00D35CD8" w:rsidRPr="00211B46" w:rsidRDefault="00D35CD8"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ab/>
      </w:r>
      <w:hyperlink r:id="rId23" w:history="1">
        <w:r w:rsidRPr="00211B46">
          <w:rPr>
            <w:rFonts w:ascii="Arial" w:hAnsi="Arial" w:cs="Arial"/>
            <w:color w:val="0000FF"/>
            <w:sz w:val="24"/>
            <w:szCs w:val="24"/>
            <w:u w:val="single"/>
          </w:rPr>
          <w:t>Mental-health-autism-E-LEAFLET.pdf (autistica.org.uk)</w:t>
        </w:r>
      </w:hyperlink>
    </w:p>
    <w:p w14:paraId="16B408AA" w14:textId="20DC2FF2"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Barrett, A. C. (2021). Symptom presentation of children with autism spectrum disorder after adverse childhood experiences [ProQuest Information &amp; Learning (US)]. In </w:t>
      </w:r>
      <w:r w:rsidRPr="00211B46">
        <w:rPr>
          <w:rFonts w:ascii="Arial" w:eastAsia="Times New Roman" w:hAnsi="Arial" w:cs="Arial"/>
          <w:i/>
          <w:iCs/>
          <w:sz w:val="24"/>
          <w:szCs w:val="24"/>
          <w:lang w:eastAsia="en-GB"/>
        </w:rPr>
        <w:t>Dissertation Abstracts International: Section B: The Sciences and Engineering</w:t>
      </w:r>
      <w:r w:rsidRPr="00211B46">
        <w:rPr>
          <w:rFonts w:ascii="Arial" w:eastAsia="Times New Roman" w:hAnsi="Arial" w:cs="Arial"/>
          <w:sz w:val="24"/>
          <w:szCs w:val="24"/>
          <w:lang w:eastAsia="en-GB"/>
        </w:rPr>
        <w:t xml:space="preserve"> (Vol. 82, Issues 5-B). </w:t>
      </w:r>
      <w:hyperlink r:id="rId24" w:history="1">
        <w:r w:rsidRPr="00211B46">
          <w:rPr>
            <w:rFonts w:ascii="Arial" w:eastAsia="Times New Roman" w:hAnsi="Arial" w:cs="Arial"/>
            <w:color w:val="0000FF"/>
            <w:sz w:val="24"/>
            <w:szCs w:val="24"/>
            <w:u w:val="single"/>
            <w:lang w:eastAsia="en-GB"/>
          </w:rPr>
          <w:t>http://www.proquest.com/psycinfo/docview/2488233494/97078E41131467DPQ/9</w:t>
        </w:r>
      </w:hyperlink>
    </w:p>
    <w:p w14:paraId="37430D13" w14:textId="77777777" w:rsidR="003D4C74"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Berg, K. L., </w:t>
      </w:r>
      <w:proofErr w:type="spellStart"/>
      <w:r w:rsidRPr="00211B46">
        <w:rPr>
          <w:rFonts w:ascii="Arial" w:eastAsia="Times New Roman" w:hAnsi="Arial" w:cs="Arial"/>
          <w:sz w:val="24"/>
          <w:szCs w:val="24"/>
          <w:lang w:eastAsia="en-GB"/>
        </w:rPr>
        <w:t>Shiu</w:t>
      </w:r>
      <w:proofErr w:type="spellEnd"/>
      <w:r w:rsidRPr="00211B46">
        <w:rPr>
          <w:rFonts w:ascii="Arial" w:eastAsia="Times New Roman" w:hAnsi="Arial" w:cs="Arial"/>
          <w:sz w:val="24"/>
          <w:szCs w:val="24"/>
          <w:lang w:eastAsia="en-GB"/>
        </w:rPr>
        <w:t xml:space="preserve">, C.-S., Acharya, K., </w:t>
      </w:r>
      <w:proofErr w:type="spellStart"/>
      <w:r w:rsidRPr="00211B46">
        <w:rPr>
          <w:rFonts w:ascii="Arial" w:eastAsia="Times New Roman" w:hAnsi="Arial" w:cs="Arial"/>
          <w:sz w:val="24"/>
          <w:szCs w:val="24"/>
          <w:lang w:eastAsia="en-GB"/>
        </w:rPr>
        <w:t>Stolbach</w:t>
      </w:r>
      <w:proofErr w:type="spellEnd"/>
      <w:r w:rsidRPr="00211B46">
        <w:rPr>
          <w:rFonts w:ascii="Arial" w:eastAsia="Times New Roman" w:hAnsi="Arial" w:cs="Arial"/>
          <w:sz w:val="24"/>
          <w:szCs w:val="24"/>
          <w:lang w:eastAsia="en-GB"/>
        </w:rPr>
        <w:t xml:space="preserve">, B. C., &amp; </w:t>
      </w:r>
      <w:proofErr w:type="spellStart"/>
      <w:r w:rsidRPr="00211B46">
        <w:rPr>
          <w:rFonts w:ascii="Arial" w:eastAsia="Times New Roman" w:hAnsi="Arial" w:cs="Arial"/>
          <w:sz w:val="24"/>
          <w:szCs w:val="24"/>
          <w:lang w:eastAsia="en-GB"/>
        </w:rPr>
        <w:t>Msall</w:t>
      </w:r>
      <w:proofErr w:type="spellEnd"/>
      <w:r w:rsidRPr="00211B46">
        <w:rPr>
          <w:rFonts w:ascii="Arial" w:eastAsia="Times New Roman" w:hAnsi="Arial" w:cs="Arial"/>
          <w:sz w:val="24"/>
          <w:szCs w:val="24"/>
          <w:lang w:eastAsia="en-GB"/>
        </w:rPr>
        <w:t xml:space="preserve">, M. E. (2016). Disparities in adversity among children with autism spectrum disorder: A population-based study. </w:t>
      </w:r>
      <w:r w:rsidRPr="00211B46">
        <w:rPr>
          <w:rFonts w:ascii="Arial" w:eastAsia="Times New Roman" w:hAnsi="Arial" w:cs="Arial"/>
          <w:i/>
          <w:iCs/>
          <w:sz w:val="24"/>
          <w:szCs w:val="24"/>
          <w:lang w:eastAsia="en-GB"/>
        </w:rPr>
        <w:t>Developmental Medicine &amp; Child Neurology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58</w:t>
      </w:r>
      <w:r w:rsidRPr="00211B46">
        <w:rPr>
          <w:rFonts w:ascii="Arial" w:eastAsia="Times New Roman" w:hAnsi="Arial" w:cs="Arial"/>
          <w:sz w:val="24"/>
          <w:szCs w:val="24"/>
          <w:lang w:eastAsia="en-GB"/>
        </w:rPr>
        <w:t xml:space="preserve">(11), 1124–1131. </w:t>
      </w:r>
      <w:hyperlink r:id="rId25" w:history="1">
        <w:r w:rsidRPr="00211B46">
          <w:rPr>
            <w:rFonts w:ascii="Arial" w:eastAsia="Times New Roman" w:hAnsi="Arial" w:cs="Arial"/>
            <w:color w:val="0000FF"/>
            <w:sz w:val="24"/>
            <w:szCs w:val="24"/>
            <w:u w:val="single"/>
            <w:lang w:eastAsia="en-GB"/>
          </w:rPr>
          <w:t>http://dx.doi.org.ezproxy.bangor.ac.uk/10.1111/dmcn.13161</w:t>
        </w:r>
      </w:hyperlink>
    </w:p>
    <w:p w14:paraId="4AE4BC38" w14:textId="26C57C34" w:rsidR="00FC612F" w:rsidRPr="00211B46" w:rsidRDefault="00FC612F" w:rsidP="00FC612F">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Bethell, C. D., Carle, A., </w:t>
      </w:r>
      <w:proofErr w:type="spellStart"/>
      <w:r w:rsidRPr="00211B46">
        <w:rPr>
          <w:rFonts w:ascii="Arial" w:eastAsia="Times New Roman" w:hAnsi="Arial" w:cs="Arial"/>
          <w:sz w:val="24"/>
          <w:szCs w:val="24"/>
          <w:lang w:eastAsia="en-GB"/>
        </w:rPr>
        <w:t>Hudziak</w:t>
      </w:r>
      <w:proofErr w:type="spellEnd"/>
      <w:r w:rsidRPr="00211B46">
        <w:rPr>
          <w:rFonts w:ascii="Arial" w:eastAsia="Times New Roman" w:hAnsi="Arial" w:cs="Arial"/>
          <w:sz w:val="24"/>
          <w:szCs w:val="24"/>
          <w:lang w:eastAsia="en-GB"/>
        </w:rPr>
        <w:t xml:space="preserve">, J., </w:t>
      </w:r>
      <w:proofErr w:type="spellStart"/>
      <w:r w:rsidRPr="00211B46">
        <w:rPr>
          <w:rFonts w:ascii="Arial" w:eastAsia="Times New Roman" w:hAnsi="Arial" w:cs="Arial"/>
          <w:sz w:val="24"/>
          <w:szCs w:val="24"/>
          <w:lang w:eastAsia="en-GB"/>
        </w:rPr>
        <w:t>Gombojav</w:t>
      </w:r>
      <w:proofErr w:type="spellEnd"/>
      <w:r w:rsidRPr="00211B46">
        <w:rPr>
          <w:rFonts w:ascii="Arial" w:eastAsia="Times New Roman" w:hAnsi="Arial" w:cs="Arial"/>
          <w:sz w:val="24"/>
          <w:szCs w:val="24"/>
          <w:lang w:eastAsia="en-GB"/>
        </w:rPr>
        <w:t xml:space="preserve">, N., Powers, K., Wade, R., &amp; </w:t>
      </w:r>
      <w:proofErr w:type="spellStart"/>
      <w:r w:rsidRPr="00211B46">
        <w:rPr>
          <w:rFonts w:ascii="Arial" w:eastAsia="Times New Roman" w:hAnsi="Arial" w:cs="Arial"/>
          <w:sz w:val="24"/>
          <w:szCs w:val="24"/>
          <w:lang w:eastAsia="en-GB"/>
        </w:rPr>
        <w:t>Braveman</w:t>
      </w:r>
      <w:proofErr w:type="spellEnd"/>
      <w:r w:rsidRPr="00211B46">
        <w:rPr>
          <w:rFonts w:ascii="Arial" w:eastAsia="Times New Roman" w:hAnsi="Arial" w:cs="Arial"/>
          <w:sz w:val="24"/>
          <w:szCs w:val="24"/>
          <w:lang w:eastAsia="en-GB"/>
        </w:rPr>
        <w:t xml:space="preserve">, P. (2017). Methods to Assess Adverse Childhood Experiences of Children and Families: Toward Approaches to Promote Child Well-being in Policy and Practice. </w:t>
      </w:r>
      <w:r w:rsidRPr="00211B46">
        <w:rPr>
          <w:rFonts w:ascii="Arial" w:eastAsia="Times New Roman" w:hAnsi="Arial" w:cs="Arial"/>
          <w:i/>
          <w:iCs/>
          <w:sz w:val="24"/>
          <w:szCs w:val="24"/>
          <w:lang w:eastAsia="en-GB"/>
        </w:rPr>
        <w:t xml:space="preserve">Academic </w:t>
      </w:r>
      <w:proofErr w:type="spellStart"/>
      <w:r w:rsidRPr="00211B46">
        <w:rPr>
          <w:rFonts w:ascii="Arial" w:eastAsia="Times New Roman" w:hAnsi="Arial" w:cs="Arial"/>
          <w:i/>
          <w:iCs/>
          <w:sz w:val="24"/>
          <w:szCs w:val="24"/>
          <w:lang w:eastAsia="en-GB"/>
        </w:rPr>
        <w:t>Pediatrics</w:t>
      </w:r>
      <w:proofErr w:type="spellEnd"/>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17</w:t>
      </w:r>
      <w:r w:rsidRPr="00211B46">
        <w:rPr>
          <w:rFonts w:ascii="Arial" w:eastAsia="Times New Roman" w:hAnsi="Arial" w:cs="Arial"/>
          <w:sz w:val="24"/>
          <w:szCs w:val="24"/>
          <w:lang w:eastAsia="en-GB"/>
        </w:rPr>
        <w:t xml:space="preserve">(7 </w:t>
      </w:r>
      <w:proofErr w:type="spellStart"/>
      <w:r w:rsidRPr="00211B46">
        <w:rPr>
          <w:rFonts w:ascii="Arial" w:eastAsia="Times New Roman" w:hAnsi="Arial" w:cs="Arial"/>
          <w:sz w:val="24"/>
          <w:szCs w:val="24"/>
          <w:lang w:eastAsia="en-GB"/>
        </w:rPr>
        <w:t>Suppl</w:t>
      </w:r>
      <w:proofErr w:type="spellEnd"/>
      <w:r w:rsidRPr="00211B46">
        <w:rPr>
          <w:rFonts w:ascii="Arial" w:eastAsia="Times New Roman" w:hAnsi="Arial" w:cs="Arial"/>
          <w:sz w:val="24"/>
          <w:szCs w:val="24"/>
          <w:lang w:eastAsia="en-GB"/>
        </w:rPr>
        <w:t>), S51–S69.</w:t>
      </w:r>
      <w:r w:rsidR="002644BD" w:rsidRPr="00211B46">
        <w:rPr>
          <w:rFonts w:ascii="Arial" w:eastAsia="Times New Roman" w:hAnsi="Arial" w:cs="Arial"/>
          <w:sz w:val="24"/>
          <w:szCs w:val="24"/>
          <w:lang w:eastAsia="en-GB"/>
        </w:rPr>
        <w:t xml:space="preserve"> </w:t>
      </w:r>
      <w:hyperlink r:id="rId26" w:history="1">
        <w:r w:rsidR="002644BD" w:rsidRPr="00211B46">
          <w:rPr>
            <w:rStyle w:val="Hyperlink"/>
            <w:rFonts w:ascii="Arial" w:eastAsia="Times New Roman" w:hAnsi="Arial" w:cs="Arial"/>
            <w:sz w:val="24"/>
            <w:szCs w:val="24"/>
            <w:lang w:eastAsia="en-GB"/>
          </w:rPr>
          <w:t>https://doi.org/10.1016/j.acap.2017.04.161</w:t>
        </w:r>
      </w:hyperlink>
    </w:p>
    <w:p w14:paraId="57EF5314" w14:textId="77777777" w:rsidR="003D4C74" w:rsidRPr="00211B46" w:rsidRDefault="003D4C74" w:rsidP="00547430">
      <w:pPr>
        <w:spacing w:after="0" w:line="480" w:lineRule="auto"/>
        <w:ind w:hanging="480"/>
        <w:rPr>
          <w:rFonts w:ascii="Arial" w:eastAsia="Times New Roman" w:hAnsi="Arial" w:cs="Arial"/>
          <w:sz w:val="24"/>
          <w:szCs w:val="24"/>
          <w:lang w:eastAsia="en-GB"/>
        </w:rPr>
      </w:pPr>
    </w:p>
    <w:p w14:paraId="6D9DD2DE" w14:textId="4A936592" w:rsidR="003D4C74" w:rsidRPr="00211B46" w:rsidRDefault="00BE7237" w:rsidP="00BE7237">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lastRenderedPageBreak/>
        <w:t xml:space="preserve">Baron-Cohen, S., Wheelwright, S., Skinner, R., Martin, J., &amp; </w:t>
      </w:r>
      <w:proofErr w:type="spellStart"/>
      <w:r w:rsidRPr="00211B46">
        <w:rPr>
          <w:rFonts w:ascii="Arial" w:eastAsia="Times New Roman" w:hAnsi="Arial" w:cs="Arial"/>
          <w:sz w:val="24"/>
          <w:szCs w:val="24"/>
          <w:lang w:eastAsia="en-GB"/>
        </w:rPr>
        <w:t>Clubley</w:t>
      </w:r>
      <w:proofErr w:type="spellEnd"/>
      <w:r w:rsidRPr="00211B46">
        <w:rPr>
          <w:rFonts w:ascii="Arial" w:eastAsia="Times New Roman" w:hAnsi="Arial" w:cs="Arial"/>
          <w:sz w:val="24"/>
          <w:szCs w:val="24"/>
          <w:lang w:eastAsia="en-GB"/>
        </w:rPr>
        <w:t xml:space="preserve">, E. (2001). The autism-spectrum quotient (AQ): Evidence from Asperger syndrome/high-functioning autism, males and females, </w:t>
      </w:r>
      <w:proofErr w:type="gramStart"/>
      <w:r w:rsidRPr="00211B46">
        <w:rPr>
          <w:rFonts w:ascii="Arial" w:eastAsia="Times New Roman" w:hAnsi="Arial" w:cs="Arial"/>
          <w:sz w:val="24"/>
          <w:szCs w:val="24"/>
          <w:lang w:eastAsia="en-GB"/>
        </w:rPr>
        <w:t>scientists</w:t>
      </w:r>
      <w:proofErr w:type="gramEnd"/>
      <w:r w:rsidRPr="00211B46">
        <w:rPr>
          <w:rFonts w:ascii="Arial" w:eastAsia="Times New Roman" w:hAnsi="Arial" w:cs="Arial"/>
          <w:sz w:val="24"/>
          <w:szCs w:val="24"/>
          <w:lang w:eastAsia="en-GB"/>
        </w:rPr>
        <w:t xml:space="preserve"> and mathematicians.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31</w:t>
      </w:r>
      <w:r w:rsidRPr="00211B46">
        <w:rPr>
          <w:rFonts w:ascii="Arial" w:eastAsia="Times New Roman" w:hAnsi="Arial" w:cs="Arial"/>
          <w:sz w:val="24"/>
          <w:szCs w:val="24"/>
          <w:lang w:eastAsia="en-GB"/>
        </w:rPr>
        <w:t xml:space="preserve">(1), 5–17. </w:t>
      </w:r>
      <w:hyperlink r:id="rId27" w:history="1">
        <w:r w:rsidRPr="00211B46">
          <w:rPr>
            <w:rFonts w:ascii="Arial" w:eastAsia="Times New Roman" w:hAnsi="Arial" w:cs="Arial"/>
            <w:color w:val="0000FF"/>
            <w:sz w:val="24"/>
            <w:szCs w:val="24"/>
            <w:u w:val="single"/>
            <w:lang w:eastAsia="en-GB"/>
          </w:rPr>
          <w:t>https://doi.org/10.1023/a:1005653411471</w:t>
        </w:r>
      </w:hyperlink>
    </w:p>
    <w:p w14:paraId="7005DC3F" w14:textId="26943FFB" w:rsidR="00D56961" w:rsidRPr="00211B46" w:rsidRDefault="00BC20D2" w:rsidP="0014082D">
      <w:pPr>
        <w:spacing w:after="0" w:line="480" w:lineRule="auto"/>
        <w:ind w:hanging="480"/>
        <w:rPr>
          <w:rFonts w:ascii="Arial" w:eastAsia="Times New Roman" w:hAnsi="Arial" w:cs="Arial"/>
          <w:color w:val="0000FF"/>
          <w:sz w:val="24"/>
          <w:szCs w:val="24"/>
          <w:u w:val="single"/>
          <w:lang w:eastAsia="en-GB"/>
        </w:rPr>
      </w:pPr>
      <w:proofErr w:type="spellStart"/>
      <w:r w:rsidRPr="00211B46">
        <w:rPr>
          <w:rFonts w:ascii="Arial" w:eastAsia="Times New Roman" w:hAnsi="Arial" w:cs="Arial"/>
          <w:sz w:val="24"/>
          <w:szCs w:val="24"/>
          <w:lang w:eastAsia="en-GB"/>
        </w:rPr>
        <w:t>Bhaumik</w:t>
      </w:r>
      <w:proofErr w:type="spellEnd"/>
      <w:r w:rsidRPr="00211B46">
        <w:rPr>
          <w:rFonts w:ascii="Arial" w:eastAsia="Times New Roman" w:hAnsi="Arial" w:cs="Arial"/>
          <w:sz w:val="24"/>
          <w:szCs w:val="24"/>
          <w:lang w:eastAsia="en-GB"/>
        </w:rPr>
        <w:t xml:space="preserve">, S., </w:t>
      </w:r>
      <w:proofErr w:type="spellStart"/>
      <w:r w:rsidRPr="00211B46">
        <w:rPr>
          <w:rFonts w:ascii="Arial" w:eastAsia="Times New Roman" w:hAnsi="Arial" w:cs="Arial"/>
          <w:sz w:val="24"/>
          <w:szCs w:val="24"/>
          <w:lang w:eastAsia="en-GB"/>
        </w:rPr>
        <w:t>Tyrer</w:t>
      </w:r>
      <w:proofErr w:type="spellEnd"/>
      <w:r w:rsidRPr="00211B46">
        <w:rPr>
          <w:rFonts w:ascii="Arial" w:eastAsia="Times New Roman" w:hAnsi="Arial" w:cs="Arial"/>
          <w:sz w:val="24"/>
          <w:szCs w:val="24"/>
          <w:lang w:eastAsia="en-GB"/>
        </w:rPr>
        <w:t xml:space="preserve">, F., Barrett, M., Tin, N., </w:t>
      </w:r>
      <w:proofErr w:type="spellStart"/>
      <w:r w:rsidRPr="00211B46">
        <w:rPr>
          <w:rFonts w:ascii="Arial" w:eastAsia="Times New Roman" w:hAnsi="Arial" w:cs="Arial"/>
          <w:sz w:val="24"/>
          <w:szCs w:val="24"/>
          <w:lang w:eastAsia="en-GB"/>
        </w:rPr>
        <w:t>McGrother</w:t>
      </w:r>
      <w:proofErr w:type="spellEnd"/>
      <w:r w:rsidRPr="00211B46">
        <w:rPr>
          <w:rFonts w:ascii="Arial" w:eastAsia="Times New Roman" w:hAnsi="Arial" w:cs="Arial"/>
          <w:sz w:val="24"/>
          <w:szCs w:val="24"/>
          <w:lang w:eastAsia="en-GB"/>
        </w:rPr>
        <w:t xml:space="preserve">, C. W., &amp; </w:t>
      </w:r>
      <w:proofErr w:type="spellStart"/>
      <w:r w:rsidRPr="00211B46">
        <w:rPr>
          <w:rFonts w:ascii="Arial" w:eastAsia="Times New Roman" w:hAnsi="Arial" w:cs="Arial"/>
          <w:sz w:val="24"/>
          <w:szCs w:val="24"/>
          <w:lang w:eastAsia="en-GB"/>
        </w:rPr>
        <w:t>Kiani</w:t>
      </w:r>
      <w:proofErr w:type="spellEnd"/>
      <w:r w:rsidRPr="00211B46">
        <w:rPr>
          <w:rFonts w:ascii="Arial" w:eastAsia="Times New Roman" w:hAnsi="Arial" w:cs="Arial"/>
          <w:sz w:val="24"/>
          <w:szCs w:val="24"/>
          <w:lang w:eastAsia="en-GB"/>
        </w:rPr>
        <w:t xml:space="preserve">, R. (2010). The relationship between carers’ report of autistic traits and clinical diagnoses of autism spectrum disorders in adults with intellectual disability. </w:t>
      </w:r>
      <w:r w:rsidRPr="00211B46">
        <w:rPr>
          <w:rFonts w:ascii="Arial" w:eastAsia="Times New Roman" w:hAnsi="Arial" w:cs="Arial"/>
          <w:i/>
          <w:iCs/>
          <w:sz w:val="24"/>
          <w:szCs w:val="24"/>
          <w:lang w:eastAsia="en-GB"/>
        </w:rPr>
        <w:t>Research in Developmental Disabilities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31</w:t>
      </w:r>
      <w:r w:rsidRPr="00211B46">
        <w:rPr>
          <w:rFonts w:ascii="Arial" w:eastAsia="Times New Roman" w:hAnsi="Arial" w:cs="Arial"/>
          <w:sz w:val="24"/>
          <w:szCs w:val="24"/>
          <w:lang w:eastAsia="en-GB"/>
        </w:rPr>
        <w:t xml:space="preserve">(3), 705–712. </w:t>
      </w:r>
      <w:hyperlink r:id="rId28" w:history="1">
        <w:r w:rsidRPr="00211B46">
          <w:rPr>
            <w:rFonts w:ascii="Arial" w:eastAsia="Times New Roman" w:hAnsi="Arial" w:cs="Arial"/>
            <w:color w:val="0000FF"/>
            <w:sz w:val="24"/>
            <w:szCs w:val="24"/>
            <w:u w:val="single"/>
            <w:lang w:eastAsia="en-GB"/>
          </w:rPr>
          <w:t>https://doi.org/10.1016/j.ridd.2010.01.012</w:t>
        </w:r>
      </w:hyperlink>
    </w:p>
    <w:p w14:paraId="5CD12E74" w14:textId="6E9BF4A9" w:rsidR="006D1ED9" w:rsidRPr="00211B46" w:rsidRDefault="006D1ED9" w:rsidP="000C79F9">
      <w:pPr>
        <w:spacing w:after="0" w:line="480" w:lineRule="auto"/>
        <w:ind w:hanging="480"/>
        <w:rPr>
          <w:rFonts w:ascii="Arial" w:hAnsi="Arial" w:cs="Arial"/>
          <w:sz w:val="24"/>
          <w:szCs w:val="24"/>
        </w:rPr>
      </w:pPr>
      <w:r w:rsidRPr="00211B46">
        <w:rPr>
          <w:rFonts w:ascii="Arial" w:hAnsi="Arial" w:cs="Arial"/>
          <w:sz w:val="24"/>
          <w:szCs w:val="24"/>
        </w:rPr>
        <w:t>Children’s Commissioner for Wales (2020).</w:t>
      </w:r>
      <w:r w:rsidR="00574484" w:rsidRPr="00211B46">
        <w:rPr>
          <w:rFonts w:ascii="Arial" w:hAnsi="Arial" w:cs="Arial"/>
          <w:sz w:val="24"/>
          <w:szCs w:val="24"/>
        </w:rPr>
        <w:t xml:space="preserve"> </w:t>
      </w:r>
      <w:r w:rsidR="00574484" w:rsidRPr="00211B46">
        <w:rPr>
          <w:rFonts w:ascii="Arial" w:hAnsi="Arial" w:cs="Arial"/>
          <w:i/>
          <w:iCs/>
          <w:sz w:val="24"/>
          <w:szCs w:val="24"/>
        </w:rPr>
        <w:t>No Wrong Door: Bringing services together to meet children’s needs</w:t>
      </w:r>
      <w:r w:rsidR="000C79F9" w:rsidRPr="00211B46">
        <w:rPr>
          <w:rFonts w:ascii="Arial" w:hAnsi="Arial" w:cs="Arial"/>
          <w:i/>
          <w:iCs/>
          <w:sz w:val="24"/>
          <w:szCs w:val="24"/>
        </w:rPr>
        <w:t>.</w:t>
      </w:r>
      <w:r w:rsidRPr="00211B46">
        <w:rPr>
          <w:rFonts w:ascii="Arial" w:hAnsi="Arial" w:cs="Arial"/>
          <w:sz w:val="24"/>
          <w:szCs w:val="24"/>
        </w:rPr>
        <w:t xml:space="preserve"> </w:t>
      </w:r>
      <w:hyperlink r:id="rId29" w:history="1">
        <w:r w:rsidRPr="00211B46">
          <w:rPr>
            <w:rFonts w:ascii="Arial" w:hAnsi="Arial" w:cs="Arial"/>
            <w:color w:val="0000FF"/>
            <w:sz w:val="24"/>
            <w:szCs w:val="24"/>
            <w:u w:val="single"/>
          </w:rPr>
          <w:t>NoWrongDoor_FINAL_EN230620.pdf (childcomwales.org.uk)</w:t>
        </w:r>
      </w:hyperlink>
    </w:p>
    <w:p w14:paraId="4AD16425" w14:textId="27A0BF21" w:rsidR="00707A4C" w:rsidRPr="00211B46" w:rsidRDefault="00707A4C"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Cohmer</w:t>
      </w:r>
      <w:proofErr w:type="spellEnd"/>
      <w:r w:rsidRPr="00211B46">
        <w:rPr>
          <w:rFonts w:ascii="Arial" w:eastAsia="Times New Roman" w:hAnsi="Arial" w:cs="Arial"/>
          <w:sz w:val="24"/>
          <w:szCs w:val="24"/>
          <w:lang w:eastAsia="en-GB"/>
        </w:rPr>
        <w:t xml:space="preserve">, S. (2014). </w:t>
      </w:r>
      <w:r w:rsidRPr="00211B46">
        <w:rPr>
          <w:rFonts w:ascii="Arial" w:eastAsia="Times New Roman" w:hAnsi="Arial" w:cs="Arial"/>
          <w:i/>
          <w:iCs/>
          <w:sz w:val="24"/>
          <w:szCs w:val="24"/>
          <w:lang w:eastAsia="en-GB"/>
        </w:rPr>
        <w:t>Early Infantile Autism and the Refrigerator Mother Theory (1943-1970)</w:t>
      </w:r>
      <w:r w:rsidRPr="00211B46">
        <w:rPr>
          <w:rFonts w:ascii="Arial" w:eastAsia="Times New Roman" w:hAnsi="Arial" w:cs="Arial"/>
          <w:sz w:val="24"/>
          <w:szCs w:val="24"/>
          <w:lang w:eastAsia="en-GB"/>
        </w:rPr>
        <w:t xml:space="preserve">. </w:t>
      </w:r>
      <w:hyperlink r:id="rId30" w:history="1">
        <w:r w:rsidRPr="00211B46">
          <w:rPr>
            <w:rFonts w:ascii="Arial" w:eastAsia="Times New Roman" w:hAnsi="Arial" w:cs="Arial"/>
            <w:color w:val="0000FF"/>
            <w:sz w:val="24"/>
            <w:szCs w:val="24"/>
            <w:u w:val="single"/>
            <w:lang w:eastAsia="en-GB"/>
          </w:rPr>
          <w:t>https://hpsrepository.asu.edu/handle/10776/8149</w:t>
        </w:r>
      </w:hyperlink>
    </w:p>
    <w:p w14:paraId="5BC143FB" w14:textId="7BAD84ED" w:rsidR="008A59F5" w:rsidRPr="00211B46" w:rsidRDefault="008A59F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Colvert</w:t>
      </w:r>
      <w:proofErr w:type="spellEnd"/>
      <w:r w:rsidRPr="00211B46">
        <w:rPr>
          <w:rFonts w:ascii="Arial" w:eastAsia="Times New Roman" w:hAnsi="Arial" w:cs="Arial"/>
          <w:sz w:val="24"/>
          <w:szCs w:val="24"/>
          <w:lang w:eastAsia="en-GB"/>
        </w:rPr>
        <w:t xml:space="preserve">, E., Rutter, M., Beckett, C., Castle, J., </w:t>
      </w:r>
      <w:proofErr w:type="spellStart"/>
      <w:r w:rsidRPr="00211B46">
        <w:rPr>
          <w:rFonts w:ascii="Arial" w:eastAsia="Times New Roman" w:hAnsi="Arial" w:cs="Arial"/>
          <w:sz w:val="24"/>
          <w:szCs w:val="24"/>
          <w:lang w:eastAsia="en-GB"/>
        </w:rPr>
        <w:t>Groothues</w:t>
      </w:r>
      <w:proofErr w:type="spellEnd"/>
      <w:r w:rsidRPr="00211B46">
        <w:rPr>
          <w:rFonts w:ascii="Arial" w:eastAsia="Times New Roman" w:hAnsi="Arial" w:cs="Arial"/>
          <w:sz w:val="24"/>
          <w:szCs w:val="24"/>
          <w:lang w:eastAsia="en-GB"/>
        </w:rPr>
        <w:t xml:space="preserve">, C., Hawkins, A., </w:t>
      </w:r>
      <w:proofErr w:type="spellStart"/>
      <w:r w:rsidRPr="00211B46">
        <w:rPr>
          <w:rFonts w:ascii="Arial" w:eastAsia="Times New Roman" w:hAnsi="Arial" w:cs="Arial"/>
          <w:sz w:val="24"/>
          <w:szCs w:val="24"/>
          <w:lang w:eastAsia="en-GB"/>
        </w:rPr>
        <w:t>Kreppner</w:t>
      </w:r>
      <w:proofErr w:type="spellEnd"/>
      <w:r w:rsidRPr="00211B46">
        <w:rPr>
          <w:rFonts w:ascii="Arial" w:eastAsia="Times New Roman" w:hAnsi="Arial" w:cs="Arial"/>
          <w:sz w:val="24"/>
          <w:szCs w:val="24"/>
          <w:lang w:eastAsia="en-GB"/>
        </w:rPr>
        <w:t>, J., O’Connor, T. G., Stevens, S</w:t>
      </w:r>
      <w:r w:rsidR="004E17F8" w:rsidRPr="00211B46">
        <w:rPr>
          <w:rFonts w:ascii="Arial" w:eastAsia="Times New Roman" w:hAnsi="Arial" w:cs="Arial"/>
          <w:sz w:val="24"/>
          <w:szCs w:val="24"/>
          <w:lang w:eastAsia="en-GB"/>
        </w:rPr>
        <w:t>.</w:t>
      </w:r>
      <w:r w:rsidRPr="00211B46">
        <w:rPr>
          <w:rFonts w:ascii="Arial" w:eastAsia="Times New Roman" w:hAnsi="Arial" w:cs="Arial"/>
          <w:sz w:val="24"/>
          <w:szCs w:val="24"/>
          <w:lang w:eastAsia="en-GB"/>
        </w:rPr>
        <w:t xml:space="preserve">, &amp; </w:t>
      </w:r>
      <w:proofErr w:type="spellStart"/>
      <w:r w:rsidRPr="00211B46">
        <w:rPr>
          <w:rFonts w:ascii="Arial" w:eastAsia="Times New Roman" w:hAnsi="Arial" w:cs="Arial"/>
          <w:sz w:val="24"/>
          <w:szCs w:val="24"/>
          <w:lang w:eastAsia="en-GB"/>
        </w:rPr>
        <w:t>Sonuga-Barke</w:t>
      </w:r>
      <w:proofErr w:type="spellEnd"/>
      <w:r w:rsidRPr="00211B46">
        <w:rPr>
          <w:rFonts w:ascii="Arial" w:eastAsia="Times New Roman" w:hAnsi="Arial" w:cs="Arial"/>
          <w:sz w:val="24"/>
          <w:szCs w:val="24"/>
          <w:lang w:eastAsia="en-GB"/>
        </w:rPr>
        <w:t xml:space="preserve">, E. J. S. (2008). Emotional difficulties in early adolescence following severe early deprivation: Findings from the English and Romanian adoptees study. </w:t>
      </w:r>
      <w:r w:rsidRPr="00211B46">
        <w:rPr>
          <w:rFonts w:ascii="Arial" w:eastAsia="Times New Roman" w:hAnsi="Arial" w:cs="Arial"/>
          <w:i/>
          <w:iCs/>
          <w:sz w:val="24"/>
          <w:szCs w:val="24"/>
          <w:lang w:eastAsia="en-GB"/>
        </w:rPr>
        <w:t>Development and Psychopathology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20</w:t>
      </w:r>
      <w:r w:rsidRPr="00211B46">
        <w:rPr>
          <w:rFonts w:ascii="Arial" w:eastAsia="Times New Roman" w:hAnsi="Arial" w:cs="Arial"/>
          <w:sz w:val="24"/>
          <w:szCs w:val="24"/>
          <w:lang w:eastAsia="en-GB"/>
        </w:rPr>
        <w:t xml:space="preserve">(2), 547–567. </w:t>
      </w:r>
      <w:hyperlink r:id="rId31" w:history="1">
        <w:r w:rsidRPr="00211B46">
          <w:rPr>
            <w:rFonts w:ascii="Arial" w:eastAsia="Times New Roman" w:hAnsi="Arial" w:cs="Arial"/>
            <w:color w:val="0000FF"/>
            <w:sz w:val="24"/>
            <w:szCs w:val="24"/>
            <w:u w:val="single"/>
            <w:lang w:eastAsia="en-GB"/>
          </w:rPr>
          <w:t>http://dx.doi.org.ezproxy.bangor.ac.uk/10.1017/S0954579408000278</w:t>
        </w:r>
      </w:hyperlink>
    </w:p>
    <w:p w14:paraId="2059CF60" w14:textId="77777777" w:rsidR="008A59F5" w:rsidRPr="00211B46" w:rsidRDefault="008A59F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Colvert</w:t>
      </w:r>
      <w:proofErr w:type="spellEnd"/>
      <w:r w:rsidRPr="00211B46">
        <w:rPr>
          <w:rFonts w:ascii="Arial" w:eastAsia="Times New Roman" w:hAnsi="Arial" w:cs="Arial"/>
          <w:sz w:val="24"/>
          <w:szCs w:val="24"/>
          <w:lang w:eastAsia="en-GB"/>
        </w:rPr>
        <w:t xml:space="preserve">, E., Rutter, M., </w:t>
      </w:r>
      <w:proofErr w:type="spellStart"/>
      <w:r w:rsidRPr="00211B46">
        <w:rPr>
          <w:rFonts w:ascii="Arial" w:eastAsia="Times New Roman" w:hAnsi="Arial" w:cs="Arial"/>
          <w:sz w:val="24"/>
          <w:szCs w:val="24"/>
          <w:lang w:eastAsia="en-GB"/>
        </w:rPr>
        <w:t>Kreppner</w:t>
      </w:r>
      <w:proofErr w:type="spellEnd"/>
      <w:r w:rsidRPr="00211B46">
        <w:rPr>
          <w:rFonts w:ascii="Arial" w:eastAsia="Times New Roman" w:hAnsi="Arial" w:cs="Arial"/>
          <w:sz w:val="24"/>
          <w:szCs w:val="24"/>
          <w:lang w:eastAsia="en-GB"/>
        </w:rPr>
        <w:t xml:space="preserve">, J., Beckett, C., Castle, J., </w:t>
      </w:r>
      <w:proofErr w:type="spellStart"/>
      <w:r w:rsidRPr="00211B46">
        <w:rPr>
          <w:rFonts w:ascii="Arial" w:eastAsia="Times New Roman" w:hAnsi="Arial" w:cs="Arial"/>
          <w:sz w:val="24"/>
          <w:szCs w:val="24"/>
          <w:lang w:eastAsia="en-GB"/>
        </w:rPr>
        <w:t>Groothues</w:t>
      </w:r>
      <w:proofErr w:type="spellEnd"/>
      <w:r w:rsidRPr="00211B46">
        <w:rPr>
          <w:rFonts w:ascii="Arial" w:eastAsia="Times New Roman" w:hAnsi="Arial" w:cs="Arial"/>
          <w:sz w:val="24"/>
          <w:szCs w:val="24"/>
          <w:lang w:eastAsia="en-GB"/>
        </w:rPr>
        <w:t xml:space="preserve">, C., Hawkins, A., Stevens, S., </w:t>
      </w:r>
      <w:proofErr w:type="spellStart"/>
      <w:r w:rsidRPr="00211B46">
        <w:rPr>
          <w:rFonts w:ascii="Arial" w:eastAsia="Times New Roman" w:hAnsi="Arial" w:cs="Arial"/>
          <w:sz w:val="24"/>
          <w:szCs w:val="24"/>
          <w:lang w:eastAsia="en-GB"/>
        </w:rPr>
        <w:t>Sonuga-barke</w:t>
      </w:r>
      <w:proofErr w:type="spellEnd"/>
      <w:r w:rsidRPr="00211B46">
        <w:rPr>
          <w:rFonts w:ascii="Arial" w:eastAsia="Times New Roman" w:hAnsi="Arial" w:cs="Arial"/>
          <w:sz w:val="24"/>
          <w:szCs w:val="24"/>
          <w:lang w:eastAsia="en-GB"/>
        </w:rPr>
        <w:t xml:space="preserve">, E. J., &amp; S. (2008). Do Theory of Mind and Executive Function Deficits Underlie the Adverse Outcomes Associated with Profound Early </w:t>
      </w:r>
      <w:proofErr w:type="gramStart"/>
      <w:r w:rsidRPr="00211B46">
        <w:rPr>
          <w:rFonts w:ascii="Arial" w:eastAsia="Times New Roman" w:hAnsi="Arial" w:cs="Arial"/>
          <w:sz w:val="24"/>
          <w:szCs w:val="24"/>
          <w:lang w:eastAsia="en-GB"/>
        </w:rPr>
        <w:t>Deprivation?:</w:t>
      </w:r>
      <w:proofErr w:type="gramEnd"/>
      <w:r w:rsidRPr="00211B46">
        <w:rPr>
          <w:rFonts w:ascii="Arial" w:eastAsia="Times New Roman" w:hAnsi="Arial" w:cs="Arial"/>
          <w:sz w:val="24"/>
          <w:szCs w:val="24"/>
          <w:lang w:eastAsia="en-GB"/>
        </w:rPr>
        <w:t xml:space="preserve"> Findings from the English and Romanian Adoptees Study. </w:t>
      </w:r>
      <w:r w:rsidRPr="00211B46">
        <w:rPr>
          <w:rFonts w:ascii="Arial" w:eastAsia="Times New Roman" w:hAnsi="Arial" w:cs="Arial"/>
          <w:i/>
          <w:iCs/>
          <w:sz w:val="24"/>
          <w:szCs w:val="24"/>
          <w:lang w:eastAsia="en-GB"/>
        </w:rPr>
        <w:t>Journal of Abnormal Child Psychology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36</w:t>
      </w:r>
      <w:r w:rsidRPr="00211B46">
        <w:rPr>
          <w:rFonts w:ascii="Arial" w:eastAsia="Times New Roman" w:hAnsi="Arial" w:cs="Arial"/>
          <w:sz w:val="24"/>
          <w:szCs w:val="24"/>
          <w:lang w:eastAsia="en-GB"/>
        </w:rPr>
        <w:t xml:space="preserve">(7), 1057–1068. </w:t>
      </w:r>
      <w:hyperlink r:id="rId32" w:history="1">
        <w:r w:rsidRPr="00211B46">
          <w:rPr>
            <w:rFonts w:ascii="Arial" w:eastAsia="Times New Roman" w:hAnsi="Arial" w:cs="Arial"/>
            <w:color w:val="0000FF"/>
            <w:sz w:val="24"/>
            <w:szCs w:val="24"/>
            <w:u w:val="single"/>
            <w:lang w:eastAsia="en-GB"/>
          </w:rPr>
          <w:t>http://dx.doi.org.ezproxy.bangor.ac.uk/10.1007/s10802-008-9232-x</w:t>
        </w:r>
      </w:hyperlink>
    </w:p>
    <w:p w14:paraId="30754B86" w14:textId="77777777"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lastRenderedPageBreak/>
        <w:t xml:space="preserve">DeJong, M. (2010). Some reflections on the use of psychiatric diagnosis in the looked after or “in care” child population. </w:t>
      </w:r>
      <w:r w:rsidRPr="00211B46">
        <w:rPr>
          <w:rFonts w:ascii="Arial" w:eastAsia="Times New Roman" w:hAnsi="Arial" w:cs="Arial"/>
          <w:i/>
          <w:iCs/>
          <w:sz w:val="24"/>
          <w:szCs w:val="24"/>
          <w:lang w:eastAsia="en-GB"/>
        </w:rPr>
        <w:t>Clinical Child Psychology and Psychiatry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15</w:t>
      </w:r>
      <w:r w:rsidRPr="00211B46">
        <w:rPr>
          <w:rFonts w:ascii="Arial" w:eastAsia="Times New Roman" w:hAnsi="Arial" w:cs="Arial"/>
          <w:sz w:val="24"/>
          <w:szCs w:val="24"/>
          <w:lang w:eastAsia="en-GB"/>
        </w:rPr>
        <w:t xml:space="preserve">(4), 589–599. </w:t>
      </w:r>
      <w:hyperlink r:id="rId33" w:history="1">
        <w:r w:rsidRPr="00211B46">
          <w:rPr>
            <w:rFonts w:ascii="Arial" w:eastAsia="Times New Roman" w:hAnsi="Arial" w:cs="Arial"/>
            <w:color w:val="0000FF"/>
            <w:sz w:val="24"/>
            <w:szCs w:val="24"/>
            <w:u w:val="single"/>
            <w:lang w:eastAsia="en-GB"/>
          </w:rPr>
          <w:t>https://doi.org/10.1177/1359104510377705</w:t>
        </w:r>
      </w:hyperlink>
    </w:p>
    <w:p w14:paraId="69571CCD" w14:textId="77777777" w:rsidR="008F54F5" w:rsidRPr="00211B46" w:rsidRDefault="00820A6C" w:rsidP="008F54F5">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Deweerdt</w:t>
      </w:r>
      <w:proofErr w:type="spellEnd"/>
      <w:r w:rsidRPr="00211B46">
        <w:rPr>
          <w:rFonts w:ascii="Arial" w:eastAsia="Times New Roman" w:hAnsi="Arial" w:cs="Arial"/>
          <w:sz w:val="24"/>
          <w:szCs w:val="24"/>
          <w:lang w:eastAsia="en-GB"/>
        </w:rPr>
        <w:t>, S. (2011</w:t>
      </w:r>
      <w:r w:rsidR="00BB2E09" w:rsidRPr="00211B46">
        <w:rPr>
          <w:rFonts w:ascii="Arial" w:eastAsia="Times New Roman" w:hAnsi="Arial" w:cs="Arial"/>
          <w:sz w:val="24"/>
          <w:szCs w:val="24"/>
          <w:lang w:eastAsia="en-GB"/>
        </w:rPr>
        <w:t>, May 9th</w:t>
      </w:r>
      <w:r w:rsidRPr="00211B46">
        <w:rPr>
          <w:rFonts w:ascii="Arial" w:eastAsia="Times New Roman" w:hAnsi="Arial" w:cs="Arial"/>
          <w:sz w:val="24"/>
          <w:szCs w:val="24"/>
          <w:lang w:eastAsia="en-GB"/>
        </w:rPr>
        <w:t>).</w:t>
      </w:r>
      <w:r w:rsidR="00BB2E09" w:rsidRPr="00211B46">
        <w:rPr>
          <w:rFonts w:ascii="Arial" w:eastAsia="Times New Roman" w:hAnsi="Arial" w:cs="Arial"/>
          <w:sz w:val="24"/>
          <w:szCs w:val="24"/>
          <w:lang w:eastAsia="en-GB"/>
        </w:rPr>
        <w:t xml:space="preserve"> </w:t>
      </w:r>
      <w:r w:rsidR="00BB2E09" w:rsidRPr="00211B46">
        <w:rPr>
          <w:rFonts w:ascii="Arial" w:eastAsia="Times New Roman" w:hAnsi="Arial" w:cs="Arial"/>
          <w:i/>
          <w:iCs/>
          <w:sz w:val="24"/>
          <w:szCs w:val="24"/>
          <w:lang w:eastAsia="en-GB"/>
        </w:rPr>
        <w:t>Autism traits common among healthy people.</w:t>
      </w:r>
      <w:r w:rsidRPr="00211B46">
        <w:rPr>
          <w:rFonts w:ascii="Arial" w:eastAsia="Times New Roman" w:hAnsi="Arial" w:cs="Arial"/>
          <w:i/>
          <w:iCs/>
          <w:sz w:val="24"/>
          <w:szCs w:val="24"/>
          <w:lang w:eastAsia="en-GB"/>
        </w:rPr>
        <w:t xml:space="preserve"> </w:t>
      </w:r>
      <w:r w:rsidR="00B458AC" w:rsidRPr="00211B46">
        <w:rPr>
          <w:rFonts w:ascii="Arial" w:hAnsi="Arial" w:cs="Arial"/>
          <w:sz w:val="24"/>
          <w:szCs w:val="24"/>
        </w:rPr>
        <w:t>Spectrum News.</w:t>
      </w:r>
      <w:r w:rsidR="00B458AC" w:rsidRPr="00211B46">
        <w:t xml:space="preserve"> </w:t>
      </w:r>
      <w:hyperlink r:id="rId34" w:history="1">
        <w:r w:rsidR="00B458AC" w:rsidRPr="00211B46">
          <w:rPr>
            <w:rStyle w:val="Hyperlink"/>
            <w:rFonts w:ascii="Arial" w:eastAsia="Times New Roman" w:hAnsi="Arial" w:cs="Arial"/>
            <w:sz w:val="24"/>
            <w:szCs w:val="24"/>
            <w:lang w:eastAsia="en-GB"/>
          </w:rPr>
          <w:t>https://www.spectrumnews.org/news/autism-traits-common-among-healthy-people/</w:t>
        </w:r>
      </w:hyperlink>
    </w:p>
    <w:p w14:paraId="416F9C24" w14:textId="624E4FAA" w:rsidR="00FF3FDF" w:rsidRPr="00211B46" w:rsidRDefault="00384B02" w:rsidP="00AC6B24">
      <w:pPr>
        <w:spacing w:after="0" w:line="480" w:lineRule="auto"/>
        <w:ind w:hanging="480"/>
        <w:rPr>
          <w:rFonts w:ascii="Arial" w:eastAsia="Times New Roman" w:hAnsi="Arial" w:cs="Arial"/>
          <w:sz w:val="24"/>
          <w:szCs w:val="24"/>
          <w:lang w:eastAsia="en-GB"/>
        </w:rPr>
      </w:pPr>
      <w:proofErr w:type="spellStart"/>
      <w:proofErr w:type="gramStart"/>
      <w:r w:rsidRPr="00211B46">
        <w:rPr>
          <w:rFonts w:ascii="Arial" w:hAnsi="Arial" w:cs="Arial"/>
          <w:sz w:val="24"/>
          <w:szCs w:val="24"/>
        </w:rPr>
        <w:t>Dinkler,L</w:t>
      </w:r>
      <w:proofErr w:type="spellEnd"/>
      <w:r w:rsidRPr="00211B46">
        <w:rPr>
          <w:rFonts w:ascii="Arial" w:hAnsi="Arial" w:cs="Arial"/>
          <w:sz w:val="24"/>
          <w:szCs w:val="24"/>
        </w:rPr>
        <w:t>.</w:t>
      </w:r>
      <w:proofErr w:type="gramEnd"/>
      <w:r w:rsidRPr="00211B46">
        <w:rPr>
          <w:rFonts w:ascii="Arial" w:hAnsi="Arial" w:cs="Arial"/>
          <w:sz w:val="24"/>
          <w:szCs w:val="24"/>
        </w:rPr>
        <w:t xml:space="preserve">, Lundström, S., </w:t>
      </w:r>
      <w:proofErr w:type="spellStart"/>
      <w:r w:rsidRPr="00211B46">
        <w:rPr>
          <w:rFonts w:ascii="Arial" w:hAnsi="Arial" w:cs="Arial"/>
          <w:sz w:val="24"/>
          <w:szCs w:val="24"/>
        </w:rPr>
        <w:t>Gajwani</w:t>
      </w:r>
      <w:proofErr w:type="spellEnd"/>
      <w:r w:rsidRPr="00211B46">
        <w:rPr>
          <w:rFonts w:ascii="Arial" w:hAnsi="Arial" w:cs="Arial"/>
          <w:sz w:val="24"/>
          <w:szCs w:val="24"/>
        </w:rPr>
        <w:t xml:space="preserve">, </w:t>
      </w:r>
      <w:proofErr w:type="spellStart"/>
      <w:r w:rsidRPr="00211B46">
        <w:rPr>
          <w:rFonts w:ascii="Arial" w:hAnsi="Arial" w:cs="Arial"/>
          <w:sz w:val="24"/>
          <w:szCs w:val="24"/>
        </w:rPr>
        <w:t>R.Lichtenstein</w:t>
      </w:r>
      <w:proofErr w:type="spellEnd"/>
      <w:r w:rsidRPr="00211B46">
        <w:rPr>
          <w:rFonts w:ascii="Arial" w:hAnsi="Arial" w:cs="Arial"/>
          <w:sz w:val="24"/>
          <w:szCs w:val="24"/>
        </w:rPr>
        <w:t xml:space="preserve">, P., </w:t>
      </w:r>
      <w:proofErr w:type="spellStart"/>
      <w:r w:rsidRPr="00211B46">
        <w:rPr>
          <w:rFonts w:ascii="Arial" w:hAnsi="Arial" w:cs="Arial"/>
          <w:sz w:val="24"/>
          <w:szCs w:val="24"/>
        </w:rPr>
        <w:t>Gillberg</w:t>
      </w:r>
      <w:proofErr w:type="spellEnd"/>
      <w:r w:rsidRPr="00211B46">
        <w:rPr>
          <w:rFonts w:ascii="Arial" w:hAnsi="Arial" w:cs="Arial"/>
          <w:sz w:val="24"/>
          <w:szCs w:val="24"/>
        </w:rPr>
        <w:t>, C. &amp;</w:t>
      </w:r>
      <w:r w:rsidRPr="00211B46">
        <w:rPr>
          <w:rFonts w:ascii="Arial" w:hAnsi="Arial" w:cs="Arial"/>
          <w:position w:val="10"/>
          <w:sz w:val="24"/>
          <w:szCs w:val="24"/>
        </w:rPr>
        <w:t xml:space="preserve"> </w:t>
      </w:r>
      <w:proofErr w:type="spellStart"/>
      <w:r w:rsidRPr="00211B46">
        <w:rPr>
          <w:rFonts w:ascii="Arial" w:hAnsi="Arial" w:cs="Arial"/>
          <w:sz w:val="24"/>
          <w:szCs w:val="24"/>
        </w:rPr>
        <w:t>Minnis</w:t>
      </w:r>
      <w:proofErr w:type="spellEnd"/>
      <w:r w:rsidRPr="00211B46">
        <w:rPr>
          <w:rFonts w:ascii="Arial" w:hAnsi="Arial" w:cs="Arial"/>
          <w:sz w:val="24"/>
          <w:szCs w:val="24"/>
        </w:rPr>
        <w:t xml:space="preserve">, H.  </w:t>
      </w:r>
      <w:r w:rsidR="00FF3FDF" w:rsidRPr="00211B46">
        <w:rPr>
          <w:rFonts w:ascii="Arial" w:eastAsia="Times New Roman" w:hAnsi="Arial" w:cs="Arial"/>
          <w:sz w:val="24"/>
          <w:szCs w:val="24"/>
          <w:lang w:eastAsia="en-GB"/>
        </w:rPr>
        <w:t>(2017).</w:t>
      </w:r>
      <w:r w:rsidR="008F54F5" w:rsidRPr="00211B46">
        <w:rPr>
          <w:rFonts w:ascii="Arial" w:eastAsia="Times New Roman" w:hAnsi="Arial" w:cs="Arial"/>
          <w:sz w:val="24"/>
          <w:szCs w:val="24"/>
          <w:lang w:eastAsia="en-GB"/>
        </w:rPr>
        <w:t xml:space="preserve"> </w:t>
      </w:r>
      <w:r w:rsidRPr="00211B46">
        <w:rPr>
          <w:rFonts w:ascii="Arial" w:hAnsi="Arial" w:cs="Arial"/>
          <w:sz w:val="24"/>
          <w:szCs w:val="24"/>
        </w:rPr>
        <w:t>Maltreatment-associated neurodevelopmental disorders: a co-twin control analysis</w:t>
      </w:r>
      <w:r w:rsidR="008F54F5" w:rsidRPr="00211B46">
        <w:rPr>
          <w:rFonts w:ascii="Arial" w:hAnsi="Arial" w:cs="Arial"/>
          <w:sz w:val="24"/>
          <w:szCs w:val="24"/>
        </w:rPr>
        <w:t xml:space="preserve">.  </w:t>
      </w:r>
      <w:r w:rsidR="008F54F5" w:rsidRPr="00211B46">
        <w:rPr>
          <w:rFonts w:ascii="Arial" w:hAnsi="Arial" w:cs="Arial"/>
          <w:i/>
          <w:iCs/>
          <w:sz w:val="24"/>
          <w:szCs w:val="24"/>
        </w:rPr>
        <w:t>Journal of Child Psychology and Psychiatry</w:t>
      </w:r>
      <w:r w:rsidR="00AC6B24" w:rsidRPr="00211B46">
        <w:rPr>
          <w:rFonts w:ascii="Arial" w:hAnsi="Arial" w:cs="Arial"/>
          <w:sz w:val="24"/>
          <w:szCs w:val="24"/>
        </w:rPr>
        <w:t xml:space="preserve">, </w:t>
      </w:r>
      <w:r w:rsidR="008F54F5" w:rsidRPr="00211B46">
        <w:rPr>
          <w:rFonts w:ascii="Arial" w:hAnsi="Arial" w:cs="Arial"/>
          <w:sz w:val="24"/>
          <w:szCs w:val="24"/>
        </w:rPr>
        <w:t>58</w:t>
      </w:r>
      <w:r w:rsidR="00AC6B24" w:rsidRPr="00211B46">
        <w:rPr>
          <w:rFonts w:ascii="Arial" w:hAnsi="Arial" w:cs="Arial"/>
          <w:sz w:val="24"/>
          <w:szCs w:val="24"/>
        </w:rPr>
        <w:t xml:space="preserve"> (</w:t>
      </w:r>
      <w:r w:rsidR="008F54F5" w:rsidRPr="00211B46">
        <w:rPr>
          <w:rFonts w:ascii="Arial" w:hAnsi="Arial" w:cs="Arial"/>
          <w:sz w:val="24"/>
          <w:szCs w:val="24"/>
        </w:rPr>
        <w:t>6</w:t>
      </w:r>
      <w:r w:rsidR="00AC6B24" w:rsidRPr="00211B46">
        <w:rPr>
          <w:rFonts w:ascii="Arial" w:hAnsi="Arial" w:cs="Arial"/>
          <w:sz w:val="24"/>
          <w:szCs w:val="24"/>
        </w:rPr>
        <w:t>)</w:t>
      </w:r>
      <w:r w:rsidR="008F54F5" w:rsidRPr="00211B46">
        <w:rPr>
          <w:rFonts w:ascii="Arial" w:hAnsi="Arial" w:cs="Arial"/>
          <w:sz w:val="24"/>
          <w:szCs w:val="24"/>
        </w:rPr>
        <w:t>, 691–701</w:t>
      </w:r>
      <w:r w:rsidR="008F54F5" w:rsidRPr="00211B46">
        <w:rPr>
          <w:rFonts w:ascii="AdvBOOKO" w:hAnsi="AdvBOOKO"/>
          <w:sz w:val="16"/>
          <w:szCs w:val="16"/>
        </w:rPr>
        <w:t xml:space="preserve"> </w:t>
      </w:r>
    </w:p>
    <w:p w14:paraId="1EDF2F9E" w14:textId="67BCB5B3" w:rsidR="008A59F5" w:rsidRPr="00211B46" w:rsidRDefault="008A59F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Dodds</w:t>
      </w:r>
      <w:proofErr w:type="spellEnd"/>
      <w:r w:rsidRPr="00211B46">
        <w:rPr>
          <w:rFonts w:ascii="Arial" w:eastAsia="Times New Roman" w:hAnsi="Arial" w:cs="Arial"/>
          <w:sz w:val="24"/>
          <w:szCs w:val="24"/>
          <w:lang w:eastAsia="en-GB"/>
        </w:rPr>
        <w:t xml:space="preserve">, R. L. (2020). An exploratory review of the associations between adverse experiences and autism. </w:t>
      </w:r>
      <w:r w:rsidRPr="00211B46">
        <w:rPr>
          <w:rFonts w:ascii="Arial" w:eastAsia="Times New Roman" w:hAnsi="Arial" w:cs="Arial"/>
          <w:i/>
          <w:iCs/>
          <w:sz w:val="24"/>
          <w:szCs w:val="24"/>
          <w:lang w:eastAsia="en-GB"/>
        </w:rPr>
        <w:t>Journal of Aggression, Maltreatment &amp; Trauma</w:t>
      </w:r>
      <w:r w:rsidRPr="00211B46">
        <w:rPr>
          <w:rFonts w:ascii="Arial" w:eastAsia="Times New Roman" w:hAnsi="Arial" w:cs="Arial"/>
          <w:sz w:val="24"/>
          <w:szCs w:val="24"/>
          <w:lang w:eastAsia="en-GB"/>
        </w:rPr>
        <w:t xml:space="preserve">. </w:t>
      </w:r>
      <w:hyperlink r:id="rId35" w:history="1">
        <w:r w:rsidRPr="00211B46">
          <w:rPr>
            <w:rFonts w:ascii="Arial" w:eastAsia="Times New Roman" w:hAnsi="Arial" w:cs="Arial"/>
            <w:color w:val="0000FF"/>
            <w:sz w:val="24"/>
            <w:szCs w:val="24"/>
            <w:u w:val="single"/>
            <w:lang w:eastAsia="en-GB"/>
          </w:rPr>
          <w:t>http://dx.doi.org.ezproxy.bangor.ac.uk/10.1080/10926771.2020.1783736</w:t>
        </w:r>
      </w:hyperlink>
    </w:p>
    <w:p w14:paraId="421B4C37" w14:textId="77777777" w:rsidR="00C3034D" w:rsidRPr="00211B46" w:rsidRDefault="00330F4F" w:rsidP="00C3034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Dunn, O. J. (1964). Multiple Comparisons Using Rank Sums. </w:t>
      </w:r>
      <w:proofErr w:type="spellStart"/>
      <w:r w:rsidRPr="00211B46">
        <w:rPr>
          <w:rFonts w:ascii="Arial" w:eastAsia="Times New Roman" w:hAnsi="Arial" w:cs="Arial"/>
          <w:i/>
          <w:iCs/>
          <w:sz w:val="24"/>
          <w:szCs w:val="24"/>
          <w:lang w:eastAsia="en-GB"/>
        </w:rPr>
        <w:t>Technometrics</w:t>
      </w:r>
      <w:proofErr w:type="spellEnd"/>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6</w:t>
      </w:r>
      <w:r w:rsidRPr="00211B46">
        <w:rPr>
          <w:rFonts w:ascii="Arial" w:eastAsia="Times New Roman" w:hAnsi="Arial" w:cs="Arial"/>
          <w:sz w:val="24"/>
          <w:szCs w:val="24"/>
          <w:lang w:eastAsia="en-GB"/>
        </w:rPr>
        <w:t xml:space="preserve">(3), 241–252. </w:t>
      </w:r>
      <w:hyperlink r:id="rId36" w:history="1">
        <w:r w:rsidRPr="00211B46">
          <w:rPr>
            <w:rFonts w:ascii="Arial" w:eastAsia="Times New Roman" w:hAnsi="Arial" w:cs="Arial"/>
            <w:color w:val="0000FF"/>
            <w:sz w:val="24"/>
            <w:szCs w:val="24"/>
            <w:u w:val="single"/>
            <w:lang w:eastAsia="en-GB"/>
          </w:rPr>
          <w:t>https://doi.org/10.1080/00401706.1964.10490181</w:t>
        </w:r>
      </w:hyperlink>
    </w:p>
    <w:p w14:paraId="06EB7E3A" w14:textId="555CB3FF" w:rsidR="00C3034D" w:rsidRPr="00211B46" w:rsidRDefault="00C3034D" w:rsidP="00D216EC">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Early Intervention Foundation (2020- 2021)</w:t>
      </w:r>
      <w:r w:rsidR="00404095" w:rsidRPr="00211B46">
        <w:rPr>
          <w:rFonts w:ascii="Arial" w:eastAsia="Times New Roman" w:hAnsi="Arial" w:cs="Arial"/>
          <w:sz w:val="24"/>
          <w:szCs w:val="24"/>
          <w:lang w:eastAsia="en-GB"/>
        </w:rPr>
        <w:t xml:space="preserve">. </w:t>
      </w:r>
      <w:r w:rsidR="00404095" w:rsidRPr="00211B46">
        <w:rPr>
          <w:rFonts w:ascii="Arial" w:eastAsia="Times New Roman" w:hAnsi="Arial" w:cs="Arial"/>
          <w:i/>
          <w:iCs/>
          <w:sz w:val="24"/>
          <w:szCs w:val="24"/>
          <w:lang w:eastAsia="en-GB"/>
        </w:rPr>
        <w:t>Annual Report.</w:t>
      </w:r>
      <w:r w:rsidR="00404095" w:rsidRPr="00211B46">
        <w:rPr>
          <w:rFonts w:ascii="Roboto" w:hAnsi="Roboto"/>
          <w:color w:val="006621"/>
          <w:shd w:val="clear" w:color="auto" w:fill="FFFFFF"/>
        </w:rPr>
        <w:t xml:space="preserve"> </w:t>
      </w:r>
      <w:r w:rsidRPr="00211B46">
        <w:rPr>
          <w:rFonts w:ascii="Roboto" w:hAnsi="Roboto"/>
          <w:color w:val="006621"/>
          <w:shd w:val="clear" w:color="auto" w:fill="FFFFFF"/>
        </w:rPr>
        <w:t>https://www.eif.org.uk/files/pdf/eif-annual-report-2020-21.pdf</w:t>
      </w:r>
    </w:p>
    <w:p w14:paraId="7210C986" w14:textId="4D95CD22" w:rsidR="00837688" w:rsidRPr="00211B46" w:rsidRDefault="00837688" w:rsidP="00C3034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Evans, B. (2013). How autism became autism: The radical transformation of a central concept of child development in Britain. </w:t>
      </w:r>
      <w:r w:rsidRPr="00211B46">
        <w:rPr>
          <w:rFonts w:ascii="Arial" w:eastAsia="Times New Roman" w:hAnsi="Arial" w:cs="Arial"/>
          <w:i/>
          <w:iCs/>
          <w:sz w:val="24"/>
          <w:szCs w:val="24"/>
          <w:lang w:eastAsia="en-GB"/>
        </w:rPr>
        <w:t>History of the Human Sciences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26</w:t>
      </w:r>
      <w:r w:rsidRPr="00211B46">
        <w:rPr>
          <w:rFonts w:ascii="Arial" w:eastAsia="Times New Roman" w:hAnsi="Arial" w:cs="Arial"/>
          <w:sz w:val="24"/>
          <w:szCs w:val="24"/>
          <w:lang w:eastAsia="en-GB"/>
        </w:rPr>
        <w:t xml:space="preserve">(3), 3–31. </w:t>
      </w:r>
      <w:hyperlink r:id="rId37" w:history="1">
        <w:r w:rsidRPr="00211B46">
          <w:rPr>
            <w:rFonts w:ascii="Arial" w:eastAsia="Times New Roman" w:hAnsi="Arial" w:cs="Arial"/>
            <w:color w:val="0000FF"/>
            <w:sz w:val="24"/>
            <w:szCs w:val="24"/>
            <w:u w:val="single"/>
            <w:lang w:eastAsia="en-GB"/>
          </w:rPr>
          <w:t>https://doi.org/10.1177/0952695113484320</w:t>
        </w:r>
      </w:hyperlink>
    </w:p>
    <w:p w14:paraId="58C79A55" w14:textId="77777777" w:rsidR="003B1823" w:rsidRPr="00211B46" w:rsidRDefault="003B1823"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Felitti</w:t>
      </w:r>
      <w:proofErr w:type="spellEnd"/>
      <w:r w:rsidRPr="00211B46">
        <w:rPr>
          <w:rFonts w:ascii="Arial" w:eastAsia="Times New Roman" w:hAnsi="Arial" w:cs="Arial"/>
          <w:sz w:val="24"/>
          <w:szCs w:val="24"/>
          <w:lang w:eastAsia="en-GB"/>
        </w:rPr>
        <w:t xml:space="preserve">, V. J., Anda, R. F., Nordenberg, D., Williamson, D. F., Spitz, A. M., Edwards, V., Koss, M. P., &amp; Marks, J. S. (1998). Relationship of Childhood Abuse and Household Dysfunction to Many of the Leading Causes of Death in Adults: The Adverse Childhood Experiences (ACE) Study. </w:t>
      </w:r>
      <w:r w:rsidRPr="00211B46">
        <w:rPr>
          <w:rFonts w:ascii="Arial" w:eastAsia="Times New Roman" w:hAnsi="Arial" w:cs="Arial"/>
          <w:i/>
          <w:iCs/>
          <w:sz w:val="24"/>
          <w:szCs w:val="24"/>
          <w:lang w:eastAsia="en-GB"/>
        </w:rPr>
        <w:t>American Journal of Preventive Medicine</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14</w:t>
      </w:r>
      <w:r w:rsidRPr="00211B46">
        <w:rPr>
          <w:rFonts w:ascii="Arial" w:eastAsia="Times New Roman" w:hAnsi="Arial" w:cs="Arial"/>
          <w:sz w:val="24"/>
          <w:szCs w:val="24"/>
          <w:lang w:eastAsia="en-GB"/>
        </w:rPr>
        <w:t xml:space="preserve">(4), 245–258. </w:t>
      </w:r>
      <w:hyperlink r:id="rId38" w:history="1">
        <w:r w:rsidRPr="00211B46">
          <w:rPr>
            <w:rFonts w:ascii="Arial" w:eastAsia="Times New Roman" w:hAnsi="Arial" w:cs="Arial"/>
            <w:color w:val="0000FF"/>
            <w:sz w:val="24"/>
            <w:szCs w:val="24"/>
            <w:u w:val="single"/>
            <w:lang w:eastAsia="en-GB"/>
          </w:rPr>
          <w:t>https://doi.org/10.1016/S0749-3797(98)00017-8</w:t>
        </w:r>
      </w:hyperlink>
    </w:p>
    <w:p w14:paraId="6FC55160" w14:textId="1C6FE398" w:rsidR="004C06A1" w:rsidRPr="00211B46" w:rsidRDefault="004C06A1" w:rsidP="004C06A1">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lastRenderedPageBreak/>
        <w:t>Finkelhor</w:t>
      </w:r>
      <w:proofErr w:type="spellEnd"/>
      <w:r w:rsidRPr="00211B46">
        <w:rPr>
          <w:rFonts w:ascii="Arial" w:eastAsia="Times New Roman" w:hAnsi="Arial" w:cs="Arial"/>
          <w:sz w:val="24"/>
          <w:szCs w:val="24"/>
          <w:lang w:eastAsia="en-GB"/>
        </w:rPr>
        <w:t xml:space="preserve">, D. (2018). Screening for adverse childhood experiences (ACEs): Cautions and suggestions. </w:t>
      </w:r>
      <w:r w:rsidRPr="00211B46">
        <w:rPr>
          <w:rFonts w:ascii="Arial" w:eastAsia="Times New Roman" w:hAnsi="Arial" w:cs="Arial"/>
          <w:i/>
          <w:iCs/>
          <w:sz w:val="24"/>
          <w:szCs w:val="24"/>
          <w:lang w:eastAsia="en-GB"/>
        </w:rPr>
        <w:t>Child Abuse &amp; Neglect</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85</w:t>
      </w:r>
      <w:r w:rsidRPr="00211B46">
        <w:rPr>
          <w:rFonts w:ascii="Arial" w:eastAsia="Times New Roman" w:hAnsi="Arial" w:cs="Arial"/>
          <w:sz w:val="24"/>
          <w:szCs w:val="24"/>
          <w:lang w:eastAsia="en-GB"/>
        </w:rPr>
        <w:t xml:space="preserve">, 174–179. </w:t>
      </w:r>
      <w:hyperlink r:id="rId39" w:history="1">
        <w:r w:rsidRPr="00211B46">
          <w:rPr>
            <w:rFonts w:ascii="Arial" w:eastAsia="Times New Roman" w:hAnsi="Arial" w:cs="Arial"/>
            <w:color w:val="0000FF"/>
            <w:sz w:val="24"/>
            <w:szCs w:val="24"/>
            <w:u w:val="single"/>
            <w:lang w:eastAsia="en-GB"/>
          </w:rPr>
          <w:t>https://doi.org/10.1016/j.chiabu.2017.07.016</w:t>
        </w:r>
      </w:hyperlink>
    </w:p>
    <w:p w14:paraId="531B1440" w14:textId="68A07C16" w:rsidR="00FE2075" w:rsidRPr="00211B46" w:rsidRDefault="00FE207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Flackhill</w:t>
      </w:r>
      <w:proofErr w:type="spellEnd"/>
      <w:r w:rsidRPr="00211B46">
        <w:rPr>
          <w:rFonts w:ascii="Arial" w:eastAsia="Times New Roman" w:hAnsi="Arial" w:cs="Arial"/>
          <w:sz w:val="24"/>
          <w:szCs w:val="24"/>
          <w:lang w:eastAsia="en-GB"/>
        </w:rPr>
        <w:t xml:space="preserve">, C., James, S., Milton, K., &amp; </w:t>
      </w:r>
      <w:proofErr w:type="spellStart"/>
      <w:r w:rsidRPr="00211B46">
        <w:rPr>
          <w:rFonts w:ascii="Arial" w:eastAsia="Times New Roman" w:hAnsi="Arial" w:cs="Arial"/>
          <w:sz w:val="24"/>
          <w:szCs w:val="24"/>
          <w:lang w:eastAsia="en-GB"/>
        </w:rPr>
        <w:t>Soppitt</w:t>
      </w:r>
      <w:proofErr w:type="spellEnd"/>
      <w:r w:rsidRPr="00211B46">
        <w:rPr>
          <w:rFonts w:ascii="Arial" w:eastAsia="Times New Roman" w:hAnsi="Arial" w:cs="Arial"/>
          <w:sz w:val="24"/>
          <w:szCs w:val="24"/>
          <w:lang w:eastAsia="en-GB"/>
        </w:rPr>
        <w:t xml:space="preserve">, R. (2017). The Coventry Grid Interview (CGI): Exploring autism &amp; attachment difficulties. Good Autism Practice, 18, 1, 62-80. </w:t>
      </w:r>
      <w:r w:rsidRPr="00211B46">
        <w:rPr>
          <w:rFonts w:ascii="Arial" w:eastAsia="Times New Roman" w:hAnsi="Arial" w:cs="Arial"/>
          <w:i/>
          <w:iCs/>
          <w:sz w:val="24"/>
          <w:szCs w:val="24"/>
          <w:lang w:eastAsia="en-GB"/>
        </w:rPr>
        <w:t>Good Autism Practice</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18</w:t>
      </w:r>
      <w:r w:rsidRPr="00211B46">
        <w:rPr>
          <w:rFonts w:ascii="Arial" w:eastAsia="Times New Roman" w:hAnsi="Arial" w:cs="Arial"/>
          <w:sz w:val="24"/>
          <w:szCs w:val="24"/>
          <w:lang w:eastAsia="en-GB"/>
        </w:rPr>
        <w:t>, 62–80.</w:t>
      </w:r>
    </w:p>
    <w:p w14:paraId="7332955D" w14:textId="32D0D25C"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Fuld, </w:t>
      </w:r>
      <w:proofErr w:type="gramStart"/>
      <w:r w:rsidRPr="00211B46">
        <w:rPr>
          <w:rFonts w:ascii="Arial" w:eastAsia="Times New Roman" w:hAnsi="Arial" w:cs="Arial"/>
          <w:sz w:val="24"/>
          <w:szCs w:val="24"/>
          <w:lang w:eastAsia="en-GB"/>
        </w:rPr>
        <w:t>S.(</w:t>
      </w:r>
      <w:proofErr w:type="gramEnd"/>
      <w:r w:rsidRPr="00211B46">
        <w:rPr>
          <w:rFonts w:ascii="Arial" w:eastAsia="Times New Roman" w:hAnsi="Arial" w:cs="Arial"/>
          <w:sz w:val="24"/>
          <w:szCs w:val="24"/>
          <w:lang w:eastAsia="en-GB"/>
        </w:rPr>
        <w:t xml:space="preserve">2018). Autism spectrum disorder: The impact of stressful and traumatic life events and implications for clinical practice. </w:t>
      </w:r>
      <w:r w:rsidRPr="00211B46">
        <w:rPr>
          <w:rFonts w:ascii="Arial" w:eastAsia="Times New Roman" w:hAnsi="Arial" w:cs="Arial"/>
          <w:i/>
          <w:iCs/>
          <w:sz w:val="24"/>
          <w:szCs w:val="24"/>
          <w:lang w:eastAsia="en-GB"/>
        </w:rPr>
        <w:t>Clinical Social Work Journal</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46</w:t>
      </w:r>
      <w:r w:rsidRPr="00211B46">
        <w:rPr>
          <w:rFonts w:ascii="Arial" w:eastAsia="Times New Roman" w:hAnsi="Arial" w:cs="Arial"/>
          <w:sz w:val="24"/>
          <w:szCs w:val="24"/>
          <w:lang w:eastAsia="en-GB"/>
        </w:rPr>
        <w:t xml:space="preserve">(3), 210–219. </w:t>
      </w:r>
      <w:hyperlink r:id="rId40" w:history="1">
        <w:r w:rsidRPr="00211B46">
          <w:rPr>
            <w:rFonts w:ascii="Arial" w:eastAsia="Times New Roman" w:hAnsi="Arial" w:cs="Arial"/>
            <w:color w:val="0000FF"/>
            <w:sz w:val="24"/>
            <w:szCs w:val="24"/>
            <w:u w:val="single"/>
            <w:lang w:eastAsia="en-GB"/>
          </w:rPr>
          <w:t>http://dx.doi.org.ezproxy.bangor.ac.uk/10.1007/s10615-018-0649-6</w:t>
        </w:r>
      </w:hyperlink>
    </w:p>
    <w:p w14:paraId="116B38A5" w14:textId="71E067A2" w:rsidR="00A20A2E" w:rsidRPr="00211B46" w:rsidRDefault="00A20A2E"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Gentry, S. V., &amp; Paterson, B. A. (2021). Does screening or routine enquiry for adverse childhood experiences (ACEs) meet criteria for a screening programme? A rapid evidence summary. </w:t>
      </w:r>
      <w:r w:rsidRPr="00211B46">
        <w:rPr>
          <w:rFonts w:ascii="Arial" w:eastAsia="Times New Roman" w:hAnsi="Arial" w:cs="Arial"/>
          <w:i/>
          <w:iCs/>
          <w:sz w:val="24"/>
          <w:szCs w:val="24"/>
          <w:lang w:eastAsia="en-GB"/>
        </w:rPr>
        <w:t>Journal of Public Health</w:t>
      </w:r>
      <w:r w:rsidRPr="00211B46">
        <w:rPr>
          <w:rFonts w:ascii="Arial" w:eastAsia="Times New Roman" w:hAnsi="Arial" w:cs="Arial"/>
          <w:sz w:val="24"/>
          <w:szCs w:val="24"/>
          <w:lang w:eastAsia="en-GB"/>
        </w:rPr>
        <w:t xml:space="preserve">, fdab238. </w:t>
      </w:r>
      <w:hyperlink r:id="rId41" w:history="1">
        <w:r w:rsidRPr="00211B46">
          <w:rPr>
            <w:rFonts w:ascii="Arial" w:eastAsia="Times New Roman" w:hAnsi="Arial" w:cs="Arial"/>
            <w:color w:val="0000FF"/>
            <w:sz w:val="24"/>
            <w:szCs w:val="24"/>
            <w:u w:val="single"/>
            <w:lang w:eastAsia="en-GB"/>
          </w:rPr>
          <w:t>https://doi.org/10.1093/pubmed/fdab238</w:t>
        </w:r>
      </w:hyperlink>
    </w:p>
    <w:p w14:paraId="531C3F51" w14:textId="5A467719" w:rsidR="00B31796" w:rsidRPr="00211B46" w:rsidRDefault="004A5071"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Gillingham, P. and </w:t>
      </w:r>
      <w:r w:rsidR="00B31796" w:rsidRPr="00211B46">
        <w:rPr>
          <w:rFonts w:ascii="Arial" w:eastAsia="Times New Roman" w:hAnsi="Arial" w:cs="Arial"/>
          <w:sz w:val="24"/>
          <w:szCs w:val="24"/>
          <w:lang w:eastAsia="en-GB"/>
        </w:rPr>
        <w:t>Bromfield, L. (2008).</w:t>
      </w:r>
      <w:r w:rsidR="00B31796" w:rsidRPr="00211B46">
        <w:rPr>
          <w:rFonts w:ascii="Arial" w:hAnsi="Arial" w:cs="Arial"/>
          <w:sz w:val="24"/>
          <w:szCs w:val="24"/>
        </w:rPr>
        <w:t xml:space="preserve"> Child protection, risk assessment and blame ideology</w:t>
      </w:r>
      <w:r w:rsidR="00656F2A" w:rsidRPr="00211B46">
        <w:rPr>
          <w:rFonts w:ascii="Arial" w:hAnsi="Arial" w:cs="Arial"/>
          <w:sz w:val="24"/>
          <w:szCs w:val="24"/>
        </w:rPr>
        <w:t>.</w:t>
      </w:r>
      <w:r w:rsidR="00CA4171" w:rsidRPr="00211B46">
        <w:rPr>
          <w:rFonts w:ascii="Arial" w:hAnsi="Arial" w:cs="Arial"/>
          <w:sz w:val="24"/>
          <w:szCs w:val="24"/>
        </w:rPr>
        <w:t xml:space="preserve"> </w:t>
      </w:r>
      <w:r w:rsidR="00CA4171" w:rsidRPr="00211B46">
        <w:rPr>
          <w:rFonts w:ascii="Arial" w:hAnsi="Arial" w:cs="Arial"/>
          <w:i/>
          <w:iCs/>
          <w:sz w:val="24"/>
          <w:szCs w:val="24"/>
        </w:rPr>
        <w:t>Children Australia</w:t>
      </w:r>
      <w:r w:rsidR="00656F2A" w:rsidRPr="00211B46">
        <w:rPr>
          <w:rFonts w:ascii="Arial" w:hAnsi="Arial" w:cs="Arial"/>
          <w:sz w:val="24"/>
          <w:szCs w:val="24"/>
        </w:rPr>
        <w:t>,</w:t>
      </w:r>
      <w:r w:rsidR="00CA4171" w:rsidRPr="00211B46">
        <w:rPr>
          <w:rFonts w:ascii="Arial" w:hAnsi="Arial" w:cs="Arial"/>
          <w:sz w:val="24"/>
          <w:szCs w:val="24"/>
        </w:rPr>
        <w:t xml:space="preserve"> </w:t>
      </w:r>
      <w:r w:rsidR="00CA4171" w:rsidRPr="00211B46">
        <w:rPr>
          <w:rFonts w:ascii="Arial" w:hAnsi="Arial" w:cs="Arial"/>
          <w:i/>
          <w:iCs/>
          <w:sz w:val="24"/>
          <w:szCs w:val="24"/>
        </w:rPr>
        <w:t>33</w:t>
      </w:r>
      <w:r w:rsidR="00656F2A" w:rsidRPr="00211B46">
        <w:rPr>
          <w:rFonts w:ascii="Arial" w:hAnsi="Arial" w:cs="Arial"/>
          <w:i/>
          <w:iCs/>
          <w:sz w:val="24"/>
          <w:szCs w:val="24"/>
        </w:rPr>
        <w:t xml:space="preserve"> </w:t>
      </w:r>
      <w:r w:rsidR="00656F2A" w:rsidRPr="00211B46">
        <w:rPr>
          <w:rFonts w:ascii="Arial" w:hAnsi="Arial" w:cs="Arial"/>
          <w:sz w:val="24"/>
          <w:szCs w:val="24"/>
        </w:rPr>
        <w:t>(1).</w:t>
      </w:r>
    </w:p>
    <w:p w14:paraId="7699103C" w14:textId="00EB049A"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Gong, J., Wang, Y., Lui, S. S. Y., Cheung, E. F. C., &amp; Chan, R. C. K. (2017). Childhood trauma is not a confounder of the overlap between autistic and schizotypal traits: A study in a non-clinical adult sample. </w:t>
      </w:r>
      <w:r w:rsidRPr="00211B46">
        <w:rPr>
          <w:rFonts w:ascii="Arial" w:eastAsia="Times New Roman" w:hAnsi="Arial" w:cs="Arial"/>
          <w:i/>
          <w:iCs/>
          <w:sz w:val="24"/>
          <w:szCs w:val="24"/>
          <w:lang w:eastAsia="en-GB"/>
        </w:rPr>
        <w:t>Psychiatry Research</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257</w:t>
      </w:r>
      <w:r w:rsidRPr="00211B46">
        <w:rPr>
          <w:rFonts w:ascii="Arial" w:eastAsia="Times New Roman" w:hAnsi="Arial" w:cs="Arial"/>
          <w:sz w:val="24"/>
          <w:szCs w:val="24"/>
          <w:lang w:eastAsia="en-GB"/>
        </w:rPr>
        <w:t xml:space="preserve">, 111–117. </w:t>
      </w:r>
      <w:hyperlink r:id="rId42" w:history="1">
        <w:r w:rsidRPr="00211B46">
          <w:rPr>
            <w:rFonts w:ascii="Arial" w:eastAsia="Times New Roman" w:hAnsi="Arial" w:cs="Arial"/>
            <w:color w:val="0000FF"/>
            <w:sz w:val="24"/>
            <w:szCs w:val="24"/>
            <w:u w:val="single"/>
            <w:lang w:eastAsia="en-GB"/>
          </w:rPr>
          <w:t>http://dx.doi.org.ezproxy.bangor.ac.uk/10.1016/j.psychres.2017.07.035</w:t>
        </w:r>
      </w:hyperlink>
    </w:p>
    <w:p w14:paraId="08BB2384" w14:textId="4A985505" w:rsidR="00275E8A" w:rsidRPr="00211B46" w:rsidRDefault="00275E8A"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Green, J., Leadbitter, K., Kay, C., &amp; Sharma, K. (2016). Autism Spectrum Disorder in Children Adopted After Early Care Breakdown.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46</w:t>
      </w:r>
      <w:r w:rsidRPr="00211B46">
        <w:rPr>
          <w:rFonts w:ascii="Arial" w:eastAsia="Times New Roman" w:hAnsi="Arial" w:cs="Arial"/>
          <w:sz w:val="24"/>
          <w:szCs w:val="24"/>
          <w:lang w:eastAsia="en-GB"/>
        </w:rPr>
        <w:t xml:space="preserve">(4), 1392–1402. </w:t>
      </w:r>
      <w:hyperlink r:id="rId43" w:history="1">
        <w:r w:rsidRPr="00211B46">
          <w:rPr>
            <w:rFonts w:ascii="Arial" w:eastAsia="Times New Roman" w:hAnsi="Arial" w:cs="Arial"/>
            <w:color w:val="0000FF"/>
            <w:sz w:val="24"/>
            <w:szCs w:val="24"/>
            <w:u w:val="single"/>
            <w:lang w:eastAsia="en-GB"/>
          </w:rPr>
          <w:t>https://doi.org/10.1007/s10803-015-2680-6</w:t>
        </w:r>
      </w:hyperlink>
    </w:p>
    <w:p w14:paraId="63B35663" w14:textId="0DFD873F" w:rsidR="0030314E" w:rsidRPr="00211B46" w:rsidRDefault="00942C69" w:rsidP="004D7EF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Harold, G. T., Leve, L. D., Barrett, D., Elam, K., </w:t>
      </w:r>
      <w:proofErr w:type="spellStart"/>
      <w:r w:rsidRPr="00211B46">
        <w:rPr>
          <w:rFonts w:ascii="Arial" w:eastAsia="Times New Roman" w:hAnsi="Arial" w:cs="Arial"/>
          <w:sz w:val="24"/>
          <w:szCs w:val="24"/>
          <w:lang w:eastAsia="en-GB"/>
        </w:rPr>
        <w:t>Neiderhiser</w:t>
      </w:r>
      <w:proofErr w:type="spellEnd"/>
      <w:r w:rsidRPr="00211B46">
        <w:rPr>
          <w:rFonts w:ascii="Arial" w:eastAsia="Times New Roman" w:hAnsi="Arial" w:cs="Arial"/>
          <w:sz w:val="24"/>
          <w:szCs w:val="24"/>
          <w:lang w:eastAsia="en-GB"/>
        </w:rPr>
        <w:t xml:space="preserve">, J. M., </w:t>
      </w:r>
      <w:proofErr w:type="spellStart"/>
      <w:r w:rsidRPr="00211B46">
        <w:rPr>
          <w:rFonts w:ascii="Arial" w:eastAsia="Times New Roman" w:hAnsi="Arial" w:cs="Arial"/>
          <w:sz w:val="24"/>
          <w:szCs w:val="24"/>
          <w:lang w:eastAsia="en-GB"/>
        </w:rPr>
        <w:t>Natsuaki</w:t>
      </w:r>
      <w:proofErr w:type="spellEnd"/>
      <w:r w:rsidRPr="00211B46">
        <w:rPr>
          <w:rFonts w:ascii="Arial" w:eastAsia="Times New Roman" w:hAnsi="Arial" w:cs="Arial"/>
          <w:sz w:val="24"/>
          <w:szCs w:val="24"/>
          <w:lang w:eastAsia="en-GB"/>
        </w:rPr>
        <w:t xml:space="preserve">, M. N., Shaw, D. S., Reiss, D., &amp; Thapar, A. (2013). Biological and rearing mother influences on child ADHD symptoms: Revisiting the developmental interface between nature </w:t>
      </w:r>
      <w:r w:rsidRPr="00211B46">
        <w:rPr>
          <w:rFonts w:ascii="Arial" w:eastAsia="Times New Roman" w:hAnsi="Arial" w:cs="Arial"/>
          <w:sz w:val="24"/>
          <w:szCs w:val="24"/>
          <w:lang w:eastAsia="en-GB"/>
        </w:rPr>
        <w:lastRenderedPageBreak/>
        <w:t xml:space="preserve">and nurture. </w:t>
      </w:r>
      <w:r w:rsidRPr="00211B46">
        <w:rPr>
          <w:rFonts w:ascii="Arial" w:eastAsia="Times New Roman" w:hAnsi="Arial" w:cs="Arial"/>
          <w:i/>
          <w:iCs/>
          <w:sz w:val="24"/>
          <w:szCs w:val="24"/>
          <w:lang w:eastAsia="en-GB"/>
        </w:rPr>
        <w:t>Journal of Child Psychology and Psychiatry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54</w:t>
      </w:r>
      <w:r w:rsidRPr="00211B46">
        <w:rPr>
          <w:rFonts w:ascii="Arial" w:eastAsia="Times New Roman" w:hAnsi="Arial" w:cs="Arial"/>
          <w:sz w:val="24"/>
          <w:szCs w:val="24"/>
          <w:lang w:eastAsia="en-GB"/>
        </w:rPr>
        <w:t xml:space="preserve">(10), 1038–1046. </w:t>
      </w:r>
      <w:hyperlink r:id="rId44" w:history="1">
        <w:r w:rsidRPr="00211B46">
          <w:rPr>
            <w:rFonts w:ascii="Arial" w:eastAsia="Times New Roman" w:hAnsi="Arial" w:cs="Arial"/>
            <w:color w:val="0000FF"/>
            <w:sz w:val="24"/>
            <w:szCs w:val="24"/>
            <w:u w:val="single"/>
            <w:lang w:eastAsia="en-GB"/>
          </w:rPr>
          <w:t>https://doi.org/10.1111/jcpp.12100</w:t>
        </w:r>
      </w:hyperlink>
    </w:p>
    <w:p w14:paraId="6263FB6C" w14:textId="7A91E6AF" w:rsidR="0030314E" w:rsidRPr="00211B46" w:rsidRDefault="0030314E" w:rsidP="007878E3">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color w:val="0F1111"/>
          <w:kern w:val="36"/>
          <w:sz w:val="24"/>
          <w:szCs w:val="24"/>
          <w:lang w:eastAsia="en-GB"/>
        </w:rPr>
        <w:t xml:space="preserve">Harvey, C. (2018). </w:t>
      </w:r>
      <w:r w:rsidRPr="00211B46">
        <w:rPr>
          <w:rFonts w:ascii="Arial" w:eastAsia="Times New Roman" w:hAnsi="Arial" w:cs="Arial"/>
          <w:i/>
          <w:iCs/>
          <w:color w:val="0F1111"/>
          <w:kern w:val="36"/>
          <w:sz w:val="24"/>
          <w:szCs w:val="24"/>
          <w:lang w:eastAsia="en-GB"/>
        </w:rPr>
        <w:t>Difference Not Disorder: Understanding Autism Theory in Practice.</w:t>
      </w:r>
      <w:r w:rsidR="004025FD" w:rsidRPr="00211B46">
        <w:rPr>
          <w:rFonts w:ascii="Arial" w:hAnsi="Arial" w:cs="Arial"/>
          <w:i/>
          <w:iCs/>
          <w:color w:val="000000"/>
          <w:spacing w:val="7"/>
          <w:sz w:val="24"/>
          <w:szCs w:val="24"/>
          <w:shd w:val="clear" w:color="auto" w:fill="FFFFFF"/>
        </w:rPr>
        <w:t xml:space="preserve"> </w:t>
      </w:r>
      <w:r w:rsidR="004025FD" w:rsidRPr="00211B46">
        <w:rPr>
          <w:rFonts w:ascii="Arial" w:hAnsi="Arial" w:cs="Arial"/>
          <w:color w:val="000000"/>
          <w:spacing w:val="7"/>
          <w:sz w:val="24"/>
          <w:szCs w:val="24"/>
          <w:shd w:val="clear" w:color="auto" w:fill="FFFFFF"/>
        </w:rPr>
        <w:t>Jessica Kingsley Publishers</w:t>
      </w:r>
      <w:r w:rsidR="00CD208A" w:rsidRPr="00211B46">
        <w:rPr>
          <w:rFonts w:ascii="Arial" w:hAnsi="Arial" w:cs="Arial"/>
          <w:color w:val="000000"/>
          <w:spacing w:val="7"/>
          <w:sz w:val="24"/>
          <w:szCs w:val="24"/>
          <w:shd w:val="clear" w:color="auto" w:fill="FFFFFF"/>
        </w:rPr>
        <w:t>.</w:t>
      </w:r>
    </w:p>
    <w:p w14:paraId="6ADFFD69" w14:textId="31F6C157" w:rsidR="000A3B92" w:rsidRPr="00211B46" w:rsidRDefault="000A3B92"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Hay, D. F., Paine, A. L., </w:t>
      </w:r>
      <w:proofErr w:type="spellStart"/>
      <w:r w:rsidRPr="00211B46">
        <w:rPr>
          <w:rFonts w:ascii="Arial" w:eastAsia="Times New Roman" w:hAnsi="Arial" w:cs="Arial"/>
          <w:sz w:val="24"/>
          <w:szCs w:val="24"/>
          <w:lang w:eastAsia="en-GB"/>
        </w:rPr>
        <w:t>Perra</w:t>
      </w:r>
      <w:proofErr w:type="spellEnd"/>
      <w:r w:rsidRPr="00211B46">
        <w:rPr>
          <w:rFonts w:ascii="Arial" w:eastAsia="Times New Roman" w:hAnsi="Arial" w:cs="Arial"/>
          <w:sz w:val="24"/>
          <w:szCs w:val="24"/>
          <w:lang w:eastAsia="en-GB"/>
        </w:rPr>
        <w:t xml:space="preserve">, O., Cook, K. V., Hashmi, S., Robinson, C., </w:t>
      </w:r>
      <w:proofErr w:type="spellStart"/>
      <w:r w:rsidRPr="00211B46">
        <w:rPr>
          <w:rFonts w:ascii="Arial" w:eastAsia="Times New Roman" w:hAnsi="Arial" w:cs="Arial"/>
          <w:sz w:val="24"/>
          <w:szCs w:val="24"/>
          <w:lang w:eastAsia="en-GB"/>
        </w:rPr>
        <w:t>Kairis</w:t>
      </w:r>
      <w:proofErr w:type="spellEnd"/>
      <w:r w:rsidRPr="00211B46">
        <w:rPr>
          <w:rFonts w:ascii="Arial" w:eastAsia="Times New Roman" w:hAnsi="Arial" w:cs="Arial"/>
          <w:sz w:val="24"/>
          <w:szCs w:val="24"/>
          <w:lang w:eastAsia="en-GB"/>
        </w:rPr>
        <w:t xml:space="preserve">, V., &amp; Slade, R. (2021). Prosocial and Aggressive </w:t>
      </w:r>
      <w:proofErr w:type="spellStart"/>
      <w:r w:rsidRPr="00211B46">
        <w:rPr>
          <w:rFonts w:ascii="Arial" w:eastAsia="Times New Roman" w:hAnsi="Arial" w:cs="Arial"/>
          <w:sz w:val="24"/>
          <w:szCs w:val="24"/>
          <w:lang w:eastAsia="en-GB"/>
        </w:rPr>
        <w:t>Behavior</w:t>
      </w:r>
      <w:proofErr w:type="spellEnd"/>
      <w:r w:rsidRPr="00211B46">
        <w:rPr>
          <w:rFonts w:ascii="Arial" w:eastAsia="Times New Roman" w:hAnsi="Arial" w:cs="Arial"/>
          <w:sz w:val="24"/>
          <w:szCs w:val="24"/>
          <w:lang w:eastAsia="en-GB"/>
        </w:rPr>
        <w:t xml:space="preserve">: A Longitudinal Study. </w:t>
      </w:r>
      <w:r w:rsidRPr="00211B46">
        <w:rPr>
          <w:rFonts w:ascii="Arial" w:eastAsia="Times New Roman" w:hAnsi="Arial" w:cs="Arial"/>
          <w:i/>
          <w:iCs/>
          <w:sz w:val="24"/>
          <w:szCs w:val="24"/>
          <w:lang w:eastAsia="en-GB"/>
        </w:rPr>
        <w:t>Monographs of the Society for Research in Child Development</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86</w:t>
      </w:r>
      <w:r w:rsidRPr="00211B46">
        <w:rPr>
          <w:rFonts w:ascii="Arial" w:eastAsia="Times New Roman" w:hAnsi="Arial" w:cs="Arial"/>
          <w:sz w:val="24"/>
          <w:szCs w:val="24"/>
          <w:lang w:eastAsia="en-GB"/>
        </w:rPr>
        <w:t xml:space="preserve">(2), 7–103. </w:t>
      </w:r>
      <w:hyperlink r:id="rId45" w:history="1">
        <w:r w:rsidRPr="00211B46">
          <w:rPr>
            <w:rFonts w:ascii="Arial" w:eastAsia="Times New Roman" w:hAnsi="Arial" w:cs="Arial"/>
            <w:color w:val="0000FF"/>
            <w:sz w:val="24"/>
            <w:szCs w:val="24"/>
            <w:u w:val="single"/>
            <w:lang w:eastAsia="en-GB"/>
          </w:rPr>
          <w:t>https://doi.org/10.1111/mono.12427</w:t>
        </w:r>
      </w:hyperlink>
    </w:p>
    <w:p w14:paraId="6910CCF3" w14:textId="4641F1A4"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Hoch, J. D., &amp; Youssef, A. M. (2020). Predictors of trauma exposure and trauma diagnoses for children with autism and developmental disorders served in a community mental health clinic.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50</w:t>
      </w:r>
      <w:r w:rsidRPr="00211B46">
        <w:rPr>
          <w:rFonts w:ascii="Arial" w:eastAsia="Times New Roman" w:hAnsi="Arial" w:cs="Arial"/>
          <w:sz w:val="24"/>
          <w:szCs w:val="24"/>
          <w:lang w:eastAsia="en-GB"/>
        </w:rPr>
        <w:t xml:space="preserve">(2), 634–649. </w:t>
      </w:r>
      <w:hyperlink r:id="rId46" w:history="1">
        <w:r w:rsidRPr="00211B46">
          <w:rPr>
            <w:rFonts w:ascii="Arial" w:eastAsia="Times New Roman" w:hAnsi="Arial" w:cs="Arial"/>
            <w:color w:val="0000FF"/>
            <w:sz w:val="24"/>
            <w:szCs w:val="24"/>
            <w:u w:val="single"/>
            <w:lang w:eastAsia="en-GB"/>
          </w:rPr>
          <w:t>http://dx.doi.org.ezproxy.bangor.ac.uk/10.1007/s10803-019-04331-3</w:t>
        </w:r>
      </w:hyperlink>
    </w:p>
    <w:p w14:paraId="119C0EC7" w14:textId="77777777" w:rsidR="008B49B2"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Hoover, D. W., &amp; Kaufman, J. (2018). Adverse childhood experiences in children with autism spectrum disorder. </w:t>
      </w:r>
      <w:r w:rsidRPr="00211B46">
        <w:rPr>
          <w:rFonts w:ascii="Arial" w:eastAsia="Times New Roman" w:hAnsi="Arial" w:cs="Arial"/>
          <w:i/>
          <w:iCs/>
          <w:sz w:val="24"/>
          <w:szCs w:val="24"/>
          <w:lang w:eastAsia="en-GB"/>
        </w:rPr>
        <w:t>Current Opinion in Psychiatry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31</w:t>
      </w:r>
      <w:r w:rsidRPr="00211B46">
        <w:rPr>
          <w:rFonts w:ascii="Arial" w:eastAsia="Times New Roman" w:hAnsi="Arial" w:cs="Arial"/>
          <w:sz w:val="24"/>
          <w:szCs w:val="24"/>
          <w:lang w:eastAsia="en-GB"/>
        </w:rPr>
        <w:t xml:space="preserve">(2), 128–132. </w:t>
      </w:r>
    </w:p>
    <w:p w14:paraId="07CD6A82" w14:textId="1F323321" w:rsidR="008B49B2" w:rsidRPr="00211B46" w:rsidRDefault="00000000" w:rsidP="00CF529B">
      <w:pPr>
        <w:spacing w:after="0" w:line="480" w:lineRule="auto"/>
        <w:rPr>
          <w:rFonts w:ascii="Arial" w:eastAsia="Times New Roman" w:hAnsi="Arial" w:cs="Arial"/>
          <w:color w:val="0000FF"/>
          <w:sz w:val="24"/>
          <w:szCs w:val="24"/>
          <w:u w:val="single"/>
          <w:lang w:eastAsia="en-GB"/>
        </w:rPr>
      </w:pPr>
      <w:hyperlink r:id="rId47" w:history="1">
        <w:r w:rsidR="008B49B2" w:rsidRPr="00211B46">
          <w:rPr>
            <w:rStyle w:val="Hyperlink"/>
            <w:rFonts w:ascii="Arial" w:eastAsia="Times New Roman" w:hAnsi="Arial" w:cs="Arial"/>
            <w:sz w:val="24"/>
            <w:szCs w:val="24"/>
            <w:lang w:eastAsia="en-GB"/>
          </w:rPr>
          <w:t>http://dx.doi.org.ezproxy.bangor.ac.uk/10.1097/YCO.0000000000000390</w:t>
        </w:r>
      </w:hyperlink>
    </w:p>
    <w:p w14:paraId="54BC8BD7" w14:textId="2E43D3ED" w:rsidR="00CF529B" w:rsidRPr="00211B46" w:rsidRDefault="00CF529B" w:rsidP="00A371CA">
      <w:pPr>
        <w:spacing w:after="0" w:line="480" w:lineRule="auto"/>
        <w:ind w:hanging="480"/>
        <w:rPr>
          <w:rFonts w:ascii="Arial" w:hAnsi="Arial" w:cs="Arial"/>
          <w:sz w:val="24"/>
          <w:szCs w:val="24"/>
        </w:rPr>
      </w:pPr>
      <w:r w:rsidRPr="00211B46">
        <w:rPr>
          <w:rFonts w:ascii="Arial" w:hAnsi="Arial" w:cs="Arial"/>
          <w:sz w:val="24"/>
          <w:szCs w:val="24"/>
        </w:rPr>
        <w:t>Howe, D. (2003).</w:t>
      </w:r>
      <w:r w:rsidRPr="00211B46">
        <w:rPr>
          <w:rFonts w:ascii="Arial" w:hAnsi="Arial" w:cs="Arial"/>
          <w:color w:val="000000" w:themeColor="text1"/>
          <w:sz w:val="24"/>
          <w:szCs w:val="24"/>
        </w:rPr>
        <w:t xml:space="preserve"> Attachment disorders: Disinhibited attachment behaviours and secure base distortions with special reference to adopted children.  </w:t>
      </w:r>
      <w:r w:rsidRPr="00211B46">
        <w:rPr>
          <w:rFonts w:ascii="Arial" w:hAnsi="Arial" w:cs="Arial"/>
          <w:i/>
          <w:iCs/>
          <w:color w:val="000000" w:themeColor="text1"/>
          <w:sz w:val="24"/>
          <w:szCs w:val="24"/>
        </w:rPr>
        <w:t>Attachment and Human Development,</w:t>
      </w:r>
      <w:r w:rsidRPr="00211B46">
        <w:rPr>
          <w:rFonts w:ascii="Arial" w:hAnsi="Arial" w:cs="Arial"/>
          <w:color w:val="000000" w:themeColor="text1"/>
          <w:sz w:val="24"/>
          <w:szCs w:val="24"/>
        </w:rPr>
        <w:t xml:space="preserve"> </w:t>
      </w:r>
      <w:r w:rsidRPr="00211B46">
        <w:rPr>
          <w:rFonts w:ascii="Arial" w:hAnsi="Arial" w:cs="Arial"/>
          <w:i/>
          <w:iCs/>
          <w:color w:val="000000" w:themeColor="text1"/>
          <w:sz w:val="24"/>
          <w:szCs w:val="24"/>
        </w:rPr>
        <w:t>5</w:t>
      </w:r>
      <w:r w:rsidRPr="00211B46">
        <w:rPr>
          <w:rFonts w:ascii="Arial" w:hAnsi="Arial" w:cs="Arial"/>
          <w:color w:val="000000" w:themeColor="text1"/>
          <w:sz w:val="24"/>
          <w:szCs w:val="24"/>
        </w:rPr>
        <w:t>(3), 265-270.</w:t>
      </w:r>
    </w:p>
    <w:p w14:paraId="53717112" w14:textId="3A0B0B48" w:rsidR="00A371CA" w:rsidRPr="00211B46" w:rsidRDefault="006C194A" w:rsidP="00A371CA">
      <w:pPr>
        <w:spacing w:after="0" w:line="480" w:lineRule="auto"/>
        <w:ind w:hanging="480"/>
        <w:rPr>
          <w:rFonts w:ascii="Arial" w:hAnsi="Arial" w:cs="Arial"/>
          <w:sz w:val="24"/>
          <w:szCs w:val="24"/>
        </w:rPr>
      </w:pPr>
      <w:r w:rsidRPr="00211B46">
        <w:rPr>
          <w:rFonts w:ascii="Arial" w:hAnsi="Arial" w:cs="Arial"/>
          <w:sz w:val="24"/>
          <w:szCs w:val="24"/>
        </w:rPr>
        <w:t xml:space="preserve">Hughes, K., Public Health Wales, &amp; Bangor University. </w:t>
      </w:r>
      <w:r w:rsidRPr="00211B46">
        <w:rPr>
          <w:rFonts w:ascii="Arial" w:hAnsi="Arial" w:cs="Arial"/>
          <w:i/>
          <w:iCs/>
          <w:sz w:val="24"/>
          <w:szCs w:val="24"/>
        </w:rPr>
        <w:t>Welsh Adverse Childhood Experience (ACE) and Resilience Study. Report 1</w:t>
      </w:r>
      <w:r w:rsidRPr="00211B46">
        <w:rPr>
          <w:rFonts w:ascii="Arial" w:hAnsi="Arial" w:cs="Arial"/>
          <w:sz w:val="24"/>
          <w:szCs w:val="24"/>
        </w:rPr>
        <w:t>. (2018).</w:t>
      </w:r>
    </w:p>
    <w:p w14:paraId="43761DD7" w14:textId="76FA9905" w:rsidR="00641C25" w:rsidRPr="00211B46" w:rsidRDefault="00641C25" w:rsidP="00A90A39">
      <w:pPr>
        <w:spacing w:after="0" w:line="480" w:lineRule="auto"/>
        <w:ind w:hanging="480"/>
        <w:rPr>
          <w:rFonts w:ascii="Arial" w:hAnsi="Arial" w:cs="Arial"/>
          <w:color w:val="171717" w:themeColor="background2" w:themeShade="1A"/>
          <w:sz w:val="24"/>
          <w:szCs w:val="24"/>
        </w:rPr>
      </w:pPr>
      <w:r w:rsidRPr="00211B46">
        <w:rPr>
          <w:rFonts w:ascii="Arial" w:hAnsi="Arial" w:cs="Arial"/>
          <w:color w:val="171717" w:themeColor="background2" w:themeShade="1A"/>
          <w:sz w:val="24"/>
          <w:szCs w:val="24"/>
        </w:rPr>
        <w:t>Huws, J. &amp; Jones, R.P. (2015</w:t>
      </w:r>
      <w:r w:rsidR="00A371CA" w:rsidRPr="00211B46">
        <w:rPr>
          <w:rFonts w:ascii="Arial" w:hAnsi="Arial" w:cs="Arial"/>
          <w:color w:val="171717" w:themeColor="background2" w:themeShade="1A"/>
          <w:sz w:val="24"/>
          <w:szCs w:val="24"/>
        </w:rPr>
        <w:t>, November</w:t>
      </w:r>
      <w:r w:rsidRPr="00211B46">
        <w:rPr>
          <w:rFonts w:ascii="Arial" w:hAnsi="Arial" w:cs="Arial"/>
          <w:color w:val="171717" w:themeColor="background2" w:themeShade="1A"/>
          <w:sz w:val="24"/>
          <w:szCs w:val="24"/>
        </w:rPr>
        <w:t xml:space="preserve">). </w:t>
      </w:r>
      <w:r w:rsidRPr="00211B46">
        <w:rPr>
          <w:rFonts w:ascii="Arial" w:hAnsi="Arial" w:cs="Arial"/>
          <w:i/>
          <w:iCs/>
          <w:color w:val="171717" w:themeColor="background2" w:themeShade="1A"/>
          <w:sz w:val="24"/>
          <w:szCs w:val="24"/>
        </w:rPr>
        <w:t>The social construction of ‘autism’: Implications for service provision from a decade of research.</w:t>
      </w:r>
      <w:r w:rsidRPr="00211B46">
        <w:rPr>
          <w:rFonts w:ascii="Arial" w:hAnsi="Arial" w:cs="Arial"/>
          <w:color w:val="171717" w:themeColor="background2" w:themeShade="1A"/>
          <w:sz w:val="24"/>
          <w:szCs w:val="24"/>
        </w:rPr>
        <w:t xml:space="preserve"> </w:t>
      </w:r>
      <w:r w:rsidR="00F42EA5" w:rsidRPr="00211B46">
        <w:rPr>
          <w:rFonts w:ascii="Arial" w:hAnsi="Arial" w:cs="Arial"/>
          <w:color w:val="171717" w:themeColor="background2" w:themeShade="1A"/>
          <w:sz w:val="24"/>
          <w:szCs w:val="24"/>
        </w:rPr>
        <w:t>School of Healthcare Sciences Inaugural Conference, Bangor University</w:t>
      </w:r>
    </w:p>
    <w:p w14:paraId="1C92DFA0" w14:textId="111C2BDE" w:rsidR="00D71B0E" w:rsidRPr="00211B46" w:rsidRDefault="001A714F" w:rsidP="00547430">
      <w:pPr>
        <w:spacing w:after="0" w:line="480" w:lineRule="auto"/>
        <w:ind w:hanging="480"/>
        <w:rPr>
          <w:rFonts w:ascii="Arial" w:eastAsia="Times New Roman" w:hAnsi="Arial" w:cs="Arial"/>
          <w:sz w:val="24"/>
          <w:szCs w:val="24"/>
          <w:lang w:eastAsia="en-GB"/>
        </w:rPr>
      </w:pPr>
      <w:r w:rsidRPr="00211B46">
        <w:rPr>
          <w:rFonts w:ascii="Arial" w:hAnsi="Arial" w:cs="Arial"/>
          <w:sz w:val="24"/>
          <w:szCs w:val="24"/>
        </w:rPr>
        <w:t xml:space="preserve">Johnstone, L. &amp; Boyle, M. with </w:t>
      </w:r>
      <w:proofErr w:type="spellStart"/>
      <w:r w:rsidRPr="00211B46">
        <w:rPr>
          <w:rFonts w:ascii="Arial" w:hAnsi="Arial" w:cs="Arial"/>
          <w:sz w:val="24"/>
          <w:szCs w:val="24"/>
        </w:rPr>
        <w:t>Cromby</w:t>
      </w:r>
      <w:proofErr w:type="spellEnd"/>
      <w:r w:rsidRPr="00211B46">
        <w:rPr>
          <w:rFonts w:ascii="Arial" w:hAnsi="Arial" w:cs="Arial"/>
          <w:sz w:val="24"/>
          <w:szCs w:val="24"/>
        </w:rPr>
        <w:t xml:space="preserve">, J., Dillon, J., Harper, D., </w:t>
      </w:r>
      <w:proofErr w:type="spellStart"/>
      <w:r w:rsidRPr="00211B46">
        <w:rPr>
          <w:rFonts w:ascii="Arial" w:hAnsi="Arial" w:cs="Arial"/>
          <w:sz w:val="24"/>
          <w:szCs w:val="24"/>
        </w:rPr>
        <w:t>Kinderman</w:t>
      </w:r>
      <w:proofErr w:type="spellEnd"/>
      <w:r w:rsidRPr="00211B46">
        <w:rPr>
          <w:rFonts w:ascii="Arial" w:hAnsi="Arial" w:cs="Arial"/>
          <w:sz w:val="24"/>
          <w:szCs w:val="24"/>
        </w:rPr>
        <w:t xml:space="preserve">, P., Longden, E., Pilgrim, D. &amp; Read, J. (2018). </w:t>
      </w:r>
      <w:r w:rsidRPr="00211B46">
        <w:rPr>
          <w:rFonts w:ascii="Arial" w:hAnsi="Arial" w:cs="Arial"/>
          <w:i/>
          <w:iCs/>
          <w:sz w:val="24"/>
          <w:szCs w:val="24"/>
        </w:rPr>
        <w:t xml:space="preserve">The Power Threat Meaning Framework: </w:t>
      </w:r>
      <w:r w:rsidRPr="00211B46">
        <w:rPr>
          <w:rFonts w:ascii="Arial" w:hAnsi="Arial" w:cs="Arial"/>
          <w:i/>
          <w:iCs/>
          <w:sz w:val="24"/>
          <w:szCs w:val="24"/>
        </w:rPr>
        <w:lastRenderedPageBreak/>
        <w:t>Towards the identification of patterns in emotional distress, unusual experiences and troubled or troubling behaviour, as an alternative to functional psychiatric diagnosis.</w:t>
      </w:r>
      <w:r w:rsidRPr="00211B46">
        <w:rPr>
          <w:rFonts w:ascii="Arial" w:hAnsi="Arial" w:cs="Arial"/>
          <w:sz w:val="24"/>
          <w:szCs w:val="24"/>
        </w:rPr>
        <w:t xml:space="preserve"> Leicester: British Psychological Society</w:t>
      </w:r>
    </w:p>
    <w:p w14:paraId="425C00B7" w14:textId="44460BB6" w:rsidR="00D71B0E" w:rsidRPr="00211B46" w:rsidRDefault="00D82339" w:rsidP="00E90014">
      <w:pPr>
        <w:spacing w:after="0" w:line="480" w:lineRule="auto"/>
        <w:ind w:hanging="480"/>
        <w:rPr>
          <w:rFonts w:ascii="Arial" w:eastAsia="Times New Roman" w:hAnsi="Arial" w:cs="Arial"/>
          <w:color w:val="000000"/>
          <w:sz w:val="24"/>
          <w:szCs w:val="24"/>
          <w:lang w:eastAsia="en-GB"/>
        </w:rPr>
      </w:pPr>
      <w:proofErr w:type="spellStart"/>
      <w:r w:rsidRPr="00211B46">
        <w:rPr>
          <w:rFonts w:ascii="Arial" w:eastAsia="Times New Roman" w:hAnsi="Arial" w:cs="Arial"/>
          <w:color w:val="000000"/>
          <w:sz w:val="24"/>
          <w:szCs w:val="24"/>
          <w:lang w:eastAsia="en-GB"/>
        </w:rPr>
        <w:t>Kanner</w:t>
      </w:r>
      <w:proofErr w:type="spellEnd"/>
      <w:r w:rsidRPr="00211B46">
        <w:rPr>
          <w:rFonts w:ascii="Arial" w:eastAsia="Times New Roman" w:hAnsi="Arial" w:cs="Arial"/>
          <w:color w:val="000000"/>
          <w:sz w:val="24"/>
          <w:szCs w:val="24"/>
          <w:lang w:eastAsia="en-GB"/>
        </w:rPr>
        <w:t xml:space="preserve"> L. Autistic disturbances of affective contact. </w:t>
      </w:r>
      <w:r w:rsidRPr="00211B46">
        <w:rPr>
          <w:rFonts w:ascii="Arial" w:eastAsia="Times New Roman" w:hAnsi="Arial" w:cs="Arial"/>
          <w:i/>
          <w:iCs/>
          <w:color w:val="000000"/>
          <w:sz w:val="24"/>
          <w:szCs w:val="24"/>
          <w:bdr w:val="none" w:sz="0" w:space="0" w:color="auto" w:frame="1"/>
          <w:lang w:eastAsia="en-GB"/>
        </w:rPr>
        <w:t>Nervous Child</w:t>
      </w:r>
      <w:r w:rsidRPr="00211B46">
        <w:rPr>
          <w:rFonts w:ascii="Arial" w:eastAsia="Times New Roman" w:hAnsi="Arial" w:cs="Arial"/>
          <w:color w:val="000000"/>
          <w:sz w:val="24"/>
          <w:szCs w:val="24"/>
          <w:lang w:eastAsia="en-GB"/>
        </w:rPr>
        <w:t> </w:t>
      </w:r>
      <w:r w:rsidRPr="00211B46">
        <w:rPr>
          <w:rFonts w:ascii="Arial" w:eastAsia="Times New Roman" w:hAnsi="Arial" w:cs="Arial"/>
          <w:b/>
          <w:bCs/>
          <w:color w:val="000000"/>
          <w:sz w:val="24"/>
          <w:szCs w:val="24"/>
          <w:bdr w:val="none" w:sz="0" w:space="0" w:color="auto" w:frame="1"/>
          <w:lang w:eastAsia="en-GB"/>
        </w:rPr>
        <w:t>2</w:t>
      </w:r>
      <w:r w:rsidRPr="00211B46">
        <w:rPr>
          <w:rFonts w:ascii="Arial" w:eastAsia="Times New Roman" w:hAnsi="Arial" w:cs="Arial"/>
          <w:color w:val="000000"/>
          <w:sz w:val="24"/>
          <w:szCs w:val="24"/>
          <w:lang w:eastAsia="en-GB"/>
        </w:rPr>
        <w:t>, 217-250 (1943) </w:t>
      </w:r>
      <w:hyperlink r:id="rId48" w:history="1">
        <w:r w:rsidRPr="00211B46">
          <w:rPr>
            <w:rFonts w:ascii="Arial" w:eastAsia="Times New Roman" w:hAnsi="Arial" w:cs="Arial"/>
            <w:b/>
            <w:bCs/>
            <w:color w:val="0444BF"/>
            <w:sz w:val="24"/>
            <w:szCs w:val="24"/>
            <w:u w:val="single"/>
            <w:bdr w:val="none" w:sz="0" w:space="0" w:color="auto" w:frame="1"/>
            <w:lang w:eastAsia="en-GB"/>
          </w:rPr>
          <w:t>PDF</w:t>
        </w:r>
      </w:hyperlink>
    </w:p>
    <w:p w14:paraId="66456046" w14:textId="2E1D2E33"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Kerns, C. M., Link to external site, this link will open in a new window, </w:t>
      </w:r>
      <w:proofErr w:type="spellStart"/>
      <w:r w:rsidRPr="00211B46">
        <w:rPr>
          <w:rFonts w:ascii="Arial" w:eastAsia="Times New Roman" w:hAnsi="Arial" w:cs="Arial"/>
          <w:sz w:val="24"/>
          <w:szCs w:val="24"/>
          <w:lang w:eastAsia="en-GB"/>
        </w:rPr>
        <w:t>Newschaffer</w:t>
      </w:r>
      <w:proofErr w:type="spellEnd"/>
      <w:r w:rsidRPr="00211B46">
        <w:rPr>
          <w:rFonts w:ascii="Arial" w:eastAsia="Times New Roman" w:hAnsi="Arial" w:cs="Arial"/>
          <w:sz w:val="24"/>
          <w:szCs w:val="24"/>
          <w:lang w:eastAsia="en-GB"/>
        </w:rPr>
        <w:t xml:space="preserve">, C. J., Berkowitz, S., &amp; Lee, B. K. (2017). Brief report: Examining the association of autism and adverse childhood experiences in the national survey of children’s health: The important role of income and co-occurring mental health conditions.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47</w:t>
      </w:r>
      <w:r w:rsidRPr="00211B46">
        <w:rPr>
          <w:rFonts w:ascii="Arial" w:eastAsia="Times New Roman" w:hAnsi="Arial" w:cs="Arial"/>
          <w:sz w:val="24"/>
          <w:szCs w:val="24"/>
          <w:lang w:eastAsia="en-GB"/>
        </w:rPr>
        <w:t xml:space="preserve">(7), 2275–2281. </w:t>
      </w:r>
      <w:hyperlink r:id="rId49" w:history="1">
        <w:r w:rsidRPr="00211B46">
          <w:rPr>
            <w:rFonts w:ascii="Arial" w:eastAsia="Times New Roman" w:hAnsi="Arial" w:cs="Arial"/>
            <w:color w:val="0000FF"/>
            <w:sz w:val="24"/>
            <w:szCs w:val="24"/>
            <w:u w:val="single"/>
            <w:lang w:eastAsia="en-GB"/>
          </w:rPr>
          <w:t>http://dx.doi.org.ezproxy.bangor.ac.uk/10.1007/s10803-017-3111-7</w:t>
        </w:r>
      </w:hyperlink>
    </w:p>
    <w:p w14:paraId="1D9F1BFD" w14:textId="07B82D2D" w:rsidR="00877A49" w:rsidRPr="00211B46" w:rsidRDefault="00877A49"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Kitamura, S., </w:t>
      </w:r>
      <w:proofErr w:type="spellStart"/>
      <w:r w:rsidRPr="00211B46">
        <w:rPr>
          <w:rFonts w:ascii="Arial" w:eastAsia="Times New Roman" w:hAnsi="Arial" w:cs="Arial"/>
          <w:sz w:val="24"/>
          <w:szCs w:val="24"/>
          <w:lang w:eastAsia="en-GB"/>
        </w:rPr>
        <w:t>Makinodan</w:t>
      </w:r>
      <w:proofErr w:type="spellEnd"/>
      <w:r w:rsidRPr="00211B46">
        <w:rPr>
          <w:rFonts w:ascii="Arial" w:eastAsia="Times New Roman" w:hAnsi="Arial" w:cs="Arial"/>
          <w:sz w:val="24"/>
          <w:szCs w:val="24"/>
          <w:lang w:eastAsia="en-GB"/>
        </w:rPr>
        <w:t xml:space="preserve">, M., Matsuoka, K., Takahashi, M., Yoshikawa, H., Ishida, R., </w:t>
      </w:r>
      <w:proofErr w:type="spellStart"/>
      <w:r w:rsidRPr="00211B46">
        <w:rPr>
          <w:rFonts w:ascii="Arial" w:eastAsia="Times New Roman" w:hAnsi="Arial" w:cs="Arial"/>
          <w:sz w:val="24"/>
          <w:szCs w:val="24"/>
          <w:lang w:eastAsia="en-GB"/>
        </w:rPr>
        <w:t>Kishimoto</w:t>
      </w:r>
      <w:proofErr w:type="spellEnd"/>
      <w:r w:rsidRPr="00211B46">
        <w:rPr>
          <w:rFonts w:ascii="Arial" w:eastAsia="Times New Roman" w:hAnsi="Arial" w:cs="Arial"/>
          <w:sz w:val="24"/>
          <w:szCs w:val="24"/>
          <w:lang w:eastAsia="en-GB"/>
        </w:rPr>
        <w:t xml:space="preserve">, N., </w:t>
      </w:r>
      <w:proofErr w:type="spellStart"/>
      <w:r w:rsidRPr="00211B46">
        <w:rPr>
          <w:rFonts w:ascii="Arial" w:eastAsia="Times New Roman" w:hAnsi="Arial" w:cs="Arial"/>
          <w:sz w:val="24"/>
          <w:szCs w:val="24"/>
          <w:lang w:eastAsia="en-GB"/>
        </w:rPr>
        <w:t>Yasuno</w:t>
      </w:r>
      <w:proofErr w:type="spellEnd"/>
      <w:r w:rsidRPr="00211B46">
        <w:rPr>
          <w:rFonts w:ascii="Arial" w:eastAsia="Times New Roman" w:hAnsi="Arial" w:cs="Arial"/>
          <w:sz w:val="24"/>
          <w:szCs w:val="24"/>
          <w:lang w:eastAsia="en-GB"/>
        </w:rPr>
        <w:t xml:space="preserve">, F., Yasuda, Y., Hashimoto, R., </w:t>
      </w:r>
      <w:proofErr w:type="spellStart"/>
      <w:r w:rsidRPr="00211B46">
        <w:rPr>
          <w:rFonts w:ascii="Arial" w:eastAsia="Times New Roman" w:hAnsi="Arial" w:cs="Arial"/>
          <w:sz w:val="24"/>
          <w:szCs w:val="24"/>
          <w:lang w:eastAsia="en-GB"/>
        </w:rPr>
        <w:t>Miyasaka</w:t>
      </w:r>
      <w:proofErr w:type="spellEnd"/>
      <w:r w:rsidRPr="00211B46">
        <w:rPr>
          <w:rFonts w:ascii="Arial" w:eastAsia="Times New Roman" w:hAnsi="Arial" w:cs="Arial"/>
          <w:sz w:val="24"/>
          <w:szCs w:val="24"/>
          <w:lang w:eastAsia="en-GB"/>
        </w:rPr>
        <w:t xml:space="preserve">, T., </w:t>
      </w:r>
      <w:proofErr w:type="spellStart"/>
      <w:r w:rsidRPr="00211B46">
        <w:rPr>
          <w:rFonts w:ascii="Arial" w:eastAsia="Times New Roman" w:hAnsi="Arial" w:cs="Arial"/>
          <w:sz w:val="24"/>
          <w:szCs w:val="24"/>
          <w:lang w:eastAsia="en-GB"/>
        </w:rPr>
        <w:t>Kichikawa</w:t>
      </w:r>
      <w:proofErr w:type="spellEnd"/>
      <w:r w:rsidRPr="00211B46">
        <w:rPr>
          <w:rFonts w:ascii="Arial" w:eastAsia="Times New Roman" w:hAnsi="Arial" w:cs="Arial"/>
          <w:sz w:val="24"/>
          <w:szCs w:val="24"/>
          <w:lang w:eastAsia="en-GB"/>
        </w:rPr>
        <w:t xml:space="preserve">, K., &amp; </w:t>
      </w:r>
      <w:proofErr w:type="spellStart"/>
      <w:r w:rsidRPr="00211B46">
        <w:rPr>
          <w:rFonts w:ascii="Arial" w:eastAsia="Times New Roman" w:hAnsi="Arial" w:cs="Arial"/>
          <w:sz w:val="24"/>
          <w:szCs w:val="24"/>
          <w:lang w:eastAsia="en-GB"/>
        </w:rPr>
        <w:t>Kishimoto</w:t>
      </w:r>
      <w:proofErr w:type="spellEnd"/>
      <w:r w:rsidRPr="00211B46">
        <w:rPr>
          <w:rFonts w:ascii="Arial" w:eastAsia="Times New Roman" w:hAnsi="Arial" w:cs="Arial"/>
          <w:sz w:val="24"/>
          <w:szCs w:val="24"/>
          <w:lang w:eastAsia="en-GB"/>
        </w:rPr>
        <w:t xml:space="preserve">, T. (2021). Association of adverse childhood experiences and </w:t>
      </w:r>
      <w:proofErr w:type="spellStart"/>
      <w:r w:rsidRPr="00211B46">
        <w:rPr>
          <w:rFonts w:ascii="Arial" w:eastAsia="Times New Roman" w:hAnsi="Arial" w:cs="Arial"/>
          <w:sz w:val="24"/>
          <w:szCs w:val="24"/>
          <w:lang w:eastAsia="en-GB"/>
        </w:rPr>
        <w:t>precuneus</w:t>
      </w:r>
      <w:proofErr w:type="spellEnd"/>
      <w:r w:rsidRPr="00211B46">
        <w:rPr>
          <w:rFonts w:ascii="Arial" w:eastAsia="Times New Roman" w:hAnsi="Arial" w:cs="Arial"/>
          <w:sz w:val="24"/>
          <w:szCs w:val="24"/>
          <w:lang w:eastAsia="en-GB"/>
        </w:rPr>
        <w:t xml:space="preserve"> volume with intrusive reexperiencing in autism spectrum disorder. </w:t>
      </w:r>
      <w:r w:rsidRPr="00211B46">
        <w:rPr>
          <w:rFonts w:ascii="Arial" w:eastAsia="Times New Roman" w:hAnsi="Arial" w:cs="Arial"/>
          <w:i/>
          <w:iCs/>
          <w:sz w:val="24"/>
          <w:szCs w:val="24"/>
          <w:lang w:eastAsia="en-GB"/>
        </w:rPr>
        <w:t>Autism Research</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14</w:t>
      </w:r>
      <w:r w:rsidRPr="00211B46">
        <w:rPr>
          <w:rFonts w:ascii="Arial" w:eastAsia="Times New Roman" w:hAnsi="Arial" w:cs="Arial"/>
          <w:sz w:val="24"/>
          <w:szCs w:val="24"/>
          <w:lang w:eastAsia="en-GB"/>
        </w:rPr>
        <w:t xml:space="preserve">(9), 1886–1895. </w:t>
      </w:r>
      <w:hyperlink r:id="rId50" w:history="1">
        <w:r w:rsidRPr="00211B46">
          <w:rPr>
            <w:rFonts w:ascii="Arial" w:eastAsia="Times New Roman" w:hAnsi="Arial" w:cs="Arial"/>
            <w:color w:val="0000FF"/>
            <w:sz w:val="24"/>
            <w:szCs w:val="24"/>
            <w:u w:val="single"/>
            <w:lang w:eastAsia="en-GB"/>
          </w:rPr>
          <w:t>https://doi.org/10.1002/aur.2558</w:t>
        </w:r>
      </w:hyperlink>
    </w:p>
    <w:p w14:paraId="5825185C" w14:textId="3887CCBD" w:rsidR="00E80F4F" w:rsidRPr="00211B46" w:rsidRDefault="00E80F4F" w:rsidP="00547430">
      <w:pPr>
        <w:spacing w:after="0" w:line="480" w:lineRule="auto"/>
        <w:ind w:hanging="480"/>
        <w:rPr>
          <w:rFonts w:ascii="Arial" w:hAnsi="Arial" w:cs="Arial"/>
          <w:sz w:val="24"/>
          <w:szCs w:val="24"/>
        </w:rPr>
      </w:pPr>
      <w:proofErr w:type="spellStart"/>
      <w:r w:rsidRPr="00211B46">
        <w:rPr>
          <w:rFonts w:ascii="Arial" w:hAnsi="Arial" w:cs="Arial"/>
          <w:sz w:val="24"/>
          <w:szCs w:val="24"/>
        </w:rPr>
        <w:t>Laerd</w:t>
      </w:r>
      <w:proofErr w:type="spellEnd"/>
      <w:r w:rsidRPr="00211B46">
        <w:rPr>
          <w:rFonts w:ascii="Arial" w:hAnsi="Arial" w:cs="Arial"/>
          <w:sz w:val="24"/>
          <w:szCs w:val="24"/>
        </w:rPr>
        <w:t xml:space="preserve"> Statistics (2013). Membership required to </w:t>
      </w:r>
      <w:proofErr w:type="gramStart"/>
      <w:r w:rsidRPr="00211B46">
        <w:rPr>
          <w:rFonts w:ascii="Arial" w:hAnsi="Arial" w:cs="Arial"/>
          <w:sz w:val="24"/>
          <w:szCs w:val="24"/>
        </w:rPr>
        <w:t>access</w:t>
      </w:r>
      <w:proofErr w:type="gramEnd"/>
    </w:p>
    <w:p w14:paraId="00D29CF0" w14:textId="2ADB4236" w:rsidR="00E80F4F" w:rsidRPr="00211B46" w:rsidRDefault="00E80F4F" w:rsidP="004F56AD">
      <w:pPr>
        <w:spacing w:after="0" w:line="480" w:lineRule="auto"/>
        <w:rPr>
          <w:rFonts w:ascii="Arial" w:hAnsi="Arial" w:cs="Arial"/>
          <w:sz w:val="24"/>
          <w:szCs w:val="24"/>
        </w:rPr>
      </w:pPr>
      <w:r w:rsidRPr="00211B46">
        <w:rPr>
          <w:rFonts w:ascii="Arial" w:hAnsi="Arial" w:cs="Arial"/>
          <w:sz w:val="24"/>
          <w:szCs w:val="24"/>
        </w:rPr>
        <w:t xml:space="preserve">Retrieved </w:t>
      </w:r>
      <w:proofErr w:type="gramStart"/>
      <w:r w:rsidRPr="00211B46">
        <w:rPr>
          <w:rFonts w:ascii="Arial" w:hAnsi="Arial" w:cs="Arial"/>
          <w:sz w:val="24"/>
          <w:szCs w:val="24"/>
        </w:rPr>
        <w:t>from :</w:t>
      </w:r>
      <w:proofErr w:type="gramEnd"/>
    </w:p>
    <w:p w14:paraId="251AA219" w14:textId="58E914DF" w:rsidR="00E80F4F" w:rsidRPr="00211B46" w:rsidRDefault="00000000" w:rsidP="004F56AD">
      <w:pPr>
        <w:spacing w:after="0" w:line="480" w:lineRule="auto"/>
        <w:rPr>
          <w:rFonts w:ascii="Arial" w:hAnsi="Arial" w:cs="Arial"/>
          <w:sz w:val="24"/>
          <w:szCs w:val="24"/>
        </w:rPr>
      </w:pPr>
      <w:hyperlink r:id="rId51" w:history="1">
        <w:r w:rsidR="00E80F4F" w:rsidRPr="00211B46">
          <w:rPr>
            <w:rFonts w:ascii="Arial" w:hAnsi="Arial" w:cs="Arial"/>
            <w:color w:val="0000FF"/>
            <w:sz w:val="24"/>
            <w:szCs w:val="24"/>
            <w:u w:val="single"/>
          </w:rPr>
          <w:t xml:space="preserve">Cronbach's alpha in SPSS Statistics | </w:t>
        </w:r>
        <w:proofErr w:type="spellStart"/>
        <w:r w:rsidR="00E80F4F" w:rsidRPr="00211B46">
          <w:rPr>
            <w:rFonts w:ascii="Arial" w:hAnsi="Arial" w:cs="Arial"/>
            <w:color w:val="0000FF"/>
            <w:sz w:val="24"/>
            <w:szCs w:val="24"/>
            <w:u w:val="single"/>
          </w:rPr>
          <w:t>Laerd</w:t>
        </w:r>
        <w:proofErr w:type="spellEnd"/>
        <w:r w:rsidR="00E80F4F" w:rsidRPr="00211B46">
          <w:rPr>
            <w:rFonts w:ascii="Arial" w:hAnsi="Arial" w:cs="Arial"/>
            <w:color w:val="0000FF"/>
            <w:sz w:val="24"/>
            <w:szCs w:val="24"/>
            <w:u w:val="single"/>
          </w:rPr>
          <w:t xml:space="preserve"> Statistics Premium</w:t>
        </w:r>
      </w:hyperlink>
    </w:p>
    <w:p w14:paraId="4BBEAAD6" w14:textId="0654F2B8" w:rsidR="00C328F2" w:rsidRPr="00211B46" w:rsidRDefault="00C328F2" w:rsidP="00547430">
      <w:pPr>
        <w:spacing w:after="0" w:line="480" w:lineRule="auto"/>
        <w:ind w:hanging="480"/>
        <w:rPr>
          <w:rFonts w:ascii="Arial" w:hAnsi="Arial" w:cs="Arial"/>
          <w:i/>
          <w:iCs/>
          <w:sz w:val="24"/>
          <w:szCs w:val="24"/>
        </w:rPr>
      </w:pPr>
      <w:r w:rsidRPr="00211B46">
        <w:rPr>
          <w:rFonts w:ascii="Arial" w:hAnsi="Arial" w:cs="Arial"/>
          <w:sz w:val="24"/>
          <w:szCs w:val="24"/>
        </w:rPr>
        <w:t xml:space="preserve">Lennon, </w:t>
      </w:r>
      <w:r w:rsidR="00233F39" w:rsidRPr="00211B46">
        <w:rPr>
          <w:rFonts w:ascii="Arial" w:hAnsi="Arial" w:cs="Arial"/>
          <w:sz w:val="24"/>
          <w:szCs w:val="24"/>
        </w:rPr>
        <w:t>M.</w:t>
      </w:r>
      <w:r w:rsidRPr="00211B46">
        <w:rPr>
          <w:rFonts w:ascii="Arial" w:hAnsi="Arial" w:cs="Arial"/>
          <w:sz w:val="24"/>
          <w:szCs w:val="24"/>
        </w:rPr>
        <w:t xml:space="preserve"> (2021).</w:t>
      </w:r>
      <w:r w:rsidR="007E6C97" w:rsidRPr="00211B46">
        <w:rPr>
          <w:rFonts w:ascii="Arial" w:hAnsi="Arial" w:cs="Arial"/>
          <w:sz w:val="24"/>
          <w:szCs w:val="24"/>
        </w:rPr>
        <w:t xml:space="preserve"> </w:t>
      </w:r>
      <w:r w:rsidR="007E6C97" w:rsidRPr="00211B46">
        <w:rPr>
          <w:rFonts w:ascii="Arial" w:hAnsi="Arial" w:cs="Arial"/>
          <w:i/>
          <w:iCs/>
          <w:sz w:val="24"/>
          <w:szCs w:val="24"/>
        </w:rPr>
        <w:t>The state of children’s mental health services 2019/20</w:t>
      </w:r>
      <w:r w:rsidR="00A01B7F" w:rsidRPr="00211B46">
        <w:rPr>
          <w:rFonts w:ascii="Arial" w:hAnsi="Arial" w:cs="Arial"/>
          <w:i/>
          <w:iCs/>
          <w:sz w:val="24"/>
          <w:szCs w:val="24"/>
        </w:rPr>
        <w:t>.</w:t>
      </w:r>
    </w:p>
    <w:p w14:paraId="73793938" w14:textId="77777777" w:rsidR="00E90014" w:rsidRPr="00211B46" w:rsidRDefault="00000000" w:rsidP="00E90014">
      <w:pPr>
        <w:spacing w:after="0" w:line="480" w:lineRule="auto"/>
        <w:rPr>
          <w:rStyle w:val="truncatedauthor"/>
          <w:rFonts w:ascii="Arial" w:eastAsia="Times New Roman" w:hAnsi="Arial" w:cs="Arial"/>
          <w:sz w:val="24"/>
          <w:szCs w:val="24"/>
          <w:lang w:eastAsia="en-GB"/>
        </w:rPr>
      </w:pPr>
      <w:hyperlink r:id="rId52" w:history="1">
        <w:r w:rsidR="00233F39" w:rsidRPr="00211B46">
          <w:rPr>
            <w:rFonts w:ascii="Arial" w:hAnsi="Arial" w:cs="Arial"/>
            <w:color w:val="0000FF"/>
            <w:sz w:val="24"/>
            <w:szCs w:val="24"/>
            <w:u w:val="single"/>
          </w:rPr>
          <w:t>occ-the-state-of-childrens-mental-health-services-2019-20.pdf (childrenscommissioner.gov.uk)</w:t>
        </w:r>
      </w:hyperlink>
    </w:p>
    <w:p w14:paraId="08F0C7FB" w14:textId="22633622" w:rsidR="00E90014" w:rsidRPr="00211B46" w:rsidRDefault="00E90014" w:rsidP="00E90014">
      <w:pPr>
        <w:spacing w:after="0" w:line="480" w:lineRule="auto"/>
        <w:ind w:hanging="480"/>
        <w:rPr>
          <w:rStyle w:val="note"/>
          <w:rFonts w:ascii="Arial" w:hAnsi="Arial" w:cs="Arial"/>
          <w:color w:val="000000" w:themeColor="text1"/>
          <w:sz w:val="24"/>
          <w:szCs w:val="24"/>
        </w:rPr>
      </w:pPr>
      <w:r w:rsidRPr="00211B46">
        <w:rPr>
          <w:rStyle w:val="note"/>
          <w:rFonts w:ascii="Arial" w:hAnsi="Arial" w:cs="Arial"/>
          <w:color w:val="000000" w:themeColor="text1"/>
          <w:sz w:val="24"/>
          <w:szCs w:val="24"/>
        </w:rPr>
        <w:t xml:space="preserve">Liu, L., </w:t>
      </w:r>
      <w:r w:rsidRPr="00211B46">
        <w:rPr>
          <w:rStyle w:val="roboto-bold"/>
          <w:rFonts w:ascii="Arial" w:hAnsi="Arial" w:cs="Arial"/>
          <w:color w:val="000000" w:themeColor="text1"/>
          <w:sz w:val="24"/>
          <w:szCs w:val="24"/>
        </w:rPr>
        <w:t xml:space="preserve">Zhang, D., </w:t>
      </w:r>
      <w:proofErr w:type="spellStart"/>
      <w:r w:rsidRPr="00211B46">
        <w:rPr>
          <w:rStyle w:val="roboto-bold"/>
          <w:rFonts w:ascii="Arial" w:hAnsi="Arial" w:cs="Arial"/>
          <w:color w:val="000000" w:themeColor="text1"/>
          <w:sz w:val="24"/>
          <w:szCs w:val="24"/>
        </w:rPr>
        <w:t>Rodzinka-pasko</w:t>
      </w:r>
      <w:proofErr w:type="spellEnd"/>
      <w:r w:rsidRPr="00211B46">
        <w:rPr>
          <w:rStyle w:val="roboto-bold"/>
          <w:rFonts w:ascii="Arial" w:hAnsi="Arial" w:cs="Arial"/>
          <w:color w:val="000000" w:themeColor="text1"/>
          <w:sz w:val="24"/>
          <w:szCs w:val="24"/>
        </w:rPr>
        <w:t>, J. K, and Li, Y.-M. (2016).</w:t>
      </w:r>
      <w:r w:rsidRPr="00211B46">
        <w:rPr>
          <w:rFonts w:ascii="Arial" w:hAnsi="Arial" w:cs="Arial"/>
          <w:sz w:val="24"/>
          <w:szCs w:val="24"/>
        </w:rPr>
        <w:t xml:space="preserve"> </w:t>
      </w:r>
      <w:r w:rsidRPr="00211B46">
        <w:rPr>
          <w:rFonts w:ascii="Arial" w:hAnsi="Arial" w:cs="Arial"/>
          <w:color w:val="000000" w:themeColor="text1"/>
          <w:sz w:val="24"/>
          <w:szCs w:val="24"/>
        </w:rPr>
        <w:t xml:space="preserve">Environmental risk factors for autism spectrum disorders. </w:t>
      </w:r>
      <w:hyperlink r:id="rId53" w:history="1">
        <w:r w:rsidRPr="00211B46">
          <w:rPr>
            <w:rStyle w:val="truncatedauthor"/>
            <w:rFonts w:ascii="Arial" w:hAnsi="Arial" w:cs="Arial"/>
            <w:i/>
            <w:iCs/>
            <w:color w:val="000000" w:themeColor="text1"/>
            <w:sz w:val="24"/>
            <w:szCs w:val="24"/>
          </w:rPr>
          <w:t xml:space="preserve">Der </w:t>
        </w:r>
        <w:proofErr w:type="spellStart"/>
        <w:r w:rsidRPr="00211B46">
          <w:rPr>
            <w:rStyle w:val="truncatedauthor"/>
            <w:rFonts w:ascii="Arial" w:hAnsi="Arial" w:cs="Arial"/>
            <w:i/>
            <w:iCs/>
            <w:color w:val="000000" w:themeColor="text1"/>
            <w:sz w:val="24"/>
            <w:szCs w:val="24"/>
          </w:rPr>
          <w:t>Nervenarzt</w:t>
        </w:r>
        <w:proofErr w:type="spellEnd"/>
      </w:hyperlink>
      <w:r w:rsidRPr="00211B46">
        <w:rPr>
          <w:rStyle w:val="subjectfield-postprocessinghook"/>
          <w:rFonts w:ascii="Arial" w:hAnsi="Arial" w:cs="Arial"/>
          <w:i/>
          <w:iCs/>
          <w:color w:val="000000" w:themeColor="text1"/>
          <w:sz w:val="24"/>
          <w:szCs w:val="24"/>
        </w:rPr>
        <w:t>. 87</w:t>
      </w:r>
      <w:r w:rsidRPr="00211B46">
        <w:rPr>
          <w:rStyle w:val="subjectfield-postprocessinghook"/>
          <w:rFonts w:ascii="Arial" w:hAnsi="Arial" w:cs="Arial"/>
          <w:color w:val="000000" w:themeColor="text1"/>
          <w:sz w:val="24"/>
          <w:szCs w:val="24"/>
        </w:rPr>
        <w:t xml:space="preserve">(2), </w:t>
      </w:r>
      <w:r w:rsidRPr="00211B46">
        <w:rPr>
          <w:rStyle w:val="jnlarticle"/>
          <w:rFonts w:ascii="Arial" w:hAnsi="Arial" w:cs="Arial"/>
          <w:sz w:val="24"/>
          <w:szCs w:val="24"/>
        </w:rPr>
        <w:t xml:space="preserve">55-61. </w:t>
      </w:r>
      <w:r w:rsidRPr="00211B46">
        <w:rPr>
          <w:rFonts w:ascii="Arial" w:hAnsi="Arial" w:cs="Arial"/>
          <w:sz w:val="24"/>
          <w:szCs w:val="24"/>
        </w:rPr>
        <w:t>DOI:10.1007/s00115-016-0172-3</w:t>
      </w:r>
    </w:p>
    <w:p w14:paraId="08EC7FF6" w14:textId="7238D282" w:rsidR="00E90014" w:rsidRPr="00211B46" w:rsidRDefault="00E90014" w:rsidP="00547430">
      <w:pPr>
        <w:spacing w:after="0" w:line="480" w:lineRule="auto"/>
        <w:ind w:hanging="480"/>
        <w:rPr>
          <w:rFonts w:ascii="Arial" w:hAnsi="Arial" w:cs="Arial"/>
          <w:color w:val="000000" w:themeColor="text1"/>
          <w:sz w:val="24"/>
          <w:szCs w:val="24"/>
        </w:rPr>
      </w:pPr>
      <w:proofErr w:type="spellStart"/>
      <w:r w:rsidRPr="00211B46">
        <w:rPr>
          <w:rStyle w:val="note"/>
          <w:rFonts w:ascii="Arial" w:hAnsi="Arial" w:cs="Arial"/>
          <w:color w:val="000000" w:themeColor="text1"/>
          <w:sz w:val="24"/>
          <w:szCs w:val="24"/>
        </w:rPr>
        <w:lastRenderedPageBreak/>
        <w:t>Maphalala</w:t>
      </w:r>
      <w:proofErr w:type="spellEnd"/>
      <w:r w:rsidRPr="00211B46">
        <w:rPr>
          <w:rStyle w:val="note"/>
          <w:rFonts w:ascii="Arial" w:hAnsi="Arial" w:cs="Arial"/>
          <w:color w:val="000000" w:themeColor="text1"/>
          <w:sz w:val="24"/>
          <w:szCs w:val="24"/>
        </w:rPr>
        <w:t xml:space="preserve">, Z. &amp; </w:t>
      </w:r>
      <w:proofErr w:type="spellStart"/>
      <w:r w:rsidRPr="00211B46">
        <w:rPr>
          <w:rStyle w:val="note"/>
          <w:rFonts w:ascii="Arial" w:hAnsi="Arial" w:cs="Arial"/>
          <w:color w:val="000000" w:themeColor="text1"/>
          <w:sz w:val="24"/>
          <w:szCs w:val="24"/>
        </w:rPr>
        <w:t>Mathabela</w:t>
      </w:r>
      <w:proofErr w:type="spellEnd"/>
      <w:r w:rsidRPr="00211B46">
        <w:rPr>
          <w:rStyle w:val="note"/>
          <w:rFonts w:ascii="Arial" w:hAnsi="Arial" w:cs="Arial"/>
          <w:color w:val="000000" w:themeColor="text1"/>
          <w:sz w:val="24"/>
          <w:szCs w:val="24"/>
        </w:rPr>
        <w:t>, L. (2022, April 2</w:t>
      </w:r>
      <w:r w:rsidRPr="00211B46">
        <w:rPr>
          <w:rStyle w:val="note"/>
          <w:rFonts w:ascii="Arial" w:hAnsi="Arial" w:cs="Arial"/>
          <w:color w:val="000000" w:themeColor="text1"/>
          <w:sz w:val="24"/>
          <w:szCs w:val="24"/>
          <w:vertAlign w:val="superscript"/>
        </w:rPr>
        <w:t>nd</w:t>
      </w:r>
      <w:r w:rsidRPr="00211B46">
        <w:rPr>
          <w:rStyle w:val="note"/>
          <w:rFonts w:ascii="Arial" w:hAnsi="Arial" w:cs="Arial"/>
          <w:color w:val="000000" w:themeColor="text1"/>
          <w:sz w:val="24"/>
          <w:szCs w:val="24"/>
        </w:rPr>
        <w:t>)</w:t>
      </w:r>
      <w:r w:rsidRPr="00211B46">
        <w:rPr>
          <w:rFonts w:ascii="Arial" w:hAnsi="Arial" w:cs="Arial"/>
          <w:color w:val="000000" w:themeColor="text1"/>
          <w:sz w:val="24"/>
          <w:szCs w:val="24"/>
        </w:rPr>
        <w:t xml:space="preserve">.  </w:t>
      </w:r>
      <w:r w:rsidRPr="00211B46">
        <w:rPr>
          <w:rFonts w:ascii="Arial" w:hAnsi="Arial" w:cs="Arial"/>
          <w:i/>
          <w:iCs/>
          <w:color w:val="000000" w:themeColor="text1"/>
          <w:sz w:val="24"/>
          <w:szCs w:val="24"/>
        </w:rPr>
        <w:t>Understanding Autism Spectrum Disorder: Autism Spectrum Disorder (ASD) is one of the conditions that are considered disabling in the country.</w:t>
      </w:r>
      <w:r w:rsidRPr="00211B46">
        <w:rPr>
          <w:rFonts w:ascii="Arial" w:hAnsi="Arial" w:cs="Arial"/>
          <w:color w:val="000000" w:themeColor="text1"/>
          <w:sz w:val="24"/>
          <w:szCs w:val="24"/>
        </w:rPr>
        <w:t xml:space="preserve"> </w:t>
      </w:r>
      <w:proofErr w:type="spellStart"/>
      <w:r w:rsidRPr="00211B46">
        <w:rPr>
          <w:rFonts w:ascii="Arial" w:hAnsi="Arial" w:cs="Arial"/>
          <w:color w:val="000000" w:themeColor="text1"/>
          <w:sz w:val="24"/>
          <w:szCs w:val="24"/>
        </w:rPr>
        <w:t>Unicef</w:t>
      </w:r>
      <w:proofErr w:type="spellEnd"/>
      <w:r w:rsidRPr="00211B46">
        <w:rPr>
          <w:rFonts w:ascii="Arial" w:hAnsi="Arial" w:cs="Arial"/>
          <w:color w:val="000000" w:themeColor="text1"/>
          <w:sz w:val="24"/>
          <w:szCs w:val="24"/>
        </w:rPr>
        <w:t xml:space="preserve">. </w:t>
      </w:r>
    </w:p>
    <w:p w14:paraId="3588258E" w14:textId="5A501330" w:rsidR="00E90014" w:rsidRPr="00211B46" w:rsidRDefault="00000000" w:rsidP="00E90014">
      <w:pPr>
        <w:spacing w:after="0" w:line="480" w:lineRule="auto"/>
        <w:rPr>
          <w:rFonts w:ascii="Arial" w:eastAsia="Times New Roman" w:hAnsi="Arial" w:cs="Arial"/>
          <w:sz w:val="24"/>
          <w:szCs w:val="24"/>
          <w:lang w:eastAsia="en-GB"/>
        </w:rPr>
      </w:pPr>
      <w:hyperlink r:id="rId54" w:history="1">
        <w:r w:rsidR="00E90014" w:rsidRPr="00211B46">
          <w:rPr>
            <w:rStyle w:val="Hyperlink"/>
            <w:rFonts w:ascii="Arial" w:hAnsi="Arial" w:cs="Arial"/>
            <w:sz w:val="24"/>
            <w:szCs w:val="24"/>
          </w:rPr>
          <w:t>https://www.unicef.org/eswatini/stories/understanding-autism-spectrum-disorder</w:t>
        </w:r>
      </w:hyperlink>
    </w:p>
    <w:p w14:paraId="0FAD8176" w14:textId="77C9847C" w:rsidR="00E90014" w:rsidRPr="00211B46" w:rsidRDefault="00E90014"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Mayes, S.D. Breaux, R. P., Calhoun, S. L., &amp; Whitmore, K. (2019). History of maltreatment is not associated with symptom profiles of children with autism.</w:t>
      </w:r>
      <w:r w:rsidRPr="00211B46">
        <w:rPr>
          <w:rFonts w:ascii="Arial" w:eastAsia="Times New Roman" w:hAnsi="Arial" w:cs="Arial"/>
          <w:i/>
          <w:iCs/>
          <w:sz w:val="24"/>
          <w:szCs w:val="24"/>
          <w:lang w:eastAsia="en-GB"/>
        </w:rPr>
        <w:t xml:space="preserve"> Journal of Developmental and Physical Disabilities</w:t>
      </w:r>
      <w:r w:rsidRPr="00211B46">
        <w:rPr>
          <w:rFonts w:ascii="Arial" w:eastAsia="Times New Roman" w:hAnsi="Arial" w:cs="Arial"/>
          <w:sz w:val="24"/>
          <w:szCs w:val="24"/>
          <w:lang w:eastAsia="en-GB"/>
        </w:rPr>
        <w:t xml:space="preserve">.  </w:t>
      </w:r>
    </w:p>
    <w:p w14:paraId="2DFEE146" w14:textId="10729B5B" w:rsidR="00E90014" w:rsidRPr="00211B46" w:rsidRDefault="00000000" w:rsidP="00E90014">
      <w:pPr>
        <w:spacing w:after="0" w:line="480" w:lineRule="auto"/>
        <w:rPr>
          <w:rFonts w:ascii="Arial" w:eastAsia="Times New Roman" w:hAnsi="Arial" w:cs="Arial"/>
          <w:sz w:val="24"/>
          <w:szCs w:val="24"/>
          <w:lang w:eastAsia="en-GB"/>
        </w:rPr>
      </w:pPr>
      <w:hyperlink r:id="rId55" w:history="1">
        <w:r w:rsidR="00E90014" w:rsidRPr="00211B46">
          <w:rPr>
            <w:rFonts w:ascii="Arial" w:eastAsia="Times New Roman" w:hAnsi="Arial" w:cs="Arial"/>
            <w:color w:val="0000FF"/>
            <w:sz w:val="24"/>
            <w:szCs w:val="24"/>
            <w:u w:val="single"/>
            <w:lang w:eastAsia="en-GB"/>
          </w:rPr>
          <w:t>http://dx.doi.org.ezproxy.bangor.ac.uk/10.1007/s10882-019-09661-9</w:t>
        </w:r>
      </w:hyperlink>
    </w:p>
    <w:p w14:paraId="106F05BD" w14:textId="51D2665B"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McConkey, R. (2020). The rise in the numbers of pupils identified by schools with autism spectrum disorder (ASD): A comparison of the four countries in the United Kingdom. </w:t>
      </w:r>
      <w:r w:rsidRPr="00211B46">
        <w:rPr>
          <w:rFonts w:ascii="Arial" w:eastAsia="Times New Roman" w:hAnsi="Arial" w:cs="Arial"/>
          <w:i/>
          <w:iCs/>
          <w:sz w:val="24"/>
          <w:szCs w:val="24"/>
          <w:lang w:eastAsia="en-GB"/>
        </w:rPr>
        <w:t>Support for Learning</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35</w:t>
      </w:r>
      <w:r w:rsidRPr="00211B46">
        <w:rPr>
          <w:rFonts w:ascii="Arial" w:eastAsia="Times New Roman" w:hAnsi="Arial" w:cs="Arial"/>
          <w:sz w:val="24"/>
          <w:szCs w:val="24"/>
          <w:lang w:eastAsia="en-GB"/>
        </w:rPr>
        <w:t xml:space="preserve">(2), 132–143. </w:t>
      </w:r>
      <w:hyperlink r:id="rId56" w:history="1">
        <w:r w:rsidRPr="00211B46">
          <w:rPr>
            <w:rFonts w:ascii="Arial" w:eastAsia="Times New Roman" w:hAnsi="Arial" w:cs="Arial"/>
            <w:color w:val="0000FF"/>
            <w:sz w:val="24"/>
            <w:szCs w:val="24"/>
            <w:u w:val="single"/>
            <w:lang w:eastAsia="en-GB"/>
          </w:rPr>
          <w:t>https://doi.org/10.1111/1467-9604.12296</w:t>
        </w:r>
      </w:hyperlink>
    </w:p>
    <w:p w14:paraId="65278473" w14:textId="575EBD4C" w:rsidR="008D6FCD" w:rsidRPr="00211B46" w:rsidRDefault="008D6FCD" w:rsidP="00BB5A6A">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McCrory, E., Ogle, J. R., </w:t>
      </w:r>
      <w:proofErr w:type="spellStart"/>
      <w:r w:rsidRPr="00211B46">
        <w:rPr>
          <w:rFonts w:ascii="Arial" w:eastAsia="Times New Roman" w:hAnsi="Arial" w:cs="Arial"/>
          <w:sz w:val="24"/>
          <w:szCs w:val="24"/>
          <w:lang w:eastAsia="en-GB"/>
        </w:rPr>
        <w:t>Gerin</w:t>
      </w:r>
      <w:proofErr w:type="spellEnd"/>
      <w:r w:rsidRPr="00211B46">
        <w:rPr>
          <w:rFonts w:ascii="Arial" w:eastAsia="Times New Roman" w:hAnsi="Arial" w:cs="Arial"/>
          <w:sz w:val="24"/>
          <w:szCs w:val="24"/>
          <w:lang w:eastAsia="en-GB"/>
        </w:rPr>
        <w:t xml:space="preserve">, M. I., &amp; </w:t>
      </w:r>
      <w:proofErr w:type="spellStart"/>
      <w:r w:rsidRPr="00211B46">
        <w:rPr>
          <w:rFonts w:ascii="Arial" w:eastAsia="Times New Roman" w:hAnsi="Arial" w:cs="Arial"/>
          <w:sz w:val="24"/>
          <w:szCs w:val="24"/>
          <w:lang w:eastAsia="en-GB"/>
        </w:rPr>
        <w:t>Viding</w:t>
      </w:r>
      <w:proofErr w:type="spellEnd"/>
      <w:r w:rsidRPr="00211B46">
        <w:rPr>
          <w:rFonts w:ascii="Arial" w:eastAsia="Times New Roman" w:hAnsi="Arial" w:cs="Arial"/>
          <w:sz w:val="24"/>
          <w:szCs w:val="24"/>
          <w:lang w:eastAsia="en-GB"/>
        </w:rPr>
        <w:t xml:space="preserve">, E. (2019). Neurocognitive Adaptation and Mental Health Vulnerability Following Maltreatment: The Role of Social Functioning. </w:t>
      </w:r>
      <w:r w:rsidRPr="00211B46">
        <w:rPr>
          <w:rFonts w:ascii="Arial" w:eastAsia="Times New Roman" w:hAnsi="Arial" w:cs="Arial"/>
          <w:i/>
          <w:iCs/>
          <w:sz w:val="24"/>
          <w:szCs w:val="24"/>
          <w:lang w:eastAsia="en-GB"/>
        </w:rPr>
        <w:t>Child Maltreatment</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24</w:t>
      </w:r>
      <w:r w:rsidRPr="00211B46">
        <w:rPr>
          <w:rFonts w:ascii="Arial" w:eastAsia="Times New Roman" w:hAnsi="Arial" w:cs="Arial"/>
          <w:sz w:val="24"/>
          <w:szCs w:val="24"/>
          <w:lang w:eastAsia="en-GB"/>
        </w:rPr>
        <w:t xml:space="preserve">(4), 435–451. </w:t>
      </w:r>
      <w:hyperlink r:id="rId57" w:history="1">
        <w:r w:rsidRPr="00211B46">
          <w:rPr>
            <w:rFonts w:ascii="Arial" w:eastAsia="Times New Roman" w:hAnsi="Arial" w:cs="Arial"/>
            <w:color w:val="0000FF"/>
            <w:sz w:val="24"/>
            <w:szCs w:val="24"/>
            <w:u w:val="single"/>
            <w:lang w:eastAsia="en-GB"/>
          </w:rPr>
          <w:t>https://doi.org/10.1177/1077559519830524</w:t>
        </w:r>
      </w:hyperlink>
    </w:p>
    <w:p w14:paraId="291AE6FE" w14:textId="6943B299" w:rsidR="008A59F5" w:rsidRPr="00211B46" w:rsidRDefault="008A59F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Mehtar</w:t>
      </w:r>
      <w:proofErr w:type="spellEnd"/>
      <w:r w:rsidRPr="00211B46">
        <w:rPr>
          <w:rFonts w:ascii="Arial" w:eastAsia="Times New Roman" w:hAnsi="Arial" w:cs="Arial"/>
          <w:sz w:val="24"/>
          <w:szCs w:val="24"/>
          <w:lang w:eastAsia="en-GB"/>
        </w:rPr>
        <w:t xml:space="preserve">, M., &amp; </w:t>
      </w:r>
      <w:proofErr w:type="spellStart"/>
      <w:r w:rsidRPr="00211B46">
        <w:rPr>
          <w:rFonts w:ascii="Arial" w:eastAsia="Times New Roman" w:hAnsi="Arial" w:cs="Arial"/>
          <w:sz w:val="24"/>
          <w:szCs w:val="24"/>
          <w:lang w:eastAsia="en-GB"/>
        </w:rPr>
        <w:t>Mukaddes</w:t>
      </w:r>
      <w:proofErr w:type="spellEnd"/>
      <w:r w:rsidRPr="00211B46">
        <w:rPr>
          <w:rFonts w:ascii="Arial" w:eastAsia="Times New Roman" w:hAnsi="Arial" w:cs="Arial"/>
          <w:sz w:val="24"/>
          <w:szCs w:val="24"/>
          <w:lang w:eastAsia="en-GB"/>
        </w:rPr>
        <w:t xml:space="preserve">, N. M. (2011). Posttraumatic Stress Disorder in individuals with diagnosis of Autistic Spectrum Disorders. </w:t>
      </w:r>
      <w:r w:rsidRPr="00211B46">
        <w:rPr>
          <w:rFonts w:ascii="Arial" w:eastAsia="Times New Roman" w:hAnsi="Arial" w:cs="Arial"/>
          <w:i/>
          <w:iCs/>
          <w:sz w:val="24"/>
          <w:szCs w:val="24"/>
          <w:lang w:eastAsia="en-GB"/>
        </w:rPr>
        <w:t>Research in Autism Spectrum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w:t>
      </w:r>
      <w:r w:rsidRPr="00211B46">
        <w:rPr>
          <w:rFonts w:ascii="Arial" w:eastAsia="Times New Roman" w:hAnsi="Arial" w:cs="Arial"/>
          <w:sz w:val="24"/>
          <w:szCs w:val="24"/>
          <w:lang w:eastAsia="en-GB"/>
        </w:rPr>
        <w:t xml:space="preserve">(1), 539–546. </w:t>
      </w:r>
      <w:hyperlink r:id="rId58" w:history="1">
        <w:r w:rsidRPr="00211B46">
          <w:rPr>
            <w:rFonts w:ascii="Arial" w:eastAsia="Times New Roman" w:hAnsi="Arial" w:cs="Arial"/>
            <w:color w:val="0000FF"/>
            <w:sz w:val="24"/>
            <w:szCs w:val="24"/>
            <w:u w:val="single"/>
            <w:lang w:eastAsia="en-GB"/>
          </w:rPr>
          <w:t>https://doi.org/10.1016/j.rasd.2010.06.020</w:t>
        </w:r>
      </w:hyperlink>
    </w:p>
    <w:p w14:paraId="74030CAD" w14:textId="77777777" w:rsidR="008656E5" w:rsidRPr="00211B46" w:rsidRDefault="008656E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Minnis</w:t>
      </w:r>
      <w:proofErr w:type="spellEnd"/>
      <w:r w:rsidRPr="00211B46">
        <w:rPr>
          <w:rFonts w:ascii="Arial" w:eastAsia="Times New Roman" w:hAnsi="Arial" w:cs="Arial"/>
          <w:sz w:val="24"/>
          <w:szCs w:val="24"/>
          <w:lang w:eastAsia="en-GB"/>
        </w:rPr>
        <w:t xml:space="preserve">, H., </w:t>
      </w:r>
      <w:proofErr w:type="spellStart"/>
      <w:r w:rsidRPr="00211B46">
        <w:rPr>
          <w:rFonts w:ascii="Arial" w:eastAsia="Times New Roman" w:hAnsi="Arial" w:cs="Arial"/>
          <w:sz w:val="24"/>
          <w:szCs w:val="24"/>
          <w:lang w:eastAsia="en-GB"/>
        </w:rPr>
        <w:t>Messow</w:t>
      </w:r>
      <w:proofErr w:type="spellEnd"/>
      <w:r w:rsidRPr="00211B46">
        <w:rPr>
          <w:rFonts w:ascii="Arial" w:eastAsia="Times New Roman" w:hAnsi="Arial" w:cs="Arial"/>
          <w:sz w:val="24"/>
          <w:szCs w:val="24"/>
          <w:lang w:eastAsia="en-GB"/>
        </w:rPr>
        <w:t xml:space="preserve">, C.-M., </w:t>
      </w:r>
      <w:proofErr w:type="spellStart"/>
      <w:r w:rsidRPr="00211B46">
        <w:rPr>
          <w:rFonts w:ascii="Arial" w:eastAsia="Times New Roman" w:hAnsi="Arial" w:cs="Arial"/>
          <w:sz w:val="24"/>
          <w:szCs w:val="24"/>
          <w:lang w:eastAsia="en-GB"/>
        </w:rPr>
        <w:t>McConnachie</w:t>
      </w:r>
      <w:proofErr w:type="spellEnd"/>
      <w:r w:rsidRPr="00211B46">
        <w:rPr>
          <w:rFonts w:ascii="Arial" w:eastAsia="Times New Roman" w:hAnsi="Arial" w:cs="Arial"/>
          <w:sz w:val="24"/>
          <w:szCs w:val="24"/>
          <w:lang w:eastAsia="en-GB"/>
        </w:rPr>
        <w:t xml:space="preserve">, A., Bradshaw, P., Briggs, A., Wilson, P., &amp; </w:t>
      </w:r>
      <w:proofErr w:type="spellStart"/>
      <w:r w:rsidRPr="00211B46">
        <w:rPr>
          <w:rFonts w:ascii="Arial" w:eastAsia="Times New Roman" w:hAnsi="Arial" w:cs="Arial"/>
          <w:sz w:val="24"/>
          <w:szCs w:val="24"/>
          <w:lang w:eastAsia="en-GB"/>
        </w:rPr>
        <w:t>Gillberg</w:t>
      </w:r>
      <w:proofErr w:type="spellEnd"/>
      <w:r w:rsidRPr="00211B46">
        <w:rPr>
          <w:rFonts w:ascii="Arial" w:eastAsia="Times New Roman" w:hAnsi="Arial" w:cs="Arial"/>
          <w:sz w:val="24"/>
          <w:szCs w:val="24"/>
          <w:lang w:eastAsia="en-GB"/>
        </w:rPr>
        <w:t xml:space="preserve">, C. (2020). Autism and attachment disorder symptoms in the general population: Prevalence, overlap, and burden. </w:t>
      </w:r>
      <w:r w:rsidRPr="00211B46">
        <w:rPr>
          <w:rFonts w:ascii="Arial" w:eastAsia="Times New Roman" w:hAnsi="Arial" w:cs="Arial"/>
          <w:i/>
          <w:iCs/>
          <w:sz w:val="24"/>
          <w:szCs w:val="24"/>
          <w:lang w:eastAsia="en-GB"/>
        </w:rPr>
        <w:t>Developmental Child Welfare</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2</w:t>
      </w:r>
      <w:r w:rsidRPr="00211B46">
        <w:rPr>
          <w:rFonts w:ascii="Arial" w:eastAsia="Times New Roman" w:hAnsi="Arial" w:cs="Arial"/>
          <w:sz w:val="24"/>
          <w:szCs w:val="24"/>
          <w:lang w:eastAsia="en-GB"/>
        </w:rPr>
        <w:t xml:space="preserve">(1), 37–51. </w:t>
      </w:r>
      <w:hyperlink r:id="rId59" w:history="1">
        <w:r w:rsidRPr="00211B46">
          <w:rPr>
            <w:rFonts w:ascii="Arial" w:eastAsia="Times New Roman" w:hAnsi="Arial" w:cs="Arial"/>
            <w:color w:val="0000FF"/>
            <w:sz w:val="24"/>
            <w:szCs w:val="24"/>
            <w:u w:val="single"/>
            <w:lang w:eastAsia="en-GB"/>
          </w:rPr>
          <w:t>https://doi.org/10.1177/2516103220902778</w:t>
        </w:r>
      </w:hyperlink>
    </w:p>
    <w:p w14:paraId="3B031D04" w14:textId="20AECB43" w:rsidR="00BB6FC4" w:rsidRPr="00211B46" w:rsidRDefault="00BB6FC4"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Moran, H. (2010). Clinical Observations of </w:t>
      </w:r>
      <w:r w:rsidR="00C358B3" w:rsidRPr="00211B46">
        <w:rPr>
          <w:rFonts w:ascii="Arial" w:eastAsia="Times New Roman" w:hAnsi="Arial" w:cs="Arial"/>
          <w:sz w:val="24"/>
          <w:szCs w:val="24"/>
          <w:lang w:eastAsia="en-GB"/>
        </w:rPr>
        <w:t>the differences between children on the autistic spectrum and those with attachment problems: The Coventry Grid</w:t>
      </w:r>
    </w:p>
    <w:p w14:paraId="7FA456AB" w14:textId="2BAD69EA" w:rsidR="004E7E6D" w:rsidRPr="00211B46" w:rsidRDefault="00801EF1" w:rsidP="00BB5A6A">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Morgan, J. (2016). Autism spectrum disorder: Difference or disability? </w:t>
      </w:r>
      <w:r w:rsidRPr="00211B46">
        <w:rPr>
          <w:rFonts w:ascii="Arial" w:eastAsia="Times New Roman" w:hAnsi="Arial" w:cs="Arial"/>
          <w:i/>
          <w:iCs/>
          <w:sz w:val="24"/>
          <w:szCs w:val="24"/>
          <w:lang w:eastAsia="en-GB"/>
        </w:rPr>
        <w:t>The Lancet Neurology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15</w:t>
      </w:r>
      <w:r w:rsidRPr="00211B46">
        <w:rPr>
          <w:rFonts w:ascii="Arial" w:eastAsia="Times New Roman" w:hAnsi="Arial" w:cs="Arial"/>
          <w:sz w:val="24"/>
          <w:szCs w:val="24"/>
          <w:lang w:eastAsia="en-GB"/>
        </w:rPr>
        <w:t xml:space="preserve">(11), 1126. </w:t>
      </w:r>
      <w:hyperlink r:id="rId60" w:history="1">
        <w:r w:rsidRPr="00211B46">
          <w:rPr>
            <w:rFonts w:ascii="Arial" w:eastAsia="Times New Roman" w:hAnsi="Arial" w:cs="Arial"/>
            <w:color w:val="0000FF"/>
            <w:sz w:val="24"/>
            <w:szCs w:val="24"/>
            <w:u w:val="single"/>
            <w:lang w:eastAsia="en-GB"/>
          </w:rPr>
          <w:t>https://doi.org/10.1016/S1474-4422(16)30002-3</w:t>
        </w:r>
      </w:hyperlink>
    </w:p>
    <w:p w14:paraId="20675262" w14:textId="77777777" w:rsidR="0014082D" w:rsidRPr="00211B46" w:rsidRDefault="0014082D" w:rsidP="0014082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kern w:val="36"/>
          <w:sz w:val="24"/>
          <w:szCs w:val="24"/>
          <w:lang w:eastAsia="en-GB"/>
        </w:rPr>
        <w:lastRenderedPageBreak/>
        <w:t xml:space="preserve">National </w:t>
      </w:r>
      <w:proofErr w:type="spellStart"/>
      <w:r w:rsidRPr="00211B46">
        <w:rPr>
          <w:rFonts w:ascii="Arial" w:eastAsia="Times New Roman" w:hAnsi="Arial" w:cs="Arial"/>
          <w:kern w:val="36"/>
          <w:sz w:val="24"/>
          <w:szCs w:val="24"/>
          <w:lang w:eastAsia="en-GB"/>
        </w:rPr>
        <w:t>Center</w:t>
      </w:r>
      <w:proofErr w:type="spellEnd"/>
      <w:r w:rsidRPr="00211B46">
        <w:rPr>
          <w:rFonts w:ascii="Arial" w:eastAsia="Times New Roman" w:hAnsi="Arial" w:cs="Arial"/>
          <w:kern w:val="36"/>
          <w:sz w:val="24"/>
          <w:szCs w:val="24"/>
          <w:lang w:eastAsia="en-GB"/>
        </w:rPr>
        <w:t xml:space="preserve"> on Birth Defects and Developmental Disabilities, </w:t>
      </w:r>
      <w:proofErr w:type="spellStart"/>
      <w:r w:rsidRPr="00211B46">
        <w:rPr>
          <w:rFonts w:ascii="Arial" w:eastAsia="Times New Roman" w:hAnsi="Arial" w:cs="Arial"/>
          <w:kern w:val="36"/>
          <w:sz w:val="24"/>
          <w:szCs w:val="24"/>
          <w:lang w:eastAsia="en-GB"/>
        </w:rPr>
        <w:t>Centers</w:t>
      </w:r>
      <w:proofErr w:type="spellEnd"/>
      <w:r w:rsidRPr="00211B46">
        <w:rPr>
          <w:rFonts w:ascii="Arial" w:eastAsia="Times New Roman" w:hAnsi="Arial" w:cs="Arial"/>
          <w:kern w:val="36"/>
          <w:sz w:val="24"/>
          <w:szCs w:val="24"/>
          <w:lang w:eastAsia="en-GB"/>
        </w:rPr>
        <w:t xml:space="preserve"> for Disease Control and Prevention (2023, April 4</w:t>
      </w:r>
      <w:r w:rsidRPr="00211B46">
        <w:rPr>
          <w:rFonts w:ascii="Arial" w:eastAsia="Times New Roman" w:hAnsi="Arial" w:cs="Arial"/>
          <w:kern w:val="36"/>
          <w:sz w:val="24"/>
          <w:szCs w:val="24"/>
          <w:vertAlign w:val="superscript"/>
          <w:lang w:eastAsia="en-GB"/>
        </w:rPr>
        <w:t>th</w:t>
      </w:r>
      <w:r w:rsidRPr="00211B46">
        <w:rPr>
          <w:rFonts w:ascii="Arial" w:eastAsia="Times New Roman" w:hAnsi="Arial" w:cs="Arial"/>
          <w:kern w:val="36"/>
          <w:sz w:val="24"/>
          <w:szCs w:val="24"/>
          <w:lang w:eastAsia="en-GB"/>
        </w:rPr>
        <w:t xml:space="preserve">). </w:t>
      </w:r>
      <w:r w:rsidRPr="00211B46">
        <w:rPr>
          <w:rFonts w:ascii="Arial" w:eastAsia="Times New Roman" w:hAnsi="Arial" w:cs="Arial"/>
          <w:i/>
          <w:iCs/>
          <w:kern w:val="36"/>
          <w:sz w:val="24"/>
          <w:szCs w:val="24"/>
          <w:lang w:eastAsia="en-GB"/>
        </w:rPr>
        <w:t xml:space="preserve">Data &amp; Statistics on Autism Spectrum Disorder.  </w:t>
      </w:r>
      <w:r w:rsidRPr="00211B46">
        <w:rPr>
          <w:rFonts w:ascii="Arial" w:eastAsia="Times New Roman" w:hAnsi="Arial" w:cs="Arial"/>
          <w:kern w:val="36"/>
          <w:sz w:val="24"/>
          <w:szCs w:val="24"/>
          <w:lang w:eastAsia="en-GB"/>
        </w:rPr>
        <w:t>CDC.</w:t>
      </w:r>
      <w:r w:rsidRPr="00211B46">
        <w:rPr>
          <w:rFonts w:ascii="Arial" w:hAnsi="Arial" w:cs="Arial"/>
          <w:sz w:val="24"/>
          <w:szCs w:val="24"/>
        </w:rPr>
        <w:t xml:space="preserve"> https://www.cdc.gov/ncbddd/autism/data.html</w:t>
      </w:r>
    </w:p>
    <w:p w14:paraId="4F4AA90C" w14:textId="77777777" w:rsidR="00644F46" w:rsidRPr="00211B46" w:rsidRDefault="00692566" w:rsidP="00644F46">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N</w:t>
      </w:r>
      <w:r w:rsidR="00C47B93" w:rsidRPr="00211B46">
        <w:rPr>
          <w:rFonts w:ascii="Arial" w:eastAsia="Times New Roman" w:hAnsi="Arial" w:cs="Arial"/>
          <w:sz w:val="24"/>
          <w:szCs w:val="24"/>
          <w:lang w:eastAsia="en-GB"/>
        </w:rPr>
        <w:t>ational Health Service</w:t>
      </w:r>
      <w:r w:rsidRPr="00211B46">
        <w:rPr>
          <w:rFonts w:ascii="Arial" w:eastAsia="Times New Roman" w:hAnsi="Arial" w:cs="Arial"/>
          <w:sz w:val="24"/>
          <w:szCs w:val="24"/>
          <w:lang w:eastAsia="en-GB"/>
        </w:rPr>
        <w:t xml:space="preserve"> Website (2022, last reviewed April 2019)</w:t>
      </w:r>
      <w:r w:rsidR="00BB5A6A" w:rsidRPr="00211B46">
        <w:rPr>
          <w:rFonts w:ascii="Arial" w:eastAsia="Times New Roman" w:hAnsi="Arial" w:cs="Arial"/>
          <w:sz w:val="24"/>
          <w:szCs w:val="24"/>
          <w:lang w:eastAsia="en-GB"/>
        </w:rPr>
        <w:t>.</w:t>
      </w:r>
      <w:r w:rsidR="00644F46" w:rsidRPr="00211B46">
        <w:rPr>
          <w:rFonts w:ascii="Arial" w:eastAsia="Times New Roman" w:hAnsi="Arial" w:cs="Arial"/>
          <w:sz w:val="24"/>
          <w:szCs w:val="24"/>
          <w:lang w:eastAsia="en-GB"/>
        </w:rPr>
        <w:t xml:space="preserve"> </w:t>
      </w:r>
      <w:r w:rsidR="00644F46" w:rsidRPr="00211B46">
        <w:rPr>
          <w:rFonts w:ascii="Arial" w:eastAsia="Times New Roman" w:hAnsi="Arial" w:cs="Arial"/>
          <w:i/>
          <w:iCs/>
          <w:sz w:val="24"/>
          <w:szCs w:val="24"/>
          <w:lang w:eastAsia="en-GB"/>
        </w:rPr>
        <w:t>What is autism?</w:t>
      </w:r>
      <w:r w:rsidRPr="00211B46">
        <w:rPr>
          <w:rFonts w:ascii="Arial" w:hAnsi="Arial" w:cs="Arial"/>
          <w:i/>
          <w:iCs/>
          <w:sz w:val="24"/>
          <w:szCs w:val="24"/>
        </w:rPr>
        <w:t xml:space="preserve"> </w:t>
      </w:r>
      <w:hyperlink r:id="rId61" w:history="1">
        <w:r w:rsidRPr="00211B46">
          <w:rPr>
            <w:rFonts w:ascii="Arial" w:hAnsi="Arial" w:cs="Arial"/>
            <w:color w:val="0000FF"/>
            <w:sz w:val="24"/>
            <w:szCs w:val="24"/>
            <w:u w:val="single"/>
          </w:rPr>
          <w:t>What is autism? - NHS (www.nhs.uk)</w:t>
        </w:r>
      </w:hyperlink>
    </w:p>
    <w:p w14:paraId="086C6546" w14:textId="6429BF12" w:rsidR="00644F46" w:rsidRPr="00211B46" w:rsidRDefault="000B23B9" w:rsidP="00644F46">
      <w:pPr>
        <w:spacing w:after="0" w:line="480" w:lineRule="auto"/>
        <w:ind w:hanging="480"/>
        <w:rPr>
          <w:rStyle w:val="Hyperlink"/>
          <w:rFonts w:ascii="Arial" w:eastAsia="Times New Roman" w:hAnsi="Arial" w:cs="Arial"/>
          <w:color w:val="auto"/>
          <w:sz w:val="24"/>
          <w:szCs w:val="24"/>
          <w:u w:val="none"/>
          <w:lang w:eastAsia="en-GB"/>
        </w:rPr>
      </w:pPr>
      <w:r w:rsidRPr="00211B46">
        <w:rPr>
          <w:rFonts w:ascii="Arial" w:eastAsia="Times New Roman" w:hAnsi="Arial" w:cs="Arial"/>
          <w:sz w:val="24"/>
          <w:szCs w:val="24"/>
          <w:lang w:eastAsia="en-GB"/>
        </w:rPr>
        <w:t>N</w:t>
      </w:r>
      <w:r w:rsidR="00C47B93" w:rsidRPr="00211B46">
        <w:rPr>
          <w:rFonts w:ascii="Arial" w:eastAsia="Times New Roman" w:hAnsi="Arial" w:cs="Arial"/>
          <w:sz w:val="24"/>
          <w:szCs w:val="24"/>
          <w:lang w:eastAsia="en-GB"/>
        </w:rPr>
        <w:t xml:space="preserve">ational Health Service </w:t>
      </w:r>
      <w:r w:rsidRPr="00211B46">
        <w:rPr>
          <w:rFonts w:ascii="Arial" w:eastAsia="Times New Roman" w:hAnsi="Arial" w:cs="Arial"/>
          <w:sz w:val="24"/>
          <w:szCs w:val="24"/>
          <w:lang w:eastAsia="en-GB"/>
        </w:rPr>
        <w:t>Wales Health Collaborative (2021)</w:t>
      </w:r>
      <w:r w:rsidR="00357A5D" w:rsidRPr="00211B46">
        <w:rPr>
          <w:rFonts w:ascii="Arial" w:eastAsia="Times New Roman" w:hAnsi="Arial" w:cs="Arial"/>
          <w:sz w:val="24"/>
          <w:szCs w:val="24"/>
          <w:lang w:eastAsia="en-GB"/>
        </w:rPr>
        <w:t xml:space="preserve">. </w:t>
      </w:r>
      <w:r w:rsidR="00357A5D" w:rsidRPr="00211B46">
        <w:rPr>
          <w:rFonts w:ascii="Arial" w:eastAsia="Times New Roman" w:hAnsi="Arial" w:cs="Arial"/>
          <w:i/>
          <w:iCs/>
          <w:sz w:val="24"/>
          <w:szCs w:val="24"/>
          <w:lang w:eastAsia="en-GB"/>
        </w:rPr>
        <w:t>NEST Framework: What you need to know</w:t>
      </w:r>
      <w:r w:rsidR="00644F46" w:rsidRPr="00211B46">
        <w:rPr>
          <w:rFonts w:ascii="Arial" w:eastAsia="Times New Roman" w:hAnsi="Arial" w:cs="Arial"/>
          <w:i/>
          <w:iCs/>
          <w:sz w:val="24"/>
          <w:szCs w:val="24"/>
          <w:lang w:eastAsia="en-GB"/>
        </w:rPr>
        <w:t>.</w:t>
      </w:r>
      <w:r w:rsidRPr="00211B46">
        <w:rPr>
          <w:rFonts w:ascii="Arial" w:hAnsi="Arial" w:cs="Arial"/>
          <w:i/>
          <w:iCs/>
          <w:sz w:val="24"/>
          <w:szCs w:val="24"/>
        </w:rPr>
        <w:t xml:space="preserve"> </w:t>
      </w:r>
      <w:hyperlink r:id="rId62" w:history="1">
        <w:r w:rsidR="00CC33C3" w:rsidRPr="00211B46">
          <w:rPr>
            <w:rStyle w:val="Hyperlink"/>
            <w:rFonts w:ascii="Arial" w:eastAsia="Times New Roman" w:hAnsi="Arial" w:cs="Arial"/>
            <w:sz w:val="24"/>
            <w:szCs w:val="24"/>
            <w:lang w:eastAsia="en-GB"/>
          </w:rPr>
          <w:t>https://collaborative.nhs.wales/networks/wales-mental-health-network/together-for-children-and-young-people-2/the-nest-framework/nyth-nest-documents/nest-framework-what-you-need-to-know/</w:t>
        </w:r>
      </w:hyperlink>
    </w:p>
    <w:p w14:paraId="33A6CEEC" w14:textId="72283692" w:rsidR="005720E9" w:rsidRPr="00211B46" w:rsidRDefault="00C47B93" w:rsidP="000E5B3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National Health Service</w:t>
      </w:r>
      <w:r w:rsidR="00CC33C3" w:rsidRPr="00211B46">
        <w:rPr>
          <w:rFonts w:ascii="Arial" w:eastAsia="Times New Roman" w:hAnsi="Arial" w:cs="Arial"/>
          <w:sz w:val="24"/>
          <w:szCs w:val="24"/>
          <w:lang w:eastAsia="en-GB"/>
        </w:rPr>
        <w:t xml:space="preserve"> Wales Health Collaborative (2021). </w:t>
      </w:r>
      <w:r w:rsidR="000A3C73" w:rsidRPr="00211B46">
        <w:rPr>
          <w:rFonts w:ascii="Arial" w:eastAsia="Times New Roman" w:hAnsi="Arial" w:cs="Arial"/>
          <w:i/>
          <w:iCs/>
          <w:sz w:val="24"/>
          <w:szCs w:val="24"/>
          <w:lang w:eastAsia="en-GB"/>
        </w:rPr>
        <w:t>NEST Framework: When you need to know more</w:t>
      </w:r>
      <w:r w:rsidR="00644F46" w:rsidRPr="00211B46">
        <w:rPr>
          <w:rFonts w:ascii="Arial" w:eastAsia="Times New Roman" w:hAnsi="Arial" w:cs="Arial"/>
          <w:sz w:val="24"/>
          <w:szCs w:val="24"/>
          <w:lang w:eastAsia="en-GB"/>
        </w:rPr>
        <w:t xml:space="preserve">.  </w:t>
      </w:r>
      <w:hyperlink r:id="rId63" w:history="1">
        <w:r w:rsidR="00644F46" w:rsidRPr="00211B46">
          <w:rPr>
            <w:rStyle w:val="Hyperlink"/>
            <w:rFonts w:ascii="Arial" w:eastAsia="Times New Roman" w:hAnsi="Arial" w:cs="Arial"/>
            <w:sz w:val="24"/>
            <w:szCs w:val="24"/>
            <w:lang w:eastAsia="en-GB"/>
          </w:rPr>
          <w:t>https://collaborative.nhs.wales/networks/wales-mental-health-network/together-for-children-and-young-people-2/the-nest-framework/nyth-nest-documents/nest-framework-if-you-need-to-know-more/</w:t>
        </w:r>
      </w:hyperlink>
    </w:p>
    <w:p w14:paraId="431E02E2" w14:textId="0DC86BA9" w:rsidR="0070408B" w:rsidRPr="00211B46" w:rsidRDefault="00073A7C" w:rsidP="00C20B23">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National Health Service</w:t>
      </w:r>
      <w:r w:rsidR="005720E9" w:rsidRPr="00211B46">
        <w:rPr>
          <w:rFonts w:ascii="Arial" w:eastAsia="Times New Roman" w:hAnsi="Arial" w:cs="Arial"/>
          <w:sz w:val="24"/>
          <w:szCs w:val="24"/>
          <w:lang w:eastAsia="en-GB"/>
        </w:rPr>
        <w:t xml:space="preserve"> Wales Health Collaborative (2021). </w:t>
      </w:r>
      <w:r w:rsidR="005720E9" w:rsidRPr="00211B46">
        <w:rPr>
          <w:rFonts w:ascii="Arial" w:hAnsi="Arial" w:cs="Arial"/>
          <w:i/>
          <w:iCs/>
          <w:sz w:val="24"/>
          <w:szCs w:val="24"/>
        </w:rPr>
        <w:t>Together for Children &amp; Young People (2) Programme: A Vision for Neurodevelopmental Support &amp; Services in Wales</w:t>
      </w:r>
      <w:r w:rsidR="00E56212" w:rsidRPr="00211B46">
        <w:rPr>
          <w:rFonts w:ascii="Arial" w:hAnsi="Arial" w:cs="Arial"/>
          <w:i/>
          <w:iCs/>
          <w:sz w:val="24"/>
          <w:szCs w:val="24"/>
        </w:rPr>
        <w:t>.</w:t>
      </w:r>
      <w:r w:rsidR="002B1139" w:rsidRPr="00211B46">
        <w:rPr>
          <w:i/>
          <w:iCs/>
        </w:rPr>
        <w:t xml:space="preserve"> </w:t>
      </w:r>
      <w:r w:rsidR="002B1139" w:rsidRPr="00211B46">
        <w:rPr>
          <w:rFonts w:ascii="Arial" w:hAnsi="Arial" w:cs="Arial"/>
          <w:sz w:val="24"/>
          <w:szCs w:val="24"/>
        </w:rPr>
        <w:t>https://collaborative.nhs.wales/networks/wales-mental-health-network/together-for-children-and-young-people-2/</w:t>
      </w:r>
    </w:p>
    <w:p w14:paraId="3F5E6852" w14:textId="32BFDF27" w:rsidR="004E7E6D" w:rsidRPr="00211B46" w:rsidRDefault="0070408B" w:rsidP="00C20B23">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National Institute for Health and Care Excellence. (2017). </w:t>
      </w:r>
      <w:r w:rsidRPr="00211B46">
        <w:rPr>
          <w:rFonts w:ascii="Arial" w:eastAsia="Times New Roman" w:hAnsi="Arial" w:cs="Arial"/>
          <w:i/>
          <w:iCs/>
          <w:sz w:val="24"/>
          <w:szCs w:val="24"/>
          <w:lang w:eastAsia="en-GB"/>
        </w:rPr>
        <w:t xml:space="preserve">Autism spectrum disorder in under 19s: Recognition, </w:t>
      </w:r>
      <w:proofErr w:type="gramStart"/>
      <w:r w:rsidRPr="00211B46">
        <w:rPr>
          <w:rFonts w:ascii="Arial" w:eastAsia="Times New Roman" w:hAnsi="Arial" w:cs="Arial"/>
          <w:i/>
          <w:iCs/>
          <w:sz w:val="24"/>
          <w:szCs w:val="24"/>
          <w:lang w:eastAsia="en-GB"/>
        </w:rPr>
        <w:t>referral</w:t>
      </w:r>
      <w:proofErr w:type="gramEnd"/>
      <w:r w:rsidRPr="00211B46">
        <w:rPr>
          <w:rFonts w:ascii="Arial" w:eastAsia="Times New Roman" w:hAnsi="Arial" w:cs="Arial"/>
          <w:i/>
          <w:iCs/>
          <w:sz w:val="24"/>
          <w:szCs w:val="24"/>
          <w:lang w:eastAsia="en-GB"/>
        </w:rPr>
        <w:t xml:space="preserve"> and diagnosis</w:t>
      </w:r>
      <w:r w:rsidRPr="00211B46">
        <w:rPr>
          <w:rFonts w:ascii="Arial" w:eastAsia="Times New Roman" w:hAnsi="Arial" w:cs="Arial"/>
          <w:sz w:val="24"/>
          <w:szCs w:val="24"/>
          <w:lang w:eastAsia="en-GB"/>
        </w:rPr>
        <w:t xml:space="preserve"> (NICE guideline NG42).</w:t>
      </w:r>
      <w:r w:rsidRPr="00211B46">
        <w:t xml:space="preserve"> </w:t>
      </w:r>
      <w:hyperlink r:id="rId64" w:history="1">
        <w:r w:rsidRPr="00211B46">
          <w:rPr>
            <w:rStyle w:val="Hyperlink"/>
            <w:rFonts w:ascii="Arial" w:eastAsia="Times New Roman" w:hAnsi="Arial" w:cs="Arial"/>
            <w:sz w:val="24"/>
            <w:szCs w:val="24"/>
            <w:lang w:eastAsia="en-GB"/>
          </w:rPr>
          <w:t>https://www.nice.org.uk/guidance/cg128/resources/autism-spectrum-disorder-in-under-19s-recognition-referral-and-diagnosis-pdf-35109456621253</w:t>
        </w:r>
      </w:hyperlink>
    </w:p>
    <w:p w14:paraId="3219AA92" w14:textId="305D33EC" w:rsidR="00F9233C" w:rsidRPr="00211B46" w:rsidRDefault="00F9233C" w:rsidP="00C20B23">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National Institute of Mental Health (2023, February)</w:t>
      </w:r>
    </w:p>
    <w:p w14:paraId="2E5D8228" w14:textId="4C14EE99" w:rsidR="00F9233C" w:rsidRPr="00211B46" w:rsidRDefault="00000000" w:rsidP="00C20B23">
      <w:pPr>
        <w:spacing w:after="0" w:line="480" w:lineRule="auto"/>
        <w:ind w:hanging="480"/>
        <w:rPr>
          <w:rFonts w:ascii="Arial" w:eastAsia="Times New Roman" w:hAnsi="Arial" w:cs="Arial"/>
          <w:sz w:val="24"/>
          <w:szCs w:val="24"/>
          <w:lang w:eastAsia="en-GB"/>
        </w:rPr>
      </w:pPr>
      <w:hyperlink r:id="rId65" w:history="1">
        <w:r w:rsidR="00F9233C" w:rsidRPr="00211B46">
          <w:rPr>
            <w:rStyle w:val="Hyperlink"/>
            <w:rFonts w:ascii="Arial" w:eastAsia="Times New Roman" w:hAnsi="Arial" w:cs="Arial"/>
            <w:sz w:val="24"/>
            <w:szCs w:val="24"/>
            <w:lang w:eastAsia="en-GB"/>
          </w:rPr>
          <w:t>https://www.nimh.nih.gov/health/topics/autism-spectrum-disorders-asd</w:t>
        </w:r>
      </w:hyperlink>
    </w:p>
    <w:p w14:paraId="71420D44" w14:textId="77777777" w:rsidR="00F9233C" w:rsidRPr="00211B46" w:rsidRDefault="00F9233C" w:rsidP="00C20B23">
      <w:pPr>
        <w:spacing w:after="0" w:line="480" w:lineRule="auto"/>
        <w:ind w:hanging="480"/>
        <w:rPr>
          <w:rFonts w:ascii="Arial" w:eastAsia="Times New Roman" w:hAnsi="Arial" w:cs="Arial"/>
          <w:sz w:val="24"/>
          <w:szCs w:val="24"/>
          <w:lang w:eastAsia="en-GB"/>
        </w:rPr>
      </w:pPr>
    </w:p>
    <w:p w14:paraId="5FB3C7BD" w14:textId="0437F1C0" w:rsidR="001618F2" w:rsidRPr="00211B46" w:rsidRDefault="007159E5" w:rsidP="00C20B23">
      <w:pPr>
        <w:spacing w:after="0" w:line="480" w:lineRule="auto"/>
        <w:ind w:hanging="480"/>
        <w:rPr>
          <w:rFonts w:ascii="Arial" w:eastAsia="Times New Roman" w:hAnsi="Arial" w:cs="Arial"/>
          <w:color w:val="0000FF"/>
          <w:sz w:val="24"/>
          <w:szCs w:val="24"/>
          <w:u w:val="single"/>
          <w:lang w:eastAsia="en-GB"/>
        </w:rPr>
      </w:pPr>
      <w:r w:rsidRPr="00211B46">
        <w:rPr>
          <w:rFonts w:ascii="Arial" w:eastAsia="Times New Roman" w:hAnsi="Arial" w:cs="Arial"/>
          <w:sz w:val="24"/>
          <w:szCs w:val="24"/>
          <w:lang w:eastAsia="en-GB"/>
        </w:rPr>
        <w:lastRenderedPageBreak/>
        <w:t xml:space="preserve">Park, A. T., Tooley, U. A., Leonard, J. A., </w:t>
      </w:r>
      <w:proofErr w:type="spellStart"/>
      <w:r w:rsidRPr="00211B46">
        <w:rPr>
          <w:rFonts w:ascii="Arial" w:eastAsia="Times New Roman" w:hAnsi="Arial" w:cs="Arial"/>
          <w:sz w:val="24"/>
          <w:szCs w:val="24"/>
          <w:lang w:eastAsia="en-GB"/>
        </w:rPr>
        <w:t>Boroshok</w:t>
      </w:r>
      <w:proofErr w:type="spellEnd"/>
      <w:r w:rsidRPr="00211B46">
        <w:rPr>
          <w:rFonts w:ascii="Arial" w:eastAsia="Times New Roman" w:hAnsi="Arial" w:cs="Arial"/>
          <w:sz w:val="24"/>
          <w:szCs w:val="24"/>
          <w:lang w:eastAsia="en-GB"/>
        </w:rPr>
        <w:t xml:space="preserve">, A. L., McDermott, C. L., </w:t>
      </w:r>
      <w:proofErr w:type="spellStart"/>
      <w:r w:rsidRPr="00211B46">
        <w:rPr>
          <w:rFonts w:ascii="Arial" w:eastAsia="Times New Roman" w:hAnsi="Arial" w:cs="Arial"/>
          <w:sz w:val="24"/>
          <w:szCs w:val="24"/>
          <w:lang w:eastAsia="en-GB"/>
        </w:rPr>
        <w:t>Tisdall</w:t>
      </w:r>
      <w:proofErr w:type="spellEnd"/>
      <w:r w:rsidRPr="00211B46">
        <w:rPr>
          <w:rFonts w:ascii="Arial" w:eastAsia="Times New Roman" w:hAnsi="Arial" w:cs="Arial"/>
          <w:sz w:val="24"/>
          <w:szCs w:val="24"/>
          <w:lang w:eastAsia="en-GB"/>
        </w:rPr>
        <w:t xml:space="preserve">, M. D., &amp; Mackey, A. P. (2021). Early childhood stress is associated with blunted development of ventral tegmental area functional connectivity. </w:t>
      </w:r>
      <w:r w:rsidRPr="00211B46">
        <w:rPr>
          <w:rFonts w:ascii="Arial" w:eastAsia="Times New Roman" w:hAnsi="Arial" w:cs="Arial"/>
          <w:i/>
          <w:iCs/>
          <w:sz w:val="24"/>
          <w:szCs w:val="24"/>
          <w:lang w:eastAsia="en-GB"/>
        </w:rPr>
        <w:t>Developmental Cognitive Neuroscience</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47</w:t>
      </w:r>
      <w:r w:rsidRPr="00211B46">
        <w:rPr>
          <w:rFonts w:ascii="Arial" w:eastAsia="Times New Roman" w:hAnsi="Arial" w:cs="Arial"/>
          <w:sz w:val="24"/>
          <w:szCs w:val="24"/>
          <w:lang w:eastAsia="en-GB"/>
        </w:rPr>
        <w:t xml:space="preserve">, 100909. </w:t>
      </w:r>
      <w:hyperlink r:id="rId66" w:history="1">
        <w:r w:rsidRPr="00211B46">
          <w:rPr>
            <w:rFonts w:ascii="Arial" w:eastAsia="Times New Roman" w:hAnsi="Arial" w:cs="Arial"/>
            <w:color w:val="0000FF"/>
            <w:sz w:val="24"/>
            <w:szCs w:val="24"/>
            <w:u w:val="single"/>
            <w:lang w:eastAsia="en-GB"/>
          </w:rPr>
          <w:t>https://doi.org/10.1016/j.dcn.2020.100909</w:t>
        </w:r>
      </w:hyperlink>
    </w:p>
    <w:p w14:paraId="6FB75840" w14:textId="1AFF7AEA" w:rsidR="001618F2" w:rsidRPr="00211B46" w:rsidRDefault="001618F2" w:rsidP="00C20B23">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Perra</w:t>
      </w:r>
      <w:proofErr w:type="spellEnd"/>
      <w:r w:rsidRPr="00211B46">
        <w:rPr>
          <w:rFonts w:ascii="Arial" w:eastAsia="Times New Roman" w:hAnsi="Arial" w:cs="Arial"/>
          <w:sz w:val="24"/>
          <w:szCs w:val="24"/>
          <w:lang w:eastAsia="en-GB"/>
        </w:rPr>
        <w:t xml:space="preserve">, O., Phillips, R., </w:t>
      </w:r>
      <w:proofErr w:type="spellStart"/>
      <w:r w:rsidRPr="00211B46">
        <w:rPr>
          <w:rFonts w:ascii="Arial" w:eastAsia="Times New Roman" w:hAnsi="Arial" w:cs="Arial"/>
          <w:sz w:val="24"/>
          <w:szCs w:val="24"/>
          <w:lang w:eastAsia="en-GB"/>
        </w:rPr>
        <w:t>Fyfield</w:t>
      </w:r>
      <w:proofErr w:type="spellEnd"/>
      <w:r w:rsidRPr="00211B46">
        <w:rPr>
          <w:rFonts w:ascii="Arial" w:eastAsia="Times New Roman" w:hAnsi="Arial" w:cs="Arial"/>
          <w:sz w:val="24"/>
          <w:szCs w:val="24"/>
          <w:lang w:eastAsia="en-GB"/>
        </w:rPr>
        <w:t xml:space="preserve">, R., Waters, C., &amp; Hay, D. F. (2015). Does mothers’ postnatal depression influence the development of imitation? </w:t>
      </w:r>
      <w:r w:rsidRPr="00211B46">
        <w:rPr>
          <w:rFonts w:ascii="Arial" w:eastAsia="Times New Roman" w:hAnsi="Arial" w:cs="Arial"/>
          <w:i/>
          <w:iCs/>
          <w:sz w:val="24"/>
          <w:szCs w:val="24"/>
          <w:lang w:eastAsia="en-GB"/>
        </w:rPr>
        <w:t>Journal of Child Psychology and Psychiatry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56</w:t>
      </w:r>
      <w:r w:rsidRPr="00211B46">
        <w:rPr>
          <w:rFonts w:ascii="Arial" w:eastAsia="Times New Roman" w:hAnsi="Arial" w:cs="Arial"/>
          <w:sz w:val="24"/>
          <w:szCs w:val="24"/>
          <w:lang w:eastAsia="en-GB"/>
        </w:rPr>
        <w:t xml:space="preserve">(11), 1231–1238. </w:t>
      </w:r>
      <w:hyperlink r:id="rId67" w:history="1">
        <w:r w:rsidRPr="00211B46">
          <w:rPr>
            <w:rFonts w:ascii="Arial" w:eastAsia="Times New Roman" w:hAnsi="Arial" w:cs="Arial"/>
            <w:color w:val="0000FF"/>
            <w:sz w:val="24"/>
            <w:szCs w:val="24"/>
            <w:u w:val="single"/>
            <w:lang w:eastAsia="en-GB"/>
          </w:rPr>
          <w:t>https://doi.org/10.1111/jcpp.12413</w:t>
        </w:r>
      </w:hyperlink>
    </w:p>
    <w:p w14:paraId="081C5EA4" w14:textId="0F028BBC"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Peterson, J. L., Earl, R. K., Fox, E. A., Ma, R., Haidar, G., Pepper, M., Berliner, L., Wallace, A. S., &amp; Bernier, R. A. (2019). Trauma and autism spectrum disorder: Review, proposed treatment adaptations and future directions. </w:t>
      </w:r>
      <w:r w:rsidRPr="00211B46">
        <w:rPr>
          <w:rFonts w:ascii="Arial" w:eastAsia="Times New Roman" w:hAnsi="Arial" w:cs="Arial"/>
          <w:i/>
          <w:iCs/>
          <w:sz w:val="24"/>
          <w:szCs w:val="24"/>
          <w:lang w:eastAsia="en-GB"/>
        </w:rPr>
        <w:t>Journal of Child &amp; Adolescent Trauma</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12</w:t>
      </w:r>
      <w:r w:rsidRPr="00211B46">
        <w:rPr>
          <w:rFonts w:ascii="Arial" w:eastAsia="Times New Roman" w:hAnsi="Arial" w:cs="Arial"/>
          <w:sz w:val="24"/>
          <w:szCs w:val="24"/>
          <w:lang w:eastAsia="en-GB"/>
        </w:rPr>
        <w:t xml:space="preserve">(4), 529–547. </w:t>
      </w:r>
      <w:hyperlink r:id="rId68" w:history="1">
        <w:r w:rsidRPr="00211B46">
          <w:rPr>
            <w:rFonts w:ascii="Arial" w:eastAsia="Times New Roman" w:hAnsi="Arial" w:cs="Arial"/>
            <w:color w:val="0000FF"/>
            <w:sz w:val="24"/>
            <w:szCs w:val="24"/>
            <w:u w:val="single"/>
            <w:lang w:eastAsia="en-GB"/>
          </w:rPr>
          <w:t>http://dx.doi.org.ezproxy.bangor.ac.uk/10.1007/s40653-019-00253-5</w:t>
        </w:r>
      </w:hyperlink>
    </w:p>
    <w:p w14:paraId="74225FC5" w14:textId="77DEA6CC" w:rsidR="001F7F35" w:rsidRPr="00211B46" w:rsidRDefault="001F7F35" w:rsidP="001F7F35">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Radcliff, E., Crouch, E., </w:t>
      </w:r>
      <w:proofErr w:type="spellStart"/>
      <w:r w:rsidRPr="00211B46">
        <w:rPr>
          <w:rFonts w:ascii="Arial" w:eastAsia="Times New Roman" w:hAnsi="Arial" w:cs="Arial"/>
          <w:sz w:val="24"/>
          <w:szCs w:val="24"/>
          <w:lang w:eastAsia="en-GB"/>
        </w:rPr>
        <w:t>Strompolis</w:t>
      </w:r>
      <w:proofErr w:type="spellEnd"/>
      <w:r w:rsidRPr="00211B46">
        <w:rPr>
          <w:rFonts w:ascii="Arial" w:eastAsia="Times New Roman" w:hAnsi="Arial" w:cs="Arial"/>
          <w:sz w:val="24"/>
          <w:szCs w:val="24"/>
          <w:lang w:eastAsia="en-GB"/>
        </w:rPr>
        <w:t xml:space="preserve">, M., &amp; Srivastav, A. (2019). Homelessness in Childhood and Adverse Childhood Experiences (ACEs). </w:t>
      </w:r>
      <w:r w:rsidRPr="00211B46">
        <w:rPr>
          <w:rFonts w:ascii="Arial" w:eastAsia="Times New Roman" w:hAnsi="Arial" w:cs="Arial"/>
          <w:i/>
          <w:iCs/>
          <w:sz w:val="24"/>
          <w:szCs w:val="24"/>
          <w:lang w:eastAsia="en-GB"/>
        </w:rPr>
        <w:t>Maternal and Child Health Journal</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23</w:t>
      </w:r>
      <w:r w:rsidRPr="00211B46">
        <w:rPr>
          <w:rFonts w:ascii="Arial" w:eastAsia="Times New Roman" w:hAnsi="Arial" w:cs="Arial"/>
          <w:sz w:val="24"/>
          <w:szCs w:val="24"/>
          <w:lang w:eastAsia="en-GB"/>
        </w:rPr>
        <w:t xml:space="preserve">(6), 811–820. </w:t>
      </w:r>
      <w:hyperlink r:id="rId69" w:history="1">
        <w:r w:rsidRPr="00211B46">
          <w:rPr>
            <w:rFonts w:ascii="Arial" w:eastAsia="Times New Roman" w:hAnsi="Arial" w:cs="Arial"/>
            <w:color w:val="0000FF"/>
            <w:sz w:val="24"/>
            <w:szCs w:val="24"/>
            <w:u w:val="single"/>
            <w:lang w:eastAsia="en-GB"/>
          </w:rPr>
          <w:t>https://doi.org/10.1007/s10995-018-02698-w</w:t>
        </w:r>
      </w:hyperlink>
    </w:p>
    <w:p w14:paraId="43676E2E" w14:textId="0762CB6A"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Reid, S. (1999). Autism and trauma: Autistic Post-Traumatic Developmental Disorder. In A. [Ed Alvarez &amp; S. [Ed Reid (Eds.), </w:t>
      </w:r>
      <w:r w:rsidRPr="00211B46">
        <w:rPr>
          <w:rFonts w:ascii="Arial" w:eastAsia="Times New Roman" w:hAnsi="Arial" w:cs="Arial"/>
          <w:i/>
          <w:iCs/>
          <w:sz w:val="24"/>
          <w:szCs w:val="24"/>
          <w:lang w:eastAsia="en-GB"/>
        </w:rPr>
        <w:t>Autism and personality: Findings from the Tavistock Autism Workshop</w:t>
      </w:r>
      <w:r w:rsidRPr="00211B46">
        <w:rPr>
          <w:rFonts w:ascii="Arial" w:eastAsia="Times New Roman" w:hAnsi="Arial" w:cs="Arial"/>
          <w:sz w:val="24"/>
          <w:szCs w:val="24"/>
          <w:lang w:eastAsia="en-GB"/>
        </w:rPr>
        <w:t xml:space="preserve"> (pp. 93–112, Chapter xv, 264 Pages). Taylor &amp; Frances/Routledge (Florence, KY, US). </w:t>
      </w:r>
      <w:hyperlink r:id="rId70" w:history="1">
        <w:r w:rsidRPr="00211B46">
          <w:rPr>
            <w:rFonts w:ascii="Arial" w:eastAsia="Times New Roman" w:hAnsi="Arial" w:cs="Arial"/>
            <w:color w:val="0000FF"/>
            <w:sz w:val="24"/>
            <w:szCs w:val="24"/>
            <w:u w:val="single"/>
            <w:lang w:eastAsia="en-GB"/>
          </w:rPr>
          <w:t>http://www.proquest.com/psycinfo/docview/619403223/97078E41131467DPQ/22</w:t>
        </w:r>
      </w:hyperlink>
    </w:p>
    <w:p w14:paraId="71FAA1D1" w14:textId="77777777" w:rsidR="008A59F5" w:rsidRPr="00211B46" w:rsidRDefault="008A59F5"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Rigles</w:t>
      </w:r>
      <w:proofErr w:type="spellEnd"/>
      <w:r w:rsidRPr="00211B46">
        <w:rPr>
          <w:rFonts w:ascii="Arial" w:eastAsia="Times New Roman" w:hAnsi="Arial" w:cs="Arial"/>
          <w:sz w:val="24"/>
          <w:szCs w:val="24"/>
          <w:lang w:eastAsia="en-GB"/>
        </w:rPr>
        <w:t xml:space="preserve">, B. (2017). The relationship between adverse childhood events, </w:t>
      </w:r>
      <w:proofErr w:type="gramStart"/>
      <w:r w:rsidRPr="00211B46">
        <w:rPr>
          <w:rFonts w:ascii="Arial" w:eastAsia="Times New Roman" w:hAnsi="Arial" w:cs="Arial"/>
          <w:sz w:val="24"/>
          <w:szCs w:val="24"/>
          <w:lang w:eastAsia="en-GB"/>
        </w:rPr>
        <w:t>resiliency</w:t>
      </w:r>
      <w:proofErr w:type="gramEnd"/>
      <w:r w:rsidRPr="00211B46">
        <w:rPr>
          <w:rFonts w:ascii="Arial" w:eastAsia="Times New Roman" w:hAnsi="Arial" w:cs="Arial"/>
          <w:sz w:val="24"/>
          <w:szCs w:val="24"/>
          <w:lang w:eastAsia="en-GB"/>
        </w:rPr>
        <w:t xml:space="preserve"> and health among children with autism.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47</w:t>
      </w:r>
      <w:r w:rsidRPr="00211B46">
        <w:rPr>
          <w:rFonts w:ascii="Arial" w:eastAsia="Times New Roman" w:hAnsi="Arial" w:cs="Arial"/>
          <w:sz w:val="24"/>
          <w:szCs w:val="24"/>
          <w:lang w:eastAsia="en-GB"/>
        </w:rPr>
        <w:t xml:space="preserve">(1), 187–202. </w:t>
      </w:r>
      <w:hyperlink r:id="rId71" w:history="1">
        <w:r w:rsidRPr="00211B46">
          <w:rPr>
            <w:rFonts w:ascii="Arial" w:eastAsia="Times New Roman" w:hAnsi="Arial" w:cs="Arial"/>
            <w:color w:val="0000FF"/>
            <w:sz w:val="24"/>
            <w:szCs w:val="24"/>
            <w:u w:val="single"/>
            <w:lang w:eastAsia="en-GB"/>
          </w:rPr>
          <w:t>http://dx.doi.org.ezproxy.bangor.ac.uk/10.1007/s10803-016-2905-3</w:t>
        </w:r>
      </w:hyperlink>
    </w:p>
    <w:p w14:paraId="368A71F9" w14:textId="718D9609" w:rsidR="00FE0DE8" w:rsidRPr="00211B46" w:rsidRDefault="00FE0DE8" w:rsidP="00D03A9F">
      <w:pPr>
        <w:spacing w:after="0" w:line="480" w:lineRule="auto"/>
        <w:ind w:hanging="480"/>
        <w:rPr>
          <w:rFonts w:ascii="Arial" w:eastAsia="Times New Roman" w:hAnsi="Arial" w:cs="Arial"/>
          <w:sz w:val="24"/>
          <w:szCs w:val="24"/>
          <w:lang w:eastAsia="en-GB"/>
        </w:rPr>
      </w:pPr>
      <w:r w:rsidRPr="00211B46">
        <w:rPr>
          <w:rStyle w:val="author"/>
          <w:rFonts w:ascii="Arial" w:hAnsi="Arial" w:cs="Arial"/>
          <w:color w:val="000000"/>
          <w:spacing w:val="3"/>
          <w:sz w:val="24"/>
          <w:szCs w:val="24"/>
          <w:bdr w:val="none" w:sz="0" w:space="0" w:color="auto" w:frame="1"/>
        </w:rPr>
        <w:lastRenderedPageBreak/>
        <w:t>Roberts, S.M.</w:t>
      </w:r>
      <w:r w:rsidRPr="00211B46">
        <w:rPr>
          <w:rFonts w:ascii="Arial" w:hAnsi="Arial" w:cs="Arial"/>
          <w:color w:val="000000"/>
          <w:spacing w:val="3"/>
          <w:sz w:val="24"/>
          <w:szCs w:val="24"/>
          <w:shd w:val="clear" w:color="auto" w:fill="FFFFFF"/>
        </w:rPr>
        <w:t xml:space="preserve"> (</w:t>
      </w:r>
      <w:r w:rsidRPr="00211B46">
        <w:rPr>
          <w:rStyle w:val="year"/>
          <w:rFonts w:ascii="Arial" w:hAnsi="Arial" w:cs="Arial"/>
          <w:color w:val="000000"/>
          <w:spacing w:val="3"/>
          <w:sz w:val="24"/>
          <w:szCs w:val="24"/>
          <w:bdr w:val="none" w:sz="0" w:space="0" w:color="auto" w:frame="1"/>
        </w:rPr>
        <w:t>2010</w:t>
      </w:r>
      <w:r w:rsidRPr="00211B46">
        <w:rPr>
          <w:rFonts w:ascii="Arial" w:hAnsi="Arial" w:cs="Arial"/>
          <w:color w:val="000000"/>
          <w:spacing w:val="3"/>
          <w:sz w:val="24"/>
          <w:szCs w:val="24"/>
          <w:shd w:val="clear" w:color="auto" w:fill="FFFFFF"/>
        </w:rPr>
        <w:t>). </w:t>
      </w:r>
      <w:r w:rsidR="001F25F0" w:rsidRPr="00211B46">
        <w:rPr>
          <w:rStyle w:val="Emphasis"/>
          <w:rFonts w:ascii="Arial" w:hAnsi="Arial" w:cs="Arial"/>
          <w:color w:val="000000"/>
          <w:spacing w:val="3"/>
          <w:sz w:val="24"/>
          <w:szCs w:val="24"/>
          <w:bdr w:val="none" w:sz="0" w:space="0" w:color="auto" w:frame="1"/>
        </w:rPr>
        <w:t xml:space="preserve">The Early Development of Mind Understanding: </w:t>
      </w:r>
      <w:r w:rsidR="00676969" w:rsidRPr="00211B46">
        <w:rPr>
          <w:rStyle w:val="Emphasis"/>
          <w:rFonts w:ascii="Arial" w:hAnsi="Arial" w:cs="Arial"/>
          <w:color w:val="000000"/>
          <w:spacing w:val="3"/>
          <w:sz w:val="24"/>
          <w:szCs w:val="24"/>
          <w:bdr w:val="none" w:sz="0" w:space="0" w:color="auto" w:frame="1"/>
        </w:rPr>
        <w:t>Evidence from parental speech and joint attention</w:t>
      </w:r>
      <w:r w:rsidR="00D03A9F" w:rsidRPr="00211B46">
        <w:rPr>
          <w:rStyle w:val="Emphasis"/>
          <w:rFonts w:ascii="Arial" w:hAnsi="Arial" w:cs="Arial"/>
          <w:color w:val="000000"/>
          <w:spacing w:val="3"/>
          <w:sz w:val="24"/>
          <w:szCs w:val="24"/>
          <w:bdr w:val="none" w:sz="0" w:space="0" w:color="auto" w:frame="1"/>
        </w:rPr>
        <w:t xml:space="preserve"> behaviour in infancy</w:t>
      </w:r>
      <w:r w:rsidRPr="00211B46">
        <w:rPr>
          <w:rFonts w:ascii="Arial" w:hAnsi="Arial" w:cs="Arial"/>
          <w:color w:val="000000"/>
          <w:spacing w:val="3"/>
          <w:sz w:val="24"/>
          <w:szCs w:val="24"/>
          <w:shd w:val="clear" w:color="auto" w:fill="FFFFFF"/>
        </w:rPr>
        <w:t> [</w:t>
      </w:r>
      <w:r w:rsidRPr="00211B46">
        <w:rPr>
          <w:rStyle w:val="degree"/>
          <w:rFonts w:ascii="Arial" w:hAnsi="Arial" w:cs="Arial"/>
          <w:color w:val="000000"/>
          <w:spacing w:val="3"/>
          <w:sz w:val="24"/>
          <w:szCs w:val="24"/>
          <w:bdr w:val="none" w:sz="0" w:space="0" w:color="auto" w:frame="1"/>
        </w:rPr>
        <w:t xml:space="preserve">Unpublished </w:t>
      </w:r>
      <w:r w:rsidR="007D5566" w:rsidRPr="00211B46">
        <w:rPr>
          <w:rStyle w:val="degree"/>
          <w:rFonts w:ascii="Arial" w:hAnsi="Arial" w:cs="Arial"/>
          <w:color w:val="000000"/>
          <w:spacing w:val="3"/>
          <w:sz w:val="24"/>
          <w:szCs w:val="24"/>
          <w:bdr w:val="none" w:sz="0" w:space="0" w:color="auto" w:frame="1"/>
        </w:rPr>
        <w:t xml:space="preserve">MPhil </w:t>
      </w:r>
      <w:r w:rsidRPr="00211B46">
        <w:rPr>
          <w:rStyle w:val="degree"/>
          <w:rFonts w:ascii="Arial" w:hAnsi="Arial" w:cs="Arial"/>
          <w:color w:val="000000"/>
          <w:spacing w:val="3"/>
          <w:sz w:val="24"/>
          <w:szCs w:val="24"/>
          <w:bdr w:val="none" w:sz="0" w:space="0" w:color="auto" w:frame="1"/>
        </w:rPr>
        <w:t>thesis</w:t>
      </w:r>
      <w:r w:rsidRPr="00211B46">
        <w:rPr>
          <w:rFonts w:ascii="Arial" w:hAnsi="Arial" w:cs="Arial"/>
          <w:color w:val="000000"/>
          <w:spacing w:val="3"/>
          <w:sz w:val="24"/>
          <w:szCs w:val="24"/>
          <w:shd w:val="clear" w:color="auto" w:fill="FFFFFF"/>
        </w:rPr>
        <w:t>]. </w:t>
      </w:r>
      <w:r w:rsidR="00D03A9F" w:rsidRPr="00211B46">
        <w:rPr>
          <w:rStyle w:val="university"/>
          <w:rFonts w:ascii="Arial" w:hAnsi="Arial" w:cs="Arial"/>
          <w:color w:val="000000"/>
          <w:spacing w:val="3"/>
          <w:sz w:val="24"/>
          <w:szCs w:val="24"/>
          <w:bdr w:val="none" w:sz="0" w:space="0" w:color="auto" w:frame="1"/>
        </w:rPr>
        <w:t>Cardiff University.</w:t>
      </w:r>
    </w:p>
    <w:p w14:paraId="371EB73A" w14:textId="0F5E7A67"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Roberts, A. L., </w:t>
      </w:r>
      <w:proofErr w:type="spellStart"/>
      <w:r w:rsidRPr="00211B46">
        <w:rPr>
          <w:rFonts w:ascii="Arial" w:eastAsia="Times New Roman" w:hAnsi="Arial" w:cs="Arial"/>
          <w:sz w:val="24"/>
          <w:szCs w:val="24"/>
          <w:lang w:eastAsia="en-GB"/>
        </w:rPr>
        <w:t>Koenen</w:t>
      </w:r>
      <w:proofErr w:type="spellEnd"/>
      <w:r w:rsidRPr="00211B46">
        <w:rPr>
          <w:rFonts w:ascii="Arial" w:eastAsia="Times New Roman" w:hAnsi="Arial" w:cs="Arial"/>
          <w:sz w:val="24"/>
          <w:szCs w:val="24"/>
          <w:lang w:eastAsia="en-GB"/>
        </w:rPr>
        <w:t xml:space="preserve">, K. C., Lyall, K., Robinson, E. B. &amp; Weisskopf, M. G. (2015). Association of autistic traits in adulthood with childhood abuse, interpersonal victimization, and posttraumatic stress. </w:t>
      </w:r>
      <w:r w:rsidRPr="00211B46">
        <w:rPr>
          <w:rFonts w:ascii="Arial" w:eastAsia="Times New Roman" w:hAnsi="Arial" w:cs="Arial"/>
          <w:i/>
          <w:iCs/>
          <w:sz w:val="24"/>
          <w:szCs w:val="24"/>
          <w:lang w:eastAsia="en-GB"/>
        </w:rPr>
        <w:t>Child Abuse &amp; Neglect</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45</w:t>
      </w:r>
      <w:r w:rsidRPr="00211B46">
        <w:rPr>
          <w:rFonts w:ascii="Arial" w:eastAsia="Times New Roman" w:hAnsi="Arial" w:cs="Arial"/>
          <w:sz w:val="24"/>
          <w:szCs w:val="24"/>
          <w:lang w:eastAsia="en-GB"/>
        </w:rPr>
        <w:t xml:space="preserve">, 135–142. </w:t>
      </w:r>
      <w:hyperlink r:id="rId72" w:history="1">
        <w:r w:rsidRPr="00211B46">
          <w:rPr>
            <w:rFonts w:ascii="Arial" w:eastAsia="Times New Roman" w:hAnsi="Arial" w:cs="Arial"/>
            <w:color w:val="0000FF"/>
            <w:sz w:val="24"/>
            <w:szCs w:val="24"/>
            <w:u w:val="single"/>
            <w:lang w:eastAsia="en-GB"/>
          </w:rPr>
          <w:t>http://dx.doi.org.ezproxy.bangor.ac.uk/10.1016/j.chiabu.2015.04.010</w:t>
        </w:r>
      </w:hyperlink>
    </w:p>
    <w:p w14:paraId="208CFD95" w14:textId="77777777" w:rsidR="00CB76E0" w:rsidRPr="00211B46" w:rsidRDefault="008A59F5" w:rsidP="00547430">
      <w:pPr>
        <w:spacing w:after="0" w:line="480" w:lineRule="auto"/>
        <w:ind w:hanging="480"/>
        <w:rPr>
          <w:rFonts w:ascii="Arial" w:eastAsia="Times New Roman" w:hAnsi="Arial" w:cs="Arial"/>
          <w:color w:val="0000FF"/>
          <w:sz w:val="24"/>
          <w:szCs w:val="24"/>
          <w:u w:val="single"/>
          <w:lang w:eastAsia="en-GB"/>
        </w:rPr>
      </w:pPr>
      <w:r w:rsidRPr="00211B46">
        <w:rPr>
          <w:rFonts w:ascii="Arial" w:eastAsia="Times New Roman" w:hAnsi="Arial" w:cs="Arial"/>
          <w:sz w:val="24"/>
          <w:szCs w:val="24"/>
          <w:lang w:eastAsia="en-GB"/>
        </w:rPr>
        <w:t xml:space="preserve">Roberts, A. L., Lyall, K., &amp; Weisskopf, M. G. (2017). Maternal exposure to childhood abuse is associated with mate selection: Implications for autism in offspring.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47</w:t>
      </w:r>
      <w:r w:rsidRPr="00211B46">
        <w:rPr>
          <w:rFonts w:ascii="Arial" w:eastAsia="Times New Roman" w:hAnsi="Arial" w:cs="Arial"/>
          <w:sz w:val="24"/>
          <w:szCs w:val="24"/>
          <w:lang w:eastAsia="en-GB"/>
        </w:rPr>
        <w:t xml:space="preserve">(7), 1998–2009. </w:t>
      </w:r>
      <w:hyperlink r:id="rId73" w:history="1">
        <w:r w:rsidRPr="00211B46">
          <w:rPr>
            <w:rFonts w:ascii="Arial" w:eastAsia="Times New Roman" w:hAnsi="Arial" w:cs="Arial"/>
            <w:color w:val="0000FF"/>
            <w:sz w:val="24"/>
            <w:szCs w:val="24"/>
            <w:u w:val="single"/>
            <w:lang w:eastAsia="en-GB"/>
          </w:rPr>
          <w:t>http://dx.doi.org.ezproxy.bangor.ac.uk/10.1007/s10803-017-3115-3</w:t>
        </w:r>
      </w:hyperlink>
    </w:p>
    <w:p w14:paraId="5401EF4E" w14:textId="038A0F57" w:rsidR="006B67FD" w:rsidRPr="00211B46" w:rsidRDefault="006B67FD" w:rsidP="00547430">
      <w:pPr>
        <w:spacing w:after="0" w:line="480" w:lineRule="auto"/>
        <w:ind w:hanging="480"/>
        <w:rPr>
          <w:rFonts w:ascii="Arial" w:hAnsi="Arial" w:cs="Arial"/>
          <w:sz w:val="24"/>
          <w:szCs w:val="24"/>
        </w:rPr>
      </w:pPr>
      <w:bookmarkStart w:id="3" w:name="_Hlk110347777"/>
      <w:proofErr w:type="spellStart"/>
      <w:r w:rsidRPr="00211B46">
        <w:rPr>
          <w:rFonts w:ascii="Arial" w:hAnsi="Arial" w:cs="Arial"/>
          <w:sz w:val="24"/>
          <w:szCs w:val="24"/>
        </w:rPr>
        <w:t>Roumanou</w:t>
      </w:r>
      <w:proofErr w:type="spellEnd"/>
      <w:r w:rsidRPr="00211B46">
        <w:rPr>
          <w:rFonts w:ascii="Arial" w:hAnsi="Arial" w:cs="Arial"/>
          <w:sz w:val="24"/>
          <w:szCs w:val="24"/>
        </w:rPr>
        <w:t>, E. &amp; Belton, E.</w:t>
      </w:r>
      <w:r w:rsidR="002621FE" w:rsidRPr="00211B46">
        <w:rPr>
          <w:rFonts w:ascii="Arial" w:hAnsi="Arial" w:cs="Arial"/>
          <w:sz w:val="24"/>
          <w:szCs w:val="24"/>
        </w:rPr>
        <w:t xml:space="preserve"> (2020).</w:t>
      </w:r>
      <w:r w:rsidRPr="00211B46">
        <w:rPr>
          <w:rFonts w:ascii="Arial" w:hAnsi="Arial" w:cs="Arial"/>
          <w:sz w:val="24"/>
          <w:szCs w:val="24"/>
        </w:rPr>
        <w:t xml:space="preserve"> </w:t>
      </w:r>
      <w:r w:rsidRPr="00211B46">
        <w:rPr>
          <w:rFonts w:ascii="Arial" w:hAnsi="Arial" w:cs="Arial"/>
          <w:i/>
          <w:iCs/>
          <w:sz w:val="24"/>
          <w:szCs w:val="24"/>
        </w:rPr>
        <w:t xml:space="preserve">Isolated and </w:t>
      </w:r>
      <w:proofErr w:type="gramStart"/>
      <w:r w:rsidRPr="00211B46">
        <w:rPr>
          <w:rFonts w:ascii="Arial" w:hAnsi="Arial" w:cs="Arial"/>
          <w:i/>
          <w:iCs/>
          <w:sz w:val="24"/>
          <w:szCs w:val="24"/>
        </w:rPr>
        <w:t>struggling:</w:t>
      </w:r>
      <w:proofErr w:type="gramEnd"/>
      <w:r w:rsidRPr="00211B46">
        <w:rPr>
          <w:rFonts w:ascii="Arial" w:hAnsi="Arial" w:cs="Arial"/>
          <w:i/>
          <w:iCs/>
          <w:sz w:val="24"/>
          <w:szCs w:val="24"/>
        </w:rPr>
        <w:t xml:space="preserve"> social isolation and the risk of child maltreatment, in lockdown and beyond</w:t>
      </w:r>
      <w:r w:rsidR="002621FE" w:rsidRPr="00211B46">
        <w:rPr>
          <w:rFonts w:ascii="Arial" w:hAnsi="Arial" w:cs="Arial"/>
          <w:sz w:val="24"/>
          <w:szCs w:val="24"/>
        </w:rPr>
        <w:t xml:space="preserve">. </w:t>
      </w:r>
      <w:r w:rsidR="00180262" w:rsidRPr="00211B46">
        <w:rPr>
          <w:rFonts w:ascii="Arial" w:hAnsi="Arial" w:cs="Arial"/>
          <w:color w:val="222222"/>
          <w:sz w:val="24"/>
          <w:szCs w:val="24"/>
        </w:rPr>
        <w:t>National Society for the Prevention of Cruelty to Children.</w:t>
      </w:r>
    </w:p>
    <w:p w14:paraId="66047722" w14:textId="4E3E96A8" w:rsidR="00366344" w:rsidRPr="00211B46" w:rsidRDefault="00366344" w:rsidP="00C74DD2">
      <w:pPr>
        <w:spacing w:after="0" w:line="480" w:lineRule="auto"/>
        <w:ind w:hanging="480"/>
        <w:rPr>
          <w:rFonts w:ascii="Arial" w:eastAsia="Times New Roman" w:hAnsi="Arial" w:cs="Arial"/>
          <w:color w:val="0000FF"/>
          <w:sz w:val="24"/>
          <w:szCs w:val="24"/>
          <w:u w:val="single"/>
          <w:lang w:eastAsia="en-GB"/>
        </w:rPr>
      </w:pPr>
      <w:proofErr w:type="spellStart"/>
      <w:r w:rsidRPr="00211B46">
        <w:rPr>
          <w:rFonts w:ascii="Arial" w:eastAsia="Times New Roman" w:hAnsi="Arial" w:cs="Arial"/>
          <w:sz w:val="24"/>
          <w:szCs w:val="24"/>
          <w:lang w:eastAsia="en-GB"/>
        </w:rPr>
        <w:t>Runswick</w:t>
      </w:r>
      <w:proofErr w:type="spellEnd"/>
      <w:r w:rsidRPr="00211B46">
        <w:rPr>
          <w:rFonts w:ascii="Arial" w:eastAsia="Times New Roman" w:hAnsi="Arial" w:cs="Arial"/>
          <w:sz w:val="24"/>
          <w:szCs w:val="24"/>
          <w:lang w:eastAsia="en-GB"/>
        </w:rPr>
        <w:t xml:space="preserve">-Cole, </w:t>
      </w:r>
      <w:r w:rsidR="00CB76E0" w:rsidRPr="00211B46">
        <w:rPr>
          <w:rFonts w:ascii="Arial" w:eastAsia="Times New Roman" w:hAnsi="Arial" w:cs="Arial"/>
          <w:sz w:val="24"/>
          <w:szCs w:val="24"/>
          <w:lang w:eastAsia="en-GB"/>
        </w:rPr>
        <w:t xml:space="preserve">K., Mallet, R. &amp; </w:t>
      </w:r>
      <w:proofErr w:type="spellStart"/>
      <w:r w:rsidR="00CB76E0" w:rsidRPr="00211B46">
        <w:rPr>
          <w:rFonts w:ascii="Arial" w:eastAsia="Times New Roman" w:hAnsi="Arial" w:cs="Arial"/>
          <w:sz w:val="24"/>
          <w:szCs w:val="24"/>
          <w:lang w:eastAsia="en-GB"/>
        </w:rPr>
        <w:t>Timimi</w:t>
      </w:r>
      <w:proofErr w:type="spellEnd"/>
      <w:r w:rsidR="00CB76E0" w:rsidRPr="00211B46">
        <w:rPr>
          <w:rFonts w:ascii="Arial" w:eastAsia="Times New Roman" w:hAnsi="Arial" w:cs="Arial"/>
          <w:sz w:val="24"/>
          <w:szCs w:val="24"/>
          <w:lang w:eastAsia="en-GB"/>
        </w:rPr>
        <w:t>, S. (2016</w:t>
      </w:r>
      <w:bookmarkEnd w:id="3"/>
      <w:r w:rsidR="00CB76E0" w:rsidRPr="00211B46">
        <w:rPr>
          <w:rFonts w:ascii="Arial" w:eastAsia="Times New Roman" w:hAnsi="Arial" w:cs="Arial"/>
          <w:sz w:val="24"/>
          <w:szCs w:val="24"/>
          <w:lang w:eastAsia="en-GB"/>
        </w:rPr>
        <w:t xml:space="preserve">). </w:t>
      </w:r>
      <w:r w:rsidR="00CB76E0" w:rsidRPr="00211B46">
        <w:rPr>
          <w:rFonts w:ascii="Arial" w:eastAsia="Times New Roman" w:hAnsi="Arial" w:cs="Arial"/>
          <w:i/>
          <w:iCs/>
          <w:kern w:val="36"/>
          <w:sz w:val="24"/>
          <w:szCs w:val="24"/>
          <w:lang w:eastAsia="en-GB"/>
        </w:rPr>
        <w:t>Re-Thinking Autism: Diagnosis, Identity and Equality</w:t>
      </w:r>
      <w:r w:rsidR="00E85F71" w:rsidRPr="00211B46">
        <w:rPr>
          <w:rFonts w:ascii="Arial" w:eastAsia="Times New Roman" w:hAnsi="Arial" w:cs="Arial"/>
          <w:b/>
          <w:bCs/>
          <w:kern w:val="36"/>
          <w:sz w:val="24"/>
          <w:szCs w:val="24"/>
          <w:lang w:eastAsia="en-GB"/>
        </w:rPr>
        <w:t xml:space="preserve">. </w:t>
      </w:r>
      <w:r w:rsidR="00E85F71" w:rsidRPr="00211B46">
        <w:rPr>
          <w:rFonts w:ascii="Arial" w:eastAsia="Times New Roman" w:hAnsi="Arial" w:cs="Arial"/>
          <w:kern w:val="36"/>
          <w:sz w:val="24"/>
          <w:szCs w:val="24"/>
          <w:lang w:eastAsia="en-GB"/>
        </w:rPr>
        <w:t>Jessica Kingsley Publishers.</w:t>
      </w:r>
    </w:p>
    <w:p w14:paraId="20D197AA" w14:textId="7D6D528A"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Russell, G., Steer, C., Golding, J. (2011). Social and demographic factors that influence the diagnosis of autistic spectrum disorders. </w:t>
      </w:r>
      <w:r w:rsidRPr="00211B46">
        <w:rPr>
          <w:rFonts w:ascii="Arial" w:eastAsia="Times New Roman" w:hAnsi="Arial" w:cs="Arial"/>
          <w:i/>
          <w:iCs/>
          <w:sz w:val="24"/>
          <w:szCs w:val="24"/>
          <w:lang w:eastAsia="en-GB"/>
        </w:rPr>
        <w:t>Social Psychiatry and Psychiatric Epidemiology: The International Journal for Research in Social and Genetic Epidemiology and Mental Health Services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46</w:t>
      </w:r>
      <w:r w:rsidRPr="00211B46">
        <w:rPr>
          <w:rFonts w:ascii="Arial" w:eastAsia="Times New Roman" w:hAnsi="Arial" w:cs="Arial"/>
          <w:sz w:val="24"/>
          <w:szCs w:val="24"/>
          <w:lang w:eastAsia="en-GB"/>
        </w:rPr>
        <w:t xml:space="preserve">(12), 1283–1293. </w:t>
      </w:r>
      <w:hyperlink r:id="rId74" w:history="1">
        <w:r w:rsidRPr="00211B46">
          <w:rPr>
            <w:rFonts w:ascii="Arial" w:eastAsia="Times New Roman" w:hAnsi="Arial" w:cs="Arial"/>
            <w:color w:val="0000FF"/>
            <w:sz w:val="24"/>
            <w:szCs w:val="24"/>
            <w:u w:val="single"/>
            <w:lang w:eastAsia="en-GB"/>
          </w:rPr>
          <w:t>http://dx.doi.org.ezproxy.bangor.ac.uk/10.1007/s00127-010-0294-z</w:t>
        </w:r>
      </w:hyperlink>
    </w:p>
    <w:p w14:paraId="72D14B89" w14:textId="77777777" w:rsidR="00D3240E" w:rsidRPr="00211B46" w:rsidRDefault="00D3240E" w:rsidP="00D3240E">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Rutter, M., Andersen-Wood, L., Beckett, C., </w:t>
      </w:r>
      <w:proofErr w:type="spellStart"/>
      <w:r w:rsidRPr="00211B46">
        <w:rPr>
          <w:rFonts w:ascii="Arial" w:eastAsia="Times New Roman" w:hAnsi="Arial" w:cs="Arial"/>
          <w:sz w:val="24"/>
          <w:szCs w:val="24"/>
          <w:lang w:eastAsia="en-GB"/>
        </w:rPr>
        <w:t>Bredenkamp</w:t>
      </w:r>
      <w:proofErr w:type="spellEnd"/>
      <w:r w:rsidRPr="00211B46">
        <w:rPr>
          <w:rFonts w:ascii="Arial" w:eastAsia="Times New Roman" w:hAnsi="Arial" w:cs="Arial"/>
          <w:sz w:val="24"/>
          <w:szCs w:val="24"/>
          <w:lang w:eastAsia="en-GB"/>
        </w:rPr>
        <w:t xml:space="preserve">, D., Castle, J., </w:t>
      </w:r>
      <w:proofErr w:type="spellStart"/>
      <w:r w:rsidRPr="00211B46">
        <w:rPr>
          <w:rFonts w:ascii="Arial" w:eastAsia="Times New Roman" w:hAnsi="Arial" w:cs="Arial"/>
          <w:sz w:val="24"/>
          <w:szCs w:val="24"/>
          <w:lang w:eastAsia="en-GB"/>
        </w:rPr>
        <w:t>Groothues</w:t>
      </w:r>
      <w:proofErr w:type="spellEnd"/>
      <w:r w:rsidRPr="00211B46">
        <w:rPr>
          <w:rFonts w:ascii="Arial" w:eastAsia="Times New Roman" w:hAnsi="Arial" w:cs="Arial"/>
          <w:sz w:val="24"/>
          <w:szCs w:val="24"/>
          <w:lang w:eastAsia="en-GB"/>
        </w:rPr>
        <w:t xml:space="preserve">, C., </w:t>
      </w:r>
      <w:proofErr w:type="spellStart"/>
      <w:r w:rsidRPr="00211B46">
        <w:rPr>
          <w:rFonts w:ascii="Arial" w:eastAsia="Times New Roman" w:hAnsi="Arial" w:cs="Arial"/>
          <w:sz w:val="24"/>
          <w:szCs w:val="24"/>
          <w:lang w:eastAsia="en-GB"/>
        </w:rPr>
        <w:t>Kreppner</w:t>
      </w:r>
      <w:proofErr w:type="spellEnd"/>
      <w:r w:rsidRPr="00211B46">
        <w:rPr>
          <w:rFonts w:ascii="Arial" w:eastAsia="Times New Roman" w:hAnsi="Arial" w:cs="Arial"/>
          <w:sz w:val="24"/>
          <w:szCs w:val="24"/>
          <w:lang w:eastAsia="en-GB"/>
        </w:rPr>
        <w:t xml:space="preserve">, J., </w:t>
      </w:r>
      <w:proofErr w:type="spellStart"/>
      <w:r w:rsidRPr="00211B46">
        <w:rPr>
          <w:rFonts w:ascii="Arial" w:eastAsia="Times New Roman" w:hAnsi="Arial" w:cs="Arial"/>
          <w:sz w:val="24"/>
          <w:szCs w:val="24"/>
          <w:lang w:eastAsia="en-GB"/>
        </w:rPr>
        <w:t>Keaveney</w:t>
      </w:r>
      <w:proofErr w:type="spellEnd"/>
      <w:r w:rsidRPr="00211B46">
        <w:rPr>
          <w:rFonts w:ascii="Arial" w:eastAsia="Times New Roman" w:hAnsi="Arial" w:cs="Arial"/>
          <w:sz w:val="24"/>
          <w:szCs w:val="24"/>
          <w:lang w:eastAsia="en-GB"/>
        </w:rPr>
        <w:t xml:space="preserve">, L., Lord, C., &amp; O’Connor, T. G. (1999). Quasi-autistic patterns following severe early global privation. English and Romanian Adoptees </w:t>
      </w:r>
      <w:r w:rsidRPr="00211B46">
        <w:rPr>
          <w:rFonts w:ascii="Arial" w:eastAsia="Times New Roman" w:hAnsi="Arial" w:cs="Arial"/>
          <w:sz w:val="24"/>
          <w:szCs w:val="24"/>
          <w:lang w:eastAsia="en-GB"/>
        </w:rPr>
        <w:lastRenderedPageBreak/>
        <w:t xml:space="preserve">(ERA) Study Team. </w:t>
      </w:r>
      <w:r w:rsidRPr="00211B46">
        <w:rPr>
          <w:rFonts w:ascii="Arial" w:eastAsia="Times New Roman" w:hAnsi="Arial" w:cs="Arial"/>
          <w:i/>
          <w:iCs/>
          <w:sz w:val="24"/>
          <w:szCs w:val="24"/>
          <w:lang w:eastAsia="en-GB"/>
        </w:rPr>
        <w:t>Journal of Child Psychology and Psychiatry, and Allied Disciplines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40</w:t>
      </w:r>
      <w:r w:rsidRPr="00211B46">
        <w:rPr>
          <w:rFonts w:ascii="Arial" w:eastAsia="Times New Roman" w:hAnsi="Arial" w:cs="Arial"/>
          <w:sz w:val="24"/>
          <w:szCs w:val="24"/>
          <w:lang w:eastAsia="en-GB"/>
        </w:rPr>
        <w:t>(4), 537–549.</w:t>
      </w:r>
    </w:p>
    <w:p w14:paraId="500550EE" w14:textId="77777777"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Rutter, M., </w:t>
      </w:r>
      <w:proofErr w:type="spellStart"/>
      <w:r w:rsidRPr="00211B46">
        <w:rPr>
          <w:rFonts w:ascii="Arial" w:eastAsia="Times New Roman" w:hAnsi="Arial" w:cs="Arial"/>
          <w:sz w:val="24"/>
          <w:szCs w:val="24"/>
          <w:lang w:eastAsia="en-GB"/>
        </w:rPr>
        <w:t>Kreppner</w:t>
      </w:r>
      <w:proofErr w:type="spellEnd"/>
      <w:r w:rsidRPr="00211B46">
        <w:rPr>
          <w:rFonts w:ascii="Arial" w:eastAsia="Times New Roman" w:hAnsi="Arial" w:cs="Arial"/>
          <w:sz w:val="24"/>
          <w:szCs w:val="24"/>
          <w:lang w:eastAsia="en-GB"/>
        </w:rPr>
        <w:t xml:space="preserve">, J., Croft, C., </w:t>
      </w:r>
      <w:proofErr w:type="spellStart"/>
      <w:r w:rsidRPr="00211B46">
        <w:rPr>
          <w:rFonts w:ascii="Arial" w:eastAsia="Times New Roman" w:hAnsi="Arial" w:cs="Arial"/>
          <w:sz w:val="24"/>
          <w:szCs w:val="24"/>
          <w:lang w:eastAsia="en-GB"/>
        </w:rPr>
        <w:t>Murin</w:t>
      </w:r>
      <w:proofErr w:type="spellEnd"/>
      <w:r w:rsidRPr="00211B46">
        <w:rPr>
          <w:rFonts w:ascii="Arial" w:eastAsia="Times New Roman" w:hAnsi="Arial" w:cs="Arial"/>
          <w:sz w:val="24"/>
          <w:szCs w:val="24"/>
          <w:lang w:eastAsia="en-GB"/>
        </w:rPr>
        <w:t xml:space="preserve">, M., </w:t>
      </w:r>
      <w:proofErr w:type="spellStart"/>
      <w:r w:rsidRPr="00211B46">
        <w:rPr>
          <w:rFonts w:ascii="Arial" w:eastAsia="Times New Roman" w:hAnsi="Arial" w:cs="Arial"/>
          <w:sz w:val="24"/>
          <w:szCs w:val="24"/>
          <w:lang w:eastAsia="en-GB"/>
        </w:rPr>
        <w:t>Colvert</w:t>
      </w:r>
      <w:proofErr w:type="spellEnd"/>
      <w:r w:rsidRPr="00211B46">
        <w:rPr>
          <w:rFonts w:ascii="Arial" w:eastAsia="Times New Roman" w:hAnsi="Arial" w:cs="Arial"/>
          <w:sz w:val="24"/>
          <w:szCs w:val="24"/>
          <w:lang w:eastAsia="en-GB"/>
        </w:rPr>
        <w:t xml:space="preserve">, E., Beckett, C., Castle, J., &amp; </w:t>
      </w:r>
      <w:proofErr w:type="spellStart"/>
      <w:r w:rsidRPr="00211B46">
        <w:rPr>
          <w:rFonts w:ascii="Arial" w:eastAsia="Times New Roman" w:hAnsi="Arial" w:cs="Arial"/>
          <w:sz w:val="24"/>
          <w:szCs w:val="24"/>
          <w:lang w:eastAsia="en-GB"/>
        </w:rPr>
        <w:t>Sonuga-Barke</w:t>
      </w:r>
      <w:proofErr w:type="spellEnd"/>
      <w:r w:rsidRPr="00211B46">
        <w:rPr>
          <w:rFonts w:ascii="Arial" w:eastAsia="Times New Roman" w:hAnsi="Arial" w:cs="Arial"/>
          <w:sz w:val="24"/>
          <w:szCs w:val="24"/>
          <w:lang w:eastAsia="en-GB"/>
        </w:rPr>
        <w:t xml:space="preserve">, E. (2007). Early adolescent outcomes of institutionally deprived and non-deprived adoptees. III. Quasi-autism. </w:t>
      </w:r>
      <w:r w:rsidRPr="00211B46">
        <w:rPr>
          <w:rFonts w:ascii="Arial" w:eastAsia="Times New Roman" w:hAnsi="Arial" w:cs="Arial"/>
          <w:i/>
          <w:iCs/>
          <w:sz w:val="24"/>
          <w:szCs w:val="24"/>
          <w:lang w:eastAsia="en-GB"/>
        </w:rPr>
        <w:t>Journal of Child Psychology and Psychiatry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48</w:t>
      </w:r>
      <w:r w:rsidRPr="00211B46">
        <w:rPr>
          <w:rFonts w:ascii="Arial" w:eastAsia="Times New Roman" w:hAnsi="Arial" w:cs="Arial"/>
          <w:sz w:val="24"/>
          <w:szCs w:val="24"/>
          <w:lang w:eastAsia="en-GB"/>
        </w:rPr>
        <w:t xml:space="preserve">(12), 1200–1207. </w:t>
      </w:r>
      <w:hyperlink r:id="rId75" w:history="1">
        <w:r w:rsidRPr="00211B46">
          <w:rPr>
            <w:rFonts w:ascii="Arial" w:eastAsia="Times New Roman" w:hAnsi="Arial" w:cs="Arial"/>
            <w:color w:val="0000FF"/>
            <w:sz w:val="24"/>
            <w:szCs w:val="24"/>
            <w:u w:val="single"/>
            <w:lang w:eastAsia="en-GB"/>
          </w:rPr>
          <w:t>https://doi.org/10.1111/j.1469-7610.2007.01792.x</w:t>
        </w:r>
      </w:hyperlink>
    </w:p>
    <w:p w14:paraId="6993A4E5" w14:textId="07EE2E09" w:rsidR="00E0623E" w:rsidRPr="00211B46" w:rsidRDefault="008A59F5" w:rsidP="00977A9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Schneider, M., </w:t>
      </w:r>
      <w:proofErr w:type="spellStart"/>
      <w:r w:rsidRPr="00211B46">
        <w:rPr>
          <w:rFonts w:ascii="Arial" w:eastAsia="Times New Roman" w:hAnsi="Arial" w:cs="Arial"/>
          <w:sz w:val="24"/>
          <w:szCs w:val="24"/>
          <w:lang w:eastAsia="en-GB"/>
        </w:rPr>
        <w:t>VanOrmer</w:t>
      </w:r>
      <w:proofErr w:type="spellEnd"/>
      <w:r w:rsidRPr="00211B46">
        <w:rPr>
          <w:rFonts w:ascii="Arial" w:eastAsia="Times New Roman" w:hAnsi="Arial" w:cs="Arial"/>
          <w:sz w:val="24"/>
          <w:szCs w:val="24"/>
          <w:lang w:eastAsia="en-GB"/>
        </w:rPr>
        <w:t xml:space="preserve">, J. </w:t>
      </w:r>
      <w:r w:rsidR="00570E30" w:rsidRPr="00211B46">
        <w:rPr>
          <w:rFonts w:ascii="Arial" w:eastAsia="Times New Roman" w:hAnsi="Arial" w:cs="Arial"/>
          <w:sz w:val="24"/>
          <w:szCs w:val="24"/>
          <w:lang w:eastAsia="en-GB"/>
        </w:rPr>
        <w:t xml:space="preserve">&amp; </w:t>
      </w:r>
      <w:proofErr w:type="spellStart"/>
      <w:r w:rsidRPr="00211B46">
        <w:rPr>
          <w:rFonts w:ascii="Arial" w:eastAsia="Times New Roman" w:hAnsi="Arial" w:cs="Arial"/>
          <w:sz w:val="24"/>
          <w:szCs w:val="24"/>
          <w:lang w:eastAsia="en-GB"/>
        </w:rPr>
        <w:t>Zlomke</w:t>
      </w:r>
      <w:proofErr w:type="spellEnd"/>
      <w:r w:rsidRPr="00211B46">
        <w:rPr>
          <w:rFonts w:ascii="Arial" w:eastAsia="Times New Roman" w:hAnsi="Arial" w:cs="Arial"/>
          <w:sz w:val="24"/>
          <w:szCs w:val="24"/>
          <w:lang w:eastAsia="en-GB"/>
        </w:rPr>
        <w:t xml:space="preserve">, </w:t>
      </w:r>
      <w:proofErr w:type="gramStart"/>
      <w:r w:rsidRPr="00211B46">
        <w:rPr>
          <w:rFonts w:ascii="Arial" w:eastAsia="Times New Roman" w:hAnsi="Arial" w:cs="Arial"/>
          <w:sz w:val="24"/>
          <w:szCs w:val="24"/>
          <w:lang w:eastAsia="en-GB"/>
        </w:rPr>
        <w:t>K.(</w:t>
      </w:r>
      <w:proofErr w:type="gramEnd"/>
      <w:r w:rsidRPr="00211B46">
        <w:rPr>
          <w:rFonts w:ascii="Arial" w:eastAsia="Times New Roman" w:hAnsi="Arial" w:cs="Arial"/>
          <w:sz w:val="24"/>
          <w:szCs w:val="24"/>
          <w:lang w:eastAsia="en-GB"/>
        </w:rPr>
        <w:t xml:space="preserve">2019). Adverse childhood experiences and family resilience among children with autism spectrum disorder and attention-deficit/hyperactivity disorder. </w:t>
      </w:r>
      <w:r w:rsidRPr="00211B46">
        <w:rPr>
          <w:rFonts w:ascii="Arial" w:eastAsia="Times New Roman" w:hAnsi="Arial" w:cs="Arial"/>
          <w:i/>
          <w:iCs/>
          <w:sz w:val="24"/>
          <w:szCs w:val="24"/>
          <w:lang w:eastAsia="en-GB"/>
        </w:rPr>
        <w:t xml:space="preserve">Journal of Developmental and </w:t>
      </w:r>
      <w:proofErr w:type="spellStart"/>
      <w:r w:rsidRPr="00211B46">
        <w:rPr>
          <w:rFonts w:ascii="Arial" w:eastAsia="Times New Roman" w:hAnsi="Arial" w:cs="Arial"/>
          <w:i/>
          <w:iCs/>
          <w:sz w:val="24"/>
          <w:szCs w:val="24"/>
          <w:lang w:eastAsia="en-GB"/>
        </w:rPr>
        <w:t>Behavioral</w:t>
      </w:r>
      <w:proofErr w:type="spellEnd"/>
      <w:r w:rsidRPr="00211B46">
        <w:rPr>
          <w:rFonts w:ascii="Arial" w:eastAsia="Times New Roman" w:hAnsi="Arial" w:cs="Arial"/>
          <w:i/>
          <w:iCs/>
          <w:sz w:val="24"/>
          <w:szCs w:val="24"/>
          <w:lang w:eastAsia="en-GB"/>
        </w:rPr>
        <w:t xml:space="preserve"> </w:t>
      </w:r>
      <w:proofErr w:type="spellStart"/>
      <w:r w:rsidRPr="00211B46">
        <w:rPr>
          <w:rFonts w:ascii="Arial" w:eastAsia="Times New Roman" w:hAnsi="Arial" w:cs="Arial"/>
          <w:i/>
          <w:iCs/>
          <w:sz w:val="24"/>
          <w:szCs w:val="24"/>
          <w:lang w:eastAsia="en-GB"/>
        </w:rPr>
        <w:t>Pediatrics</w:t>
      </w:r>
      <w:proofErr w:type="spellEnd"/>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40</w:t>
      </w:r>
      <w:r w:rsidRPr="00211B46">
        <w:rPr>
          <w:rFonts w:ascii="Arial" w:eastAsia="Times New Roman" w:hAnsi="Arial" w:cs="Arial"/>
          <w:sz w:val="24"/>
          <w:szCs w:val="24"/>
          <w:lang w:eastAsia="en-GB"/>
        </w:rPr>
        <w:t xml:space="preserve">(8), 573–580. </w:t>
      </w:r>
      <w:hyperlink r:id="rId76" w:history="1">
        <w:r w:rsidRPr="00211B46">
          <w:rPr>
            <w:rFonts w:ascii="Arial" w:eastAsia="Times New Roman" w:hAnsi="Arial" w:cs="Arial"/>
            <w:color w:val="0000FF"/>
            <w:sz w:val="24"/>
            <w:szCs w:val="24"/>
            <w:u w:val="single"/>
            <w:lang w:eastAsia="en-GB"/>
          </w:rPr>
          <w:t>http://dx.doi.org.ezproxy.bangor.ac.uk/10.1097/DBP.0000000000000703</w:t>
        </w:r>
      </w:hyperlink>
    </w:p>
    <w:p w14:paraId="55E7FCFC" w14:textId="32EA4B9F" w:rsidR="00843799" w:rsidRPr="00211B46" w:rsidRDefault="00BC1BD6" w:rsidP="00977A9D">
      <w:pPr>
        <w:spacing w:after="0" w:line="480" w:lineRule="auto"/>
        <w:ind w:hanging="480"/>
        <w:rPr>
          <w:rFonts w:ascii="Arial" w:hAnsi="Arial" w:cs="Arial"/>
          <w:color w:val="0000FF"/>
          <w:sz w:val="24"/>
          <w:szCs w:val="24"/>
          <w:u w:val="single"/>
        </w:rPr>
      </w:pPr>
      <w:r w:rsidRPr="00211B46">
        <w:rPr>
          <w:rFonts w:ascii="Arial" w:eastAsia="Times New Roman" w:hAnsi="Arial" w:cs="Arial"/>
          <w:iCs/>
          <w:sz w:val="24"/>
          <w:szCs w:val="24"/>
          <w:lang w:eastAsia="en-GB"/>
        </w:rPr>
        <w:t>Science and Technology Committee, House of Commons (2018).</w:t>
      </w:r>
      <w:r w:rsidRPr="00211B46">
        <w:rPr>
          <w:rFonts w:ascii="Arial" w:hAnsi="Arial" w:cs="Arial"/>
          <w:sz w:val="24"/>
          <w:szCs w:val="24"/>
        </w:rPr>
        <w:t xml:space="preserve"> </w:t>
      </w:r>
      <w:r w:rsidRPr="00211B46">
        <w:rPr>
          <w:rFonts w:ascii="Arial" w:hAnsi="Arial" w:cs="Arial"/>
          <w:color w:val="0000FF"/>
          <w:sz w:val="24"/>
          <w:szCs w:val="24"/>
          <w:u w:val="single"/>
        </w:rPr>
        <w:t>Evidence-based early years intervention - Science and Technology Committee - House of Commons (parliament.uk)</w:t>
      </w:r>
      <w:r w:rsidR="00843799" w:rsidRPr="00211B46">
        <w:rPr>
          <w:rFonts w:ascii="Arial" w:hAnsi="Arial" w:cs="Arial"/>
          <w:color w:val="0000FF"/>
          <w:sz w:val="24"/>
          <w:szCs w:val="24"/>
          <w:u w:val="single"/>
        </w:rPr>
        <w:t xml:space="preserve"> </w:t>
      </w:r>
    </w:p>
    <w:p w14:paraId="7381D8C1" w14:textId="77777777" w:rsidR="00E707D0" w:rsidRPr="00211B46" w:rsidRDefault="00000000" w:rsidP="009E00CD">
      <w:pPr>
        <w:spacing w:after="0" w:line="480" w:lineRule="auto"/>
        <w:ind w:hanging="480"/>
        <w:rPr>
          <w:rFonts w:ascii="Arial" w:eastAsia="Times New Roman" w:hAnsi="Arial" w:cs="Arial"/>
          <w:sz w:val="24"/>
          <w:szCs w:val="24"/>
          <w:lang w:eastAsia="en-GB"/>
        </w:rPr>
      </w:pPr>
      <w:hyperlink r:id="rId77" w:anchor="!" w:history="1">
        <w:proofErr w:type="spellStart"/>
        <w:r w:rsidR="008B2391" w:rsidRPr="00211B46">
          <w:rPr>
            <w:rStyle w:val="text"/>
            <w:rFonts w:ascii="Arial" w:hAnsi="Arial" w:cs="Arial"/>
            <w:sz w:val="24"/>
            <w:szCs w:val="24"/>
          </w:rPr>
          <w:t>Sheffler</w:t>
        </w:r>
        <w:proofErr w:type="spellEnd"/>
      </w:hyperlink>
      <w:r w:rsidR="0048788D" w:rsidRPr="00211B46">
        <w:rPr>
          <w:rFonts w:ascii="Arial" w:hAnsi="Arial" w:cs="Arial"/>
          <w:sz w:val="24"/>
          <w:szCs w:val="24"/>
        </w:rPr>
        <w:t xml:space="preserve">, J.L., </w:t>
      </w:r>
      <w:hyperlink r:id="rId78" w:anchor="!" w:history="1">
        <w:r w:rsidR="008B2391" w:rsidRPr="00211B46">
          <w:rPr>
            <w:rStyle w:val="text"/>
            <w:rFonts w:ascii="Arial" w:hAnsi="Arial" w:cs="Arial"/>
            <w:sz w:val="24"/>
            <w:szCs w:val="24"/>
          </w:rPr>
          <w:t>Stanley</w:t>
        </w:r>
      </w:hyperlink>
      <w:r w:rsidR="0048788D" w:rsidRPr="00211B46">
        <w:rPr>
          <w:rFonts w:ascii="Arial" w:hAnsi="Arial" w:cs="Arial"/>
          <w:sz w:val="24"/>
          <w:szCs w:val="24"/>
        </w:rPr>
        <w:t xml:space="preserve">, I. and </w:t>
      </w:r>
      <w:hyperlink r:id="rId79" w:anchor="!" w:history="1">
        <w:r w:rsidR="008B2391" w:rsidRPr="00211B46">
          <w:rPr>
            <w:rStyle w:val="text"/>
            <w:rFonts w:ascii="Arial" w:hAnsi="Arial" w:cs="Arial"/>
            <w:sz w:val="24"/>
            <w:szCs w:val="24"/>
          </w:rPr>
          <w:t>Sachs-Ericsson</w:t>
        </w:r>
      </w:hyperlink>
      <w:r w:rsidR="0048788D" w:rsidRPr="00211B46">
        <w:rPr>
          <w:rFonts w:ascii="Arial" w:hAnsi="Arial" w:cs="Arial"/>
          <w:sz w:val="24"/>
          <w:szCs w:val="24"/>
        </w:rPr>
        <w:t xml:space="preserve">, N. (2020). </w:t>
      </w:r>
      <w:r w:rsidR="00152CC9" w:rsidRPr="00211B46">
        <w:rPr>
          <w:rFonts w:ascii="Arial" w:hAnsi="Arial" w:cs="Arial"/>
          <w:sz w:val="24"/>
          <w:szCs w:val="24"/>
        </w:rPr>
        <w:t>ACEs and Mental Health Outcomes.</w:t>
      </w:r>
      <w:r w:rsidR="002667D9" w:rsidRPr="00211B46">
        <w:rPr>
          <w:rFonts w:ascii="Arial" w:hAnsi="Arial" w:cs="Arial"/>
          <w:sz w:val="24"/>
          <w:szCs w:val="24"/>
        </w:rPr>
        <w:t xml:space="preserve"> In</w:t>
      </w:r>
      <w:r w:rsidR="00152CC9" w:rsidRPr="00211B46">
        <w:rPr>
          <w:rFonts w:ascii="Arial" w:hAnsi="Arial" w:cs="Arial"/>
          <w:sz w:val="24"/>
          <w:szCs w:val="24"/>
        </w:rPr>
        <w:t xml:space="preserve"> </w:t>
      </w:r>
      <w:r w:rsidR="00AE61E3" w:rsidRPr="00211B46">
        <w:rPr>
          <w:rFonts w:ascii="Arial" w:hAnsi="Arial" w:cs="Arial"/>
          <w:sz w:val="24"/>
          <w:szCs w:val="24"/>
        </w:rPr>
        <w:t>Asmund</w:t>
      </w:r>
      <w:r w:rsidR="00970246" w:rsidRPr="00211B46">
        <w:rPr>
          <w:rFonts w:ascii="Arial" w:hAnsi="Arial" w:cs="Arial"/>
          <w:sz w:val="24"/>
          <w:szCs w:val="24"/>
        </w:rPr>
        <w:t>s</w:t>
      </w:r>
      <w:r w:rsidR="00AE61E3" w:rsidRPr="00211B46">
        <w:rPr>
          <w:rFonts w:ascii="Arial" w:hAnsi="Arial" w:cs="Arial"/>
          <w:sz w:val="24"/>
          <w:szCs w:val="24"/>
        </w:rPr>
        <w:t>on</w:t>
      </w:r>
      <w:r w:rsidR="00970246" w:rsidRPr="00211B46">
        <w:rPr>
          <w:rFonts w:ascii="Arial" w:hAnsi="Arial" w:cs="Arial"/>
          <w:sz w:val="24"/>
          <w:szCs w:val="24"/>
        </w:rPr>
        <w:t>, G.</w:t>
      </w:r>
      <w:r w:rsidR="00AE61E3" w:rsidRPr="00211B46">
        <w:rPr>
          <w:rFonts w:ascii="Arial" w:hAnsi="Arial" w:cs="Arial"/>
          <w:sz w:val="24"/>
          <w:szCs w:val="24"/>
        </w:rPr>
        <w:t xml:space="preserve"> and Afifi</w:t>
      </w:r>
      <w:r w:rsidR="00970246" w:rsidRPr="00211B46">
        <w:rPr>
          <w:rFonts w:ascii="Arial" w:hAnsi="Arial" w:cs="Arial"/>
          <w:sz w:val="24"/>
          <w:szCs w:val="24"/>
        </w:rPr>
        <w:t xml:space="preserve">, T. </w:t>
      </w:r>
      <w:r w:rsidR="00E54F6F" w:rsidRPr="00211B46">
        <w:rPr>
          <w:rFonts w:ascii="Arial" w:hAnsi="Arial" w:cs="Arial"/>
          <w:sz w:val="24"/>
          <w:szCs w:val="24"/>
        </w:rPr>
        <w:t xml:space="preserve">(2020). </w:t>
      </w:r>
      <w:hyperlink r:id="rId80" w:tooltip="Go to Adverse Childhood Experiences on ScienceDirect" w:history="1">
        <w:r w:rsidR="00152CC9" w:rsidRPr="00211B46">
          <w:rPr>
            <w:rFonts w:ascii="Arial" w:eastAsia="Times New Roman" w:hAnsi="Arial" w:cs="Arial"/>
            <w:i/>
            <w:iCs/>
            <w:sz w:val="24"/>
            <w:szCs w:val="24"/>
            <w:lang w:eastAsia="en-GB"/>
          </w:rPr>
          <w:t>Adverse Childhood Experiences</w:t>
        </w:r>
      </w:hyperlink>
      <w:r w:rsidR="00843799" w:rsidRPr="00211B46">
        <w:rPr>
          <w:rFonts w:ascii="Arial" w:eastAsia="Times New Roman" w:hAnsi="Arial" w:cs="Arial"/>
          <w:i/>
          <w:iCs/>
          <w:sz w:val="24"/>
          <w:szCs w:val="24"/>
          <w:lang w:eastAsia="en-GB"/>
        </w:rPr>
        <w:t xml:space="preserve"> </w:t>
      </w:r>
      <w:r w:rsidR="00152CC9" w:rsidRPr="00211B46">
        <w:rPr>
          <w:rFonts w:ascii="Arial" w:eastAsia="Times New Roman" w:hAnsi="Arial" w:cs="Arial"/>
          <w:i/>
          <w:iCs/>
          <w:sz w:val="24"/>
          <w:szCs w:val="24"/>
          <w:lang w:eastAsia="en-GB"/>
        </w:rPr>
        <w:t>Using Evidence to Advance Research, Practice, Policy, and Prevention</w:t>
      </w:r>
      <w:r w:rsidR="00BB0F18" w:rsidRPr="00211B46">
        <w:rPr>
          <w:rFonts w:ascii="Arial" w:eastAsia="Times New Roman" w:hAnsi="Arial" w:cs="Arial"/>
          <w:sz w:val="24"/>
          <w:szCs w:val="24"/>
          <w:lang w:eastAsia="en-GB"/>
        </w:rPr>
        <w:t xml:space="preserve"> (pp</w:t>
      </w:r>
      <w:r w:rsidR="00152CC9" w:rsidRPr="00211B46">
        <w:rPr>
          <w:rFonts w:ascii="Arial" w:eastAsia="Times New Roman" w:hAnsi="Arial" w:cs="Arial"/>
          <w:sz w:val="24"/>
          <w:szCs w:val="24"/>
          <w:lang w:eastAsia="en-GB"/>
        </w:rPr>
        <w:t xml:space="preserve"> 47-69</w:t>
      </w:r>
      <w:r w:rsidR="00BB0F18" w:rsidRPr="00211B46">
        <w:rPr>
          <w:rFonts w:ascii="Arial" w:eastAsia="Times New Roman" w:hAnsi="Arial" w:cs="Arial"/>
          <w:sz w:val="24"/>
          <w:szCs w:val="24"/>
          <w:lang w:eastAsia="en-GB"/>
        </w:rPr>
        <w:t>). Academic Press.</w:t>
      </w:r>
    </w:p>
    <w:p w14:paraId="3259DFCB" w14:textId="77D64E2C" w:rsidR="008A59F5" w:rsidRPr="00211B46" w:rsidRDefault="008A59F5" w:rsidP="009E00CD">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Sigafoos</w:t>
      </w:r>
      <w:proofErr w:type="spellEnd"/>
      <w:r w:rsidRPr="00211B46">
        <w:rPr>
          <w:rFonts w:ascii="Arial" w:eastAsia="Times New Roman" w:hAnsi="Arial" w:cs="Arial"/>
          <w:sz w:val="24"/>
          <w:szCs w:val="24"/>
          <w:lang w:eastAsia="en-GB"/>
        </w:rPr>
        <w:t xml:space="preserve">, J., O’Reilly, Mark. F., &amp; </w:t>
      </w:r>
      <w:proofErr w:type="spellStart"/>
      <w:r w:rsidRPr="00211B46">
        <w:rPr>
          <w:rFonts w:ascii="Arial" w:eastAsia="Times New Roman" w:hAnsi="Arial" w:cs="Arial"/>
          <w:sz w:val="24"/>
          <w:szCs w:val="24"/>
          <w:lang w:eastAsia="en-GB"/>
        </w:rPr>
        <w:t>Lancioni</w:t>
      </w:r>
      <w:proofErr w:type="spellEnd"/>
      <w:r w:rsidRPr="00211B46">
        <w:rPr>
          <w:rFonts w:ascii="Arial" w:eastAsia="Times New Roman" w:hAnsi="Arial" w:cs="Arial"/>
          <w:sz w:val="24"/>
          <w:szCs w:val="24"/>
          <w:lang w:eastAsia="en-GB"/>
        </w:rPr>
        <w:t xml:space="preserve">, G. E. (2009). Does the ASD label have validity? </w:t>
      </w:r>
      <w:r w:rsidRPr="00211B46">
        <w:rPr>
          <w:rFonts w:ascii="Arial" w:eastAsia="Times New Roman" w:hAnsi="Arial" w:cs="Arial"/>
          <w:i/>
          <w:iCs/>
          <w:sz w:val="24"/>
          <w:szCs w:val="24"/>
          <w:lang w:eastAsia="en-GB"/>
        </w:rPr>
        <w:t>Developmental Neurorehabilitation</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12</w:t>
      </w:r>
      <w:r w:rsidRPr="00211B46">
        <w:rPr>
          <w:rFonts w:ascii="Arial" w:eastAsia="Times New Roman" w:hAnsi="Arial" w:cs="Arial"/>
          <w:sz w:val="24"/>
          <w:szCs w:val="24"/>
          <w:lang w:eastAsia="en-GB"/>
        </w:rPr>
        <w:t xml:space="preserve">(2), 63–65. </w:t>
      </w:r>
      <w:hyperlink r:id="rId81" w:history="1">
        <w:r w:rsidRPr="00211B46">
          <w:rPr>
            <w:rFonts w:ascii="Arial" w:eastAsia="Times New Roman" w:hAnsi="Arial" w:cs="Arial"/>
            <w:color w:val="0000FF"/>
            <w:sz w:val="24"/>
            <w:szCs w:val="24"/>
            <w:u w:val="single"/>
            <w:lang w:eastAsia="en-GB"/>
          </w:rPr>
          <w:t>https://doi.org/10.1080/17518420902922060</w:t>
        </w:r>
      </w:hyperlink>
    </w:p>
    <w:p w14:paraId="0ABBA1C5" w14:textId="775D620A" w:rsidR="005F6A0F" w:rsidRPr="00211B46" w:rsidRDefault="005F6A0F"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Spunout</w:t>
      </w:r>
      <w:proofErr w:type="spellEnd"/>
      <w:r w:rsidRPr="00211B46">
        <w:rPr>
          <w:rFonts w:ascii="Arial" w:eastAsia="Times New Roman" w:hAnsi="Arial" w:cs="Arial"/>
          <w:sz w:val="24"/>
          <w:szCs w:val="24"/>
          <w:lang w:eastAsia="en-GB"/>
        </w:rPr>
        <w:t xml:space="preserve"> (2021). </w:t>
      </w:r>
      <w:r w:rsidR="00E707D0" w:rsidRPr="00211B46">
        <w:rPr>
          <w:rFonts w:ascii="Arial" w:eastAsia="Times New Roman" w:hAnsi="Arial" w:cs="Arial"/>
          <w:sz w:val="24"/>
          <w:szCs w:val="24"/>
          <w:lang w:eastAsia="en-GB"/>
        </w:rPr>
        <w:t>The language to use when talking about suicide.</w:t>
      </w:r>
    </w:p>
    <w:p w14:paraId="4FCA5883" w14:textId="68470EE4" w:rsidR="005F6A0F" w:rsidRPr="00211B46" w:rsidRDefault="00000000" w:rsidP="00547430">
      <w:pPr>
        <w:spacing w:after="0" w:line="480" w:lineRule="auto"/>
        <w:rPr>
          <w:rFonts w:ascii="Arial" w:eastAsia="Times New Roman" w:hAnsi="Arial" w:cs="Arial"/>
          <w:sz w:val="24"/>
          <w:szCs w:val="24"/>
          <w:lang w:eastAsia="en-GB"/>
        </w:rPr>
      </w:pPr>
      <w:hyperlink r:id="rId82" w:history="1">
        <w:r w:rsidR="005F6A0F" w:rsidRPr="00211B46">
          <w:rPr>
            <w:rFonts w:ascii="Arial" w:hAnsi="Arial" w:cs="Arial"/>
            <w:color w:val="0000FF"/>
            <w:sz w:val="24"/>
            <w:szCs w:val="24"/>
            <w:u w:val="single"/>
          </w:rPr>
          <w:t xml:space="preserve">The language to use when talking about suicide - </w:t>
        </w:r>
        <w:proofErr w:type="spellStart"/>
        <w:r w:rsidR="005F6A0F" w:rsidRPr="00211B46">
          <w:rPr>
            <w:rFonts w:ascii="Arial" w:hAnsi="Arial" w:cs="Arial"/>
            <w:color w:val="0000FF"/>
            <w:sz w:val="24"/>
            <w:szCs w:val="24"/>
            <w:u w:val="single"/>
          </w:rPr>
          <w:t>spunout</w:t>
        </w:r>
        <w:proofErr w:type="spellEnd"/>
      </w:hyperlink>
    </w:p>
    <w:p w14:paraId="746ED067" w14:textId="5B39B464" w:rsidR="00BE59BF" w:rsidRPr="00211B46" w:rsidRDefault="00BE59BF"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Steer, C. D., Golding, J., &amp; Bolton, P. F. (2010). Traits Contributing to the Autistic Spectrum. </w:t>
      </w:r>
      <w:proofErr w:type="spellStart"/>
      <w:r w:rsidRPr="00211B46">
        <w:rPr>
          <w:rFonts w:ascii="Arial" w:eastAsia="Times New Roman" w:hAnsi="Arial" w:cs="Arial"/>
          <w:i/>
          <w:iCs/>
          <w:sz w:val="24"/>
          <w:szCs w:val="24"/>
          <w:lang w:eastAsia="en-GB"/>
        </w:rPr>
        <w:t>PLoS</w:t>
      </w:r>
      <w:proofErr w:type="spellEnd"/>
      <w:r w:rsidRPr="00211B46">
        <w:rPr>
          <w:rFonts w:ascii="Arial" w:eastAsia="Times New Roman" w:hAnsi="Arial" w:cs="Arial"/>
          <w:i/>
          <w:iCs/>
          <w:sz w:val="24"/>
          <w:szCs w:val="24"/>
          <w:lang w:eastAsia="en-GB"/>
        </w:rPr>
        <w:t xml:space="preserve"> ONE</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w:t>
      </w:r>
      <w:r w:rsidRPr="00211B46">
        <w:rPr>
          <w:rFonts w:ascii="Arial" w:eastAsia="Times New Roman" w:hAnsi="Arial" w:cs="Arial"/>
          <w:sz w:val="24"/>
          <w:szCs w:val="24"/>
          <w:lang w:eastAsia="en-GB"/>
        </w:rPr>
        <w:t xml:space="preserve">(9), e12633. </w:t>
      </w:r>
      <w:hyperlink r:id="rId83" w:history="1">
        <w:r w:rsidRPr="00211B46">
          <w:rPr>
            <w:rFonts w:ascii="Arial" w:eastAsia="Times New Roman" w:hAnsi="Arial" w:cs="Arial"/>
            <w:color w:val="0000FF"/>
            <w:sz w:val="24"/>
            <w:szCs w:val="24"/>
            <w:u w:val="single"/>
            <w:lang w:eastAsia="en-GB"/>
          </w:rPr>
          <w:t>https://doi.org/10.1371/journal.pone.0012633</w:t>
        </w:r>
      </w:hyperlink>
    </w:p>
    <w:p w14:paraId="5B01FC41" w14:textId="77777777" w:rsidR="00E707D0" w:rsidRPr="00211B46" w:rsidRDefault="00E3351E" w:rsidP="00E707D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lastRenderedPageBreak/>
        <w:t xml:space="preserve">Takahashi, M., </w:t>
      </w:r>
      <w:proofErr w:type="spellStart"/>
      <w:r w:rsidRPr="00211B46">
        <w:rPr>
          <w:rFonts w:ascii="Arial" w:eastAsia="Times New Roman" w:hAnsi="Arial" w:cs="Arial"/>
          <w:sz w:val="24"/>
          <w:szCs w:val="24"/>
          <w:lang w:eastAsia="en-GB"/>
        </w:rPr>
        <w:t>Yamaki</w:t>
      </w:r>
      <w:proofErr w:type="spellEnd"/>
      <w:r w:rsidRPr="00211B46">
        <w:rPr>
          <w:rFonts w:ascii="Arial" w:eastAsia="Times New Roman" w:hAnsi="Arial" w:cs="Arial"/>
          <w:sz w:val="24"/>
          <w:szCs w:val="24"/>
          <w:lang w:eastAsia="en-GB"/>
        </w:rPr>
        <w:t xml:space="preserve">, M., Kondo, A., Hattori, M., Kobayashi, M., &amp; Shimane, T. (2022). Prevalence of adverse childhood experiences and their association with suicidal ideation and non-suicidal self-injury among incarcerated methamphetamine users in Japan. </w:t>
      </w:r>
      <w:r w:rsidRPr="00211B46">
        <w:rPr>
          <w:rFonts w:ascii="Arial" w:eastAsia="Times New Roman" w:hAnsi="Arial" w:cs="Arial"/>
          <w:i/>
          <w:iCs/>
          <w:sz w:val="24"/>
          <w:szCs w:val="24"/>
          <w:lang w:eastAsia="en-GB"/>
        </w:rPr>
        <w:t>Child Abuse &amp; Neglect</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131</w:t>
      </w:r>
      <w:r w:rsidRPr="00211B46">
        <w:rPr>
          <w:rFonts w:ascii="Arial" w:eastAsia="Times New Roman" w:hAnsi="Arial" w:cs="Arial"/>
          <w:sz w:val="24"/>
          <w:szCs w:val="24"/>
          <w:lang w:eastAsia="en-GB"/>
        </w:rPr>
        <w:t xml:space="preserve">, 105763. </w:t>
      </w:r>
      <w:hyperlink r:id="rId84" w:history="1">
        <w:r w:rsidRPr="00211B46">
          <w:rPr>
            <w:rFonts w:ascii="Arial" w:eastAsia="Times New Roman" w:hAnsi="Arial" w:cs="Arial"/>
            <w:color w:val="0000FF"/>
            <w:sz w:val="24"/>
            <w:szCs w:val="24"/>
            <w:u w:val="single"/>
            <w:lang w:eastAsia="en-GB"/>
          </w:rPr>
          <w:t>https://doi.org/10.1016/j.chiabu.2022.105763</w:t>
        </w:r>
      </w:hyperlink>
    </w:p>
    <w:p w14:paraId="3B9C1AF1" w14:textId="1C6BC3A4" w:rsidR="0036250B" w:rsidRPr="00211B46" w:rsidRDefault="0036250B" w:rsidP="00E707D0">
      <w:pPr>
        <w:spacing w:after="0" w:line="480" w:lineRule="auto"/>
        <w:ind w:hanging="480"/>
        <w:rPr>
          <w:rFonts w:ascii="Arial" w:eastAsia="Times New Roman" w:hAnsi="Arial" w:cs="Arial"/>
          <w:sz w:val="24"/>
          <w:szCs w:val="24"/>
          <w:lang w:eastAsia="en-GB"/>
        </w:rPr>
      </w:pPr>
      <w:r w:rsidRPr="00211B46">
        <w:rPr>
          <w:rFonts w:ascii="Arial" w:hAnsi="Arial" w:cs="Arial"/>
          <w:sz w:val="24"/>
          <w:szCs w:val="24"/>
        </w:rPr>
        <w:t xml:space="preserve">Tamimi, S. (2018). </w:t>
      </w:r>
      <w:r w:rsidR="00234FC4" w:rsidRPr="00211B46">
        <w:rPr>
          <w:rFonts w:ascii="Arial" w:hAnsi="Arial" w:cs="Arial"/>
          <w:sz w:val="24"/>
          <w:szCs w:val="24"/>
        </w:rPr>
        <w:t>The Scientism of Autism.</w:t>
      </w:r>
      <w:r w:rsidRPr="00211B46">
        <w:rPr>
          <w:rFonts w:ascii="Arial" w:hAnsi="Arial" w:cs="Arial"/>
          <w:sz w:val="24"/>
          <w:szCs w:val="24"/>
        </w:rPr>
        <w:t xml:space="preserve"> </w:t>
      </w:r>
      <w:hyperlink r:id="rId85" w:history="1">
        <w:r w:rsidRPr="00211B46">
          <w:rPr>
            <w:rFonts w:ascii="Arial" w:hAnsi="Arial" w:cs="Arial"/>
            <w:color w:val="0000FF"/>
            <w:sz w:val="24"/>
            <w:szCs w:val="24"/>
            <w:u w:val="single"/>
          </w:rPr>
          <w:t xml:space="preserve">The Scientism of Autism - Mad </w:t>
        </w:r>
        <w:proofErr w:type="gramStart"/>
        <w:r w:rsidRPr="00211B46">
          <w:rPr>
            <w:rFonts w:ascii="Arial" w:hAnsi="Arial" w:cs="Arial"/>
            <w:color w:val="0000FF"/>
            <w:sz w:val="24"/>
            <w:szCs w:val="24"/>
            <w:u w:val="single"/>
          </w:rPr>
          <w:t>In</w:t>
        </w:r>
        <w:proofErr w:type="gramEnd"/>
        <w:r w:rsidRPr="00211B46">
          <w:rPr>
            <w:rFonts w:ascii="Arial" w:hAnsi="Arial" w:cs="Arial"/>
            <w:color w:val="0000FF"/>
            <w:sz w:val="24"/>
            <w:szCs w:val="24"/>
            <w:u w:val="single"/>
          </w:rPr>
          <w:t xml:space="preserve"> America</w:t>
        </w:r>
      </w:hyperlink>
    </w:p>
    <w:p w14:paraId="3CEB466A" w14:textId="3277DE68" w:rsidR="008A59F5" w:rsidRPr="00211B46" w:rsidRDefault="008A59F5"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Tracey, N. (2012). The autistic core in Aboriginal trauma: Breaking down or breaking out of the autistic defence. </w:t>
      </w:r>
      <w:r w:rsidRPr="00211B46">
        <w:rPr>
          <w:rFonts w:ascii="Arial" w:eastAsia="Times New Roman" w:hAnsi="Arial" w:cs="Arial"/>
          <w:i/>
          <w:iCs/>
          <w:sz w:val="24"/>
          <w:szCs w:val="24"/>
          <w:lang w:eastAsia="en-GB"/>
        </w:rPr>
        <w:t>Psychoanalysis, Culture &amp; Society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17</w:t>
      </w:r>
      <w:r w:rsidRPr="00211B46">
        <w:rPr>
          <w:rFonts w:ascii="Arial" w:eastAsia="Times New Roman" w:hAnsi="Arial" w:cs="Arial"/>
          <w:sz w:val="24"/>
          <w:szCs w:val="24"/>
          <w:lang w:eastAsia="en-GB"/>
        </w:rPr>
        <w:t xml:space="preserve">(4), 356–372. </w:t>
      </w:r>
      <w:hyperlink r:id="rId86" w:history="1">
        <w:r w:rsidRPr="00211B46">
          <w:rPr>
            <w:rFonts w:ascii="Arial" w:eastAsia="Times New Roman" w:hAnsi="Arial" w:cs="Arial"/>
            <w:color w:val="0000FF"/>
            <w:sz w:val="24"/>
            <w:szCs w:val="24"/>
            <w:u w:val="single"/>
            <w:lang w:eastAsia="en-GB"/>
          </w:rPr>
          <w:t>http://dx.doi.org.ezproxy.bangor.ac.uk/10.1057/pcs.2012.35</w:t>
        </w:r>
      </w:hyperlink>
    </w:p>
    <w:p w14:paraId="0D2ACA8C" w14:textId="141C3619" w:rsidR="0045189C" w:rsidRPr="00211B46" w:rsidRDefault="008A59F5" w:rsidP="00547430">
      <w:pPr>
        <w:spacing w:after="0" w:line="480" w:lineRule="auto"/>
        <w:ind w:hanging="480"/>
        <w:rPr>
          <w:rFonts w:ascii="Arial" w:eastAsia="Times New Roman" w:hAnsi="Arial" w:cs="Arial"/>
          <w:color w:val="0000FF"/>
          <w:sz w:val="24"/>
          <w:szCs w:val="24"/>
          <w:u w:val="single"/>
          <w:lang w:eastAsia="en-GB"/>
        </w:rPr>
      </w:pPr>
      <w:r w:rsidRPr="00211B46">
        <w:rPr>
          <w:rFonts w:ascii="Arial" w:eastAsia="Times New Roman" w:hAnsi="Arial" w:cs="Arial"/>
          <w:sz w:val="24"/>
          <w:szCs w:val="24"/>
          <w:lang w:eastAsia="en-GB"/>
        </w:rPr>
        <w:t xml:space="preserve">Turban, J. L. (2018). Potentially reversible social deficits among transgender youth.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48</w:t>
      </w:r>
      <w:r w:rsidRPr="00211B46">
        <w:rPr>
          <w:rFonts w:ascii="Arial" w:eastAsia="Times New Roman" w:hAnsi="Arial" w:cs="Arial"/>
          <w:sz w:val="24"/>
          <w:szCs w:val="24"/>
          <w:lang w:eastAsia="en-GB"/>
        </w:rPr>
        <w:t xml:space="preserve">(12), 4007–4009. </w:t>
      </w:r>
      <w:hyperlink r:id="rId87" w:history="1">
        <w:r w:rsidRPr="00211B46">
          <w:rPr>
            <w:rFonts w:ascii="Arial" w:eastAsia="Times New Roman" w:hAnsi="Arial" w:cs="Arial"/>
            <w:color w:val="0000FF"/>
            <w:sz w:val="24"/>
            <w:szCs w:val="24"/>
            <w:u w:val="single"/>
            <w:lang w:eastAsia="en-GB"/>
          </w:rPr>
          <w:t>http://dx.doi.org.ezproxy.bangor.ac.uk/10.1007/s10803-018-3603-0</w:t>
        </w:r>
      </w:hyperlink>
    </w:p>
    <w:p w14:paraId="0CFD3310" w14:textId="297D6555" w:rsidR="003D560B" w:rsidRPr="00211B46" w:rsidRDefault="003D560B" w:rsidP="00913205">
      <w:pPr>
        <w:spacing w:after="0" w:line="480" w:lineRule="auto"/>
        <w:ind w:hanging="480"/>
        <w:rPr>
          <w:rFonts w:ascii="Arial" w:hAnsi="Arial" w:cs="Arial"/>
          <w:sz w:val="24"/>
          <w:szCs w:val="24"/>
        </w:rPr>
      </w:pPr>
      <w:r w:rsidRPr="00211B46">
        <w:rPr>
          <w:rFonts w:ascii="Arial" w:hAnsi="Arial" w:cs="Arial"/>
          <w:sz w:val="24"/>
          <w:szCs w:val="24"/>
        </w:rPr>
        <w:t>UK Trauma Council (</w:t>
      </w:r>
      <w:proofErr w:type="gramStart"/>
      <w:r w:rsidRPr="00211B46">
        <w:rPr>
          <w:rFonts w:ascii="Arial" w:hAnsi="Arial" w:cs="Arial"/>
          <w:sz w:val="24"/>
          <w:szCs w:val="24"/>
        </w:rPr>
        <w:t>October,</w:t>
      </w:r>
      <w:proofErr w:type="gramEnd"/>
      <w:r w:rsidRPr="00211B46">
        <w:rPr>
          <w:rFonts w:ascii="Arial" w:hAnsi="Arial" w:cs="Arial"/>
          <w:sz w:val="24"/>
          <w:szCs w:val="24"/>
        </w:rPr>
        <w:t xml:space="preserve"> 2021). </w:t>
      </w:r>
      <w:r w:rsidRPr="00211B46">
        <w:rPr>
          <w:rFonts w:ascii="Arial" w:hAnsi="Arial" w:cs="Arial"/>
          <w:i/>
          <w:iCs/>
          <w:sz w:val="24"/>
          <w:szCs w:val="24"/>
        </w:rPr>
        <w:t>Adverse Childhood Experiences (ACEs) Research: Implications for p</w:t>
      </w:r>
      <w:r w:rsidR="00AC2036" w:rsidRPr="00211B46">
        <w:rPr>
          <w:rFonts w:ascii="Arial" w:hAnsi="Arial" w:cs="Arial"/>
          <w:i/>
          <w:iCs/>
          <w:sz w:val="24"/>
          <w:szCs w:val="24"/>
        </w:rPr>
        <w:t>ractitioners</w:t>
      </w:r>
      <w:r w:rsidR="00913120" w:rsidRPr="00211B46">
        <w:rPr>
          <w:rFonts w:ascii="Arial" w:hAnsi="Arial" w:cs="Arial"/>
          <w:i/>
          <w:iCs/>
          <w:sz w:val="24"/>
          <w:szCs w:val="24"/>
        </w:rPr>
        <w:t>.</w:t>
      </w:r>
      <w:r w:rsidR="00913205" w:rsidRPr="00211B46">
        <w:rPr>
          <w:rFonts w:ascii="Arial" w:hAnsi="Arial" w:cs="Arial"/>
          <w:sz w:val="24"/>
          <w:szCs w:val="24"/>
        </w:rPr>
        <w:t xml:space="preserve">  </w:t>
      </w:r>
      <w:r w:rsidRPr="00211B46">
        <w:rPr>
          <w:rFonts w:ascii="Arial" w:hAnsi="Arial" w:cs="Arial"/>
          <w:sz w:val="24"/>
          <w:szCs w:val="24"/>
        </w:rPr>
        <w:t>Video retrieved from:</w:t>
      </w:r>
    </w:p>
    <w:p w14:paraId="1A2981D0" w14:textId="49FD1436" w:rsidR="0045189C" w:rsidRPr="00211B46" w:rsidRDefault="00000000" w:rsidP="00547430">
      <w:pPr>
        <w:spacing w:after="0" w:line="480" w:lineRule="auto"/>
        <w:ind w:hanging="480"/>
        <w:rPr>
          <w:rFonts w:ascii="Arial" w:eastAsia="Times New Roman" w:hAnsi="Arial" w:cs="Arial"/>
          <w:sz w:val="24"/>
          <w:szCs w:val="24"/>
          <w:lang w:eastAsia="en-GB"/>
        </w:rPr>
      </w:pPr>
      <w:hyperlink r:id="rId88" w:history="1">
        <w:r w:rsidR="003D560B" w:rsidRPr="00211B46">
          <w:rPr>
            <w:rFonts w:ascii="Arial" w:hAnsi="Arial" w:cs="Arial"/>
            <w:color w:val="0000FF"/>
            <w:sz w:val="24"/>
            <w:szCs w:val="24"/>
            <w:u w:val="single"/>
          </w:rPr>
          <w:t>Adverse Childhood Experiences (ACEs) Research: Implications for practitioners - UKTC (uktraumacouncil.org)</w:t>
        </w:r>
      </w:hyperlink>
    </w:p>
    <w:bookmarkStart w:id="4" w:name="bau0010"/>
    <w:p w14:paraId="3E7E3106" w14:textId="342EAB02" w:rsidR="003148DC" w:rsidRPr="00211B46" w:rsidRDefault="005055B8" w:rsidP="00C225D7">
      <w:pPr>
        <w:spacing w:after="0" w:line="480" w:lineRule="auto"/>
        <w:ind w:hanging="480"/>
        <w:rPr>
          <w:rFonts w:ascii="Arial" w:eastAsia="Times New Roman" w:hAnsi="Arial" w:cs="Arial"/>
          <w:sz w:val="24"/>
          <w:szCs w:val="24"/>
          <w:lang w:eastAsia="en-GB"/>
        </w:rPr>
      </w:pPr>
      <w:r w:rsidRPr="00211B46">
        <w:rPr>
          <w:rFonts w:ascii="Arial" w:hAnsi="Arial" w:cs="Arial"/>
          <w:sz w:val="24"/>
          <w:szCs w:val="24"/>
        </w:rPr>
        <w:fldChar w:fldCharType="begin"/>
      </w:r>
      <w:r w:rsidRPr="00211B46">
        <w:rPr>
          <w:rFonts w:ascii="Arial" w:hAnsi="Arial" w:cs="Arial"/>
          <w:sz w:val="24"/>
          <w:szCs w:val="24"/>
        </w:rPr>
        <w:instrText xml:space="preserve"> HYPERLINK "https://www.sciencedirect.com/science/article/pii/B9780128160657000057" \l "!" </w:instrText>
      </w:r>
      <w:r w:rsidRPr="00211B46">
        <w:rPr>
          <w:rFonts w:ascii="Arial" w:hAnsi="Arial" w:cs="Arial"/>
          <w:sz w:val="24"/>
          <w:szCs w:val="24"/>
        </w:rPr>
      </w:r>
      <w:r w:rsidRPr="00211B46">
        <w:rPr>
          <w:rFonts w:ascii="Arial" w:hAnsi="Arial" w:cs="Arial"/>
          <w:sz w:val="24"/>
          <w:szCs w:val="24"/>
        </w:rPr>
        <w:fldChar w:fldCharType="separate"/>
      </w:r>
      <w:proofErr w:type="spellStart"/>
      <w:r w:rsidRPr="00211B46">
        <w:rPr>
          <w:rStyle w:val="text"/>
          <w:rFonts w:ascii="Arial" w:hAnsi="Arial" w:cs="Arial"/>
          <w:sz w:val="24"/>
          <w:szCs w:val="24"/>
        </w:rPr>
        <w:t>Vig</w:t>
      </w:r>
      <w:proofErr w:type="spellEnd"/>
      <w:r w:rsidRPr="00211B46">
        <w:rPr>
          <w:rFonts w:ascii="Arial" w:hAnsi="Arial" w:cs="Arial"/>
          <w:sz w:val="24"/>
          <w:szCs w:val="24"/>
        </w:rPr>
        <w:fldChar w:fldCharType="end"/>
      </w:r>
      <w:bookmarkStart w:id="5" w:name="bau0015"/>
      <w:bookmarkEnd w:id="4"/>
      <w:r w:rsidRPr="00211B46">
        <w:rPr>
          <w:rFonts w:ascii="Arial" w:hAnsi="Arial" w:cs="Arial"/>
          <w:sz w:val="24"/>
          <w:szCs w:val="24"/>
        </w:rPr>
        <w:t xml:space="preserve">, </w:t>
      </w:r>
      <w:r w:rsidR="006E1592" w:rsidRPr="00211B46">
        <w:rPr>
          <w:rFonts w:ascii="Arial" w:hAnsi="Arial" w:cs="Arial"/>
          <w:sz w:val="24"/>
          <w:szCs w:val="24"/>
        </w:rPr>
        <w:t xml:space="preserve">K.D., </w:t>
      </w:r>
      <w:hyperlink r:id="rId89" w:anchor="!" w:history="1">
        <w:proofErr w:type="spellStart"/>
        <w:r w:rsidRPr="00211B46">
          <w:rPr>
            <w:rStyle w:val="text"/>
            <w:rFonts w:ascii="Arial" w:hAnsi="Arial" w:cs="Arial"/>
            <w:sz w:val="24"/>
            <w:szCs w:val="24"/>
          </w:rPr>
          <w:t>Paluszek</w:t>
        </w:r>
        <w:proofErr w:type="spellEnd"/>
      </w:hyperlink>
      <w:bookmarkStart w:id="6" w:name="bau0020"/>
      <w:bookmarkEnd w:id="5"/>
      <w:r w:rsidR="006E1592" w:rsidRPr="00211B46">
        <w:rPr>
          <w:rFonts w:ascii="Arial" w:hAnsi="Arial" w:cs="Arial"/>
          <w:sz w:val="24"/>
          <w:szCs w:val="24"/>
        </w:rPr>
        <w:t xml:space="preserve">, M.M. and </w:t>
      </w:r>
      <w:hyperlink r:id="rId90" w:anchor="!" w:history="1">
        <w:r w:rsidRPr="00211B46">
          <w:rPr>
            <w:rStyle w:val="text"/>
            <w:rFonts w:ascii="Arial" w:hAnsi="Arial" w:cs="Arial"/>
            <w:sz w:val="24"/>
            <w:szCs w:val="24"/>
          </w:rPr>
          <w:t>Asmundson</w:t>
        </w:r>
      </w:hyperlink>
      <w:bookmarkEnd w:id="6"/>
      <w:r w:rsidR="006E1592" w:rsidRPr="00211B46">
        <w:rPr>
          <w:rFonts w:ascii="Arial" w:hAnsi="Arial" w:cs="Arial"/>
          <w:sz w:val="24"/>
          <w:szCs w:val="24"/>
        </w:rPr>
        <w:t>, G.J.G. (2020).</w:t>
      </w:r>
      <w:r w:rsidR="0045189C" w:rsidRPr="00211B46">
        <w:rPr>
          <w:rFonts w:ascii="Arial" w:hAnsi="Arial" w:cs="Arial"/>
          <w:sz w:val="24"/>
          <w:szCs w:val="24"/>
        </w:rPr>
        <w:t xml:space="preserve"> ACEs and Physical Health Outcomes. </w:t>
      </w:r>
      <w:r w:rsidR="00EF75CD" w:rsidRPr="00211B46">
        <w:rPr>
          <w:rFonts w:ascii="Arial" w:hAnsi="Arial" w:cs="Arial"/>
          <w:sz w:val="24"/>
          <w:szCs w:val="24"/>
        </w:rPr>
        <w:t xml:space="preserve">In Asmundson, G. and Afifi, T. (2020). </w:t>
      </w:r>
      <w:hyperlink r:id="rId91" w:tooltip="Go to Adverse Childhood Experiences on ScienceDirect" w:history="1">
        <w:r w:rsidR="00EF75CD" w:rsidRPr="00211B46">
          <w:rPr>
            <w:rFonts w:ascii="Arial" w:eastAsia="Times New Roman" w:hAnsi="Arial" w:cs="Arial"/>
            <w:i/>
            <w:iCs/>
            <w:sz w:val="24"/>
            <w:szCs w:val="24"/>
            <w:lang w:eastAsia="en-GB"/>
          </w:rPr>
          <w:t>Adverse Childhood Experiences</w:t>
        </w:r>
      </w:hyperlink>
      <w:r w:rsidR="00EF75CD" w:rsidRPr="00211B46">
        <w:rPr>
          <w:rFonts w:ascii="Arial" w:eastAsia="Times New Roman" w:hAnsi="Arial" w:cs="Arial"/>
          <w:i/>
          <w:iCs/>
          <w:sz w:val="24"/>
          <w:szCs w:val="24"/>
          <w:lang w:eastAsia="en-GB"/>
        </w:rPr>
        <w:t xml:space="preserve"> Using Evidence to Advance Research, Practice, Policy, and Prevention</w:t>
      </w:r>
      <w:r w:rsidR="00EF75CD" w:rsidRPr="00211B46">
        <w:rPr>
          <w:rFonts w:ascii="Arial" w:eastAsia="Times New Roman" w:hAnsi="Arial" w:cs="Arial"/>
          <w:sz w:val="24"/>
          <w:szCs w:val="24"/>
          <w:lang w:eastAsia="en-GB"/>
        </w:rPr>
        <w:t xml:space="preserve"> (pp 71 - 90). Academic Press.</w:t>
      </w:r>
    </w:p>
    <w:p w14:paraId="42FED3CD" w14:textId="747CCF1A" w:rsidR="003148DC" w:rsidRPr="00211B46" w:rsidRDefault="00450C3B" w:rsidP="00C225D7">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Walsh, D., McCartney, G., Smith, M., &amp; Armour, G. (2019). Relationship between childhood socioeconomic position and adverse childhood experiences (ACEs): A systematic review. </w:t>
      </w:r>
      <w:r w:rsidRPr="00211B46">
        <w:rPr>
          <w:rFonts w:ascii="Arial" w:eastAsia="Times New Roman" w:hAnsi="Arial" w:cs="Arial"/>
          <w:i/>
          <w:iCs/>
          <w:sz w:val="24"/>
          <w:szCs w:val="24"/>
          <w:lang w:eastAsia="en-GB"/>
        </w:rPr>
        <w:t xml:space="preserve">J </w:t>
      </w:r>
      <w:proofErr w:type="spellStart"/>
      <w:r w:rsidRPr="00211B46">
        <w:rPr>
          <w:rFonts w:ascii="Arial" w:eastAsia="Times New Roman" w:hAnsi="Arial" w:cs="Arial"/>
          <w:i/>
          <w:iCs/>
          <w:sz w:val="24"/>
          <w:szCs w:val="24"/>
          <w:lang w:eastAsia="en-GB"/>
        </w:rPr>
        <w:t>Epidemiol</w:t>
      </w:r>
      <w:proofErr w:type="spellEnd"/>
      <w:r w:rsidRPr="00211B46">
        <w:rPr>
          <w:rFonts w:ascii="Arial" w:eastAsia="Times New Roman" w:hAnsi="Arial" w:cs="Arial"/>
          <w:i/>
          <w:iCs/>
          <w:sz w:val="24"/>
          <w:szCs w:val="24"/>
          <w:lang w:eastAsia="en-GB"/>
        </w:rPr>
        <w:t xml:space="preserve"> Community Health</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73</w:t>
      </w:r>
      <w:r w:rsidRPr="00211B46">
        <w:rPr>
          <w:rFonts w:ascii="Arial" w:eastAsia="Times New Roman" w:hAnsi="Arial" w:cs="Arial"/>
          <w:sz w:val="24"/>
          <w:szCs w:val="24"/>
          <w:lang w:eastAsia="en-GB"/>
        </w:rPr>
        <w:t xml:space="preserve">(12), 1087–1093. </w:t>
      </w:r>
      <w:hyperlink r:id="rId92" w:history="1">
        <w:r w:rsidRPr="00211B46">
          <w:rPr>
            <w:rFonts w:ascii="Arial" w:eastAsia="Times New Roman" w:hAnsi="Arial" w:cs="Arial"/>
            <w:color w:val="0000FF"/>
            <w:sz w:val="24"/>
            <w:szCs w:val="24"/>
            <w:u w:val="single"/>
            <w:lang w:eastAsia="en-GB"/>
          </w:rPr>
          <w:t>https://doi.org/10.1136/jech-2019-212738</w:t>
        </w:r>
      </w:hyperlink>
    </w:p>
    <w:p w14:paraId="2F2212BA" w14:textId="7BE2239A" w:rsidR="005E5DB3" w:rsidRPr="00211B46" w:rsidRDefault="005E5DB3"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Welsh Government (2021). </w:t>
      </w:r>
      <w:r w:rsidRPr="00211B46">
        <w:rPr>
          <w:rFonts w:ascii="Arial" w:eastAsia="Times New Roman" w:hAnsi="Arial" w:cs="Arial"/>
          <w:i/>
          <w:iCs/>
          <w:sz w:val="24"/>
          <w:szCs w:val="24"/>
          <w:lang w:eastAsia="en-GB"/>
        </w:rPr>
        <w:t>Review of Welsh ACEs Policy</w:t>
      </w:r>
      <w:r w:rsidR="00C225D7" w:rsidRPr="00211B46">
        <w:rPr>
          <w:rFonts w:ascii="Arial" w:eastAsia="Times New Roman" w:hAnsi="Arial" w:cs="Arial"/>
          <w:i/>
          <w:iCs/>
          <w:sz w:val="24"/>
          <w:szCs w:val="24"/>
          <w:lang w:eastAsia="en-GB"/>
        </w:rPr>
        <w:t>.</w:t>
      </w:r>
    </w:p>
    <w:p w14:paraId="180F4B5C" w14:textId="705CD102" w:rsidR="005E5DB3" w:rsidRPr="00211B46" w:rsidRDefault="00000000" w:rsidP="00C225D7">
      <w:pPr>
        <w:spacing w:after="0" w:line="480" w:lineRule="auto"/>
        <w:rPr>
          <w:rFonts w:ascii="Arial" w:eastAsia="Times New Roman" w:hAnsi="Arial" w:cs="Arial"/>
          <w:sz w:val="24"/>
          <w:szCs w:val="24"/>
          <w:lang w:eastAsia="en-GB"/>
        </w:rPr>
      </w:pPr>
      <w:hyperlink r:id="rId93" w:history="1">
        <w:r w:rsidR="005E5DB3" w:rsidRPr="00211B46">
          <w:rPr>
            <w:rFonts w:ascii="Arial" w:hAnsi="Arial" w:cs="Arial"/>
            <w:color w:val="0000FF"/>
            <w:sz w:val="24"/>
            <w:szCs w:val="24"/>
            <w:u w:val="single"/>
          </w:rPr>
          <w:t>Review of Adverse Childhood Experiences (ACE) policy: report | GOV.WALES</w:t>
        </w:r>
      </w:hyperlink>
    </w:p>
    <w:p w14:paraId="43DB9246" w14:textId="49352D15" w:rsidR="00E953A7" w:rsidRPr="00211B46" w:rsidRDefault="00E953A7"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Welsh Government. The Emotional and Mental Health of Children and Young People in Wales. (2018). </w:t>
      </w:r>
      <w:r w:rsidRPr="00211B46">
        <w:rPr>
          <w:rFonts w:ascii="Arial" w:eastAsia="Times New Roman" w:hAnsi="Arial" w:cs="Arial"/>
          <w:i/>
          <w:iCs/>
          <w:sz w:val="24"/>
          <w:szCs w:val="24"/>
          <w:lang w:eastAsia="en-GB"/>
        </w:rPr>
        <w:t>Mind over Matter</w:t>
      </w:r>
      <w:r w:rsidRPr="00211B46">
        <w:rPr>
          <w:rFonts w:ascii="Arial" w:eastAsia="Times New Roman" w:hAnsi="Arial" w:cs="Arial"/>
          <w:sz w:val="24"/>
          <w:szCs w:val="24"/>
          <w:lang w:eastAsia="en-GB"/>
        </w:rPr>
        <w:t>, 144.</w:t>
      </w:r>
    </w:p>
    <w:p w14:paraId="55DB9204" w14:textId="39EB6817" w:rsidR="006E6D9D" w:rsidRPr="00211B46" w:rsidRDefault="006E6D9D"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Wing, L., &amp; Gould, J. (1979). Severe impairments of social interaction and associated abnormalities in children: Epidemiology and classification. </w:t>
      </w:r>
      <w:r w:rsidRPr="00211B46">
        <w:rPr>
          <w:rFonts w:ascii="Arial" w:eastAsia="Times New Roman" w:hAnsi="Arial" w:cs="Arial"/>
          <w:i/>
          <w:iCs/>
          <w:sz w:val="24"/>
          <w:szCs w:val="24"/>
          <w:lang w:eastAsia="en-GB"/>
        </w:rPr>
        <w:t>Journal of Autism and Developmental Disorders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9</w:t>
      </w:r>
      <w:r w:rsidRPr="00211B46">
        <w:rPr>
          <w:rFonts w:ascii="Arial" w:eastAsia="Times New Roman" w:hAnsi="Arial" w:cs="Arial"/>
          <w:sz w:val="24"/>
          <w:szCs w:val="24"/>
          <w:lang w:eastAsia="en-GB"/>
        </w:rPr>
        <w:t xml:space="preserve">(1), 11–29. </w:t>
      </w:r>
      <w:hyperlink r:id="rId94" w:history="1">
        <w:r w:rsidRPr="00211B46">
          <w:rPr>
            <w:rFonts w:ascii="Arial" w:eastAsia="Times New Roman" w:hAnsi="Arial" w:cs="Arial"/>
            <w:color w:val="0000FF"/>
            <w:sz w:val="24"/>
            <w:szCs w:val="24"/>
            <w:u w:val="single"/>
            <w:lang w:eastAsia="en-GB"/>
          </w:rPr>
          <w:t>https://doi.org/10.1007/BF01531288</w:t>
        </w:r>
      </w:hyperlink>
    </w:p>
    <w:p w14:paraId="06F5DA52" w14:textId="3600C03C" w:rsidR="00EE5D91" w:rsidRPr="00211B46" w:rsidRDefault="00EE5D91"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 xml:space="preserve">Wing, L., &amp; Potter, D. (2002). The epidemiology of autistic spectrum disorders: Is the prevalence rising? </w:t>
      </w:r>
      <w:r w:rsidRPr="00211B46">
        <w:rPr>
          <w:rFonts w:ascii="Arial" w:eastAsia="Times New Roman" w:hAnsi="Arial" w:cs="Arial"/>
          <w:i/>
          <w:iCs/>
          <w:sz w:val="24"/>
          <w:szCs w:val="24"/>
          <w:lang w:eastAsia="en-GB"/>
        </w:rPr>
        <w:t>Mental Retardation and Developmental Disabilities Research Reviews</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8</w:t>
      </w:r>
      <w:r w:rsidRPr="00211B46">
        <w:rPr>
          <w:rFonts w:ascii="Arial" w:eastAsia="Times New Roman" w:hAnsi="Arial" w:cs="Arial"/>
          <w:sz w:val="24"/>
          <w:szCs w:val="24"/>
          <w:lang w:eastAsia="en-GB"/>
        </w:rPr>
        <w:t xml:space="preserve">(3), 151–161. </w:t>
      </w:r>
      <w:hyperlink r:id="rId95" w:history="1">
        <w:r w:rsidRPr="00211B46">
          <w:rPr>
            <w:rFonts w:ascii="Arial" w:eastAsia="Times New Roman" w:hAnsi="Arial" w:cs="Arial"/>
            <w:color w:val="0000FF"/>
            <w:sz w:val="24"/>
            <w:szCs w:val="24"/>
            <w:u w:val="single"/>
            <w:lang w:eastAsia="en-GB"/>
          </w:rPr>
          <w:t>https://doi.org/10.1002/mrdd.10029</w:t>
        </w:r>
      </w:hyperlink>
    </w:p>
    <w:p w14:paraId="40DD4543" w14:textId="4D581DF3" w:rsidR="003537DE" w:rsidRPr="00211B46" w:rsidRDefault="003537DE" w:rsidP="00547430">
      <w:pPr>
        <w:spacing w:after="0" w:line="480" w:lineRule="auto"/>
        <w:ind w:hanging="480"/>
        <w:rPr>
          <w:rFonts w:ascii="Arial" w:eastAsia="Times New Roman" w:hAnsi="Arial" w:cs="Arial"/>
          <w:color w:val="0000FF"/>
          <w:sz w:val="24"/>
          <w:szCs w:val="24"/>
          <w:u w:val="single"/>
          <w:lang w:eastAsia="en-GB"/>
        </w:rPr>
      </w:pPr>
      <w:proofErr w:type="spellStart"/>
      <w:r w:rsidRPr="00211B46">
        <w:rPr>
          <w:rFonts w:ascii="Arial" w:eastAsia="Times New Roman" w:hAnsi="Arial" w:cs="Arial"/>
          <w:sz w:val="24"/>
          <w:szCs w:val="24"/>
          <w:lang w:eastAsia="en-GB"/>
        </w:rPr>
        <w:t>Wimpory</w:t>
      </w:r>
      <w:proofErr w:type="spellEnd"/>
      <w:r w:rsidRPr="00211B46">
        <w:rPr>
          <w:rFonts w:ascii="Arial" w:eastAsia="Times New Roman" w:hAnsi="Arial" w:cs="Arial"/>
          <w:sz w:val="24"/>
          <w:szCs w:val="24"/>
          <w:lang w:eastAsia="en-GB"/>
        </w:rPr>
        <w:t xml:space="preserve">, D. (2013). Detection of Autism by Infant Sociability Interview. In F. R. </w:t>
      </w:r>
      <w:proofErr w:type="spellStart"/>
      <w:r w:rsidRPr="00211B46">
        <w:rPr>
          <w:rFonts w:ascii="Arial" w:eastAsia="Times New Roman" w:hAnsi="Arial" w:cs="Arial"/>
          <w:sz w:val="24"/>
          <w:szCs w:val="24"/>
          <w:lang w:eastAsia="en-GB"/>
        </w:rPr>
        <w:t>Volkmar</w:t>
      </w:r>
      <w:proofErr w:type="spellEnd"/>
      <w:r w:rsidRPr="00211B46">
        <w:rPr>
          <w:rFonts w:ascii="Arial" w:eastAsia="Times New Roman" w:hAnsi="Arial" w:cs="Arial"/>
          <w:sz w:val="24"/>
          <w:szCs w:val="24"/>
          <w:lang w:eastAsia="en-GB"/>
        </w:rPr>
        <w:t xml:space="preserve"> (Ed.), </w:t>
      </w:r>
      <w:proofErr w:type="spellStart"/>
      <w:r w:rsidRPr="00211B46">
        <w:rPr>
          <w:rFonts w:ascii="Arial" w:eastAsia="Times New Roman" w:hAnsi="Arial" w:cs="Arial"/>
          <w:i/>
          <w:iCs/>
          <w:sz w:val="24"/>
          <w:szCs w:val="24"/>
          <w:lang w:eastAsia="en-GB"/>
        </w:rPr>
        <w:t>Encyclopedia</w:t>
      </w:r>
      <w:proofErr w:type="spellEnd"/>
      <w:r w:rsidRPr="00211B46">
        <w:rPr>
          <w:rFonts w:ascii="Arial" w:eastAsia="Times New Roman" w:hAnsi="Arial" w:cs="Arial"/>
          <w:i/>
          <w:iCs/>
          <w:sz w:val="24"/>
          <w:szCs w:val="24"/>
          <w:lang w:eastAsia="en-GB"/>
        </w:rPr>
        <w:t xml:space="preserve"> of Autism Spectrum Disorders</w:t>
      </w:r>
      <w:r w:rsidRPr="00211B46">
        <w:rPr>
          <w:rFonts w:ascii="Arial" w:eastAsia="Times New Roman" w:hAnsi="Arial" w:cs="Arial"/>
          <w:sz w:val="24"/>
          <w:szCs w:val="24"/>
          <w:lang w:eastAsia="en-GB"/>
        </w:rPr>
        <w:t xml:space="preserve"> (pp. 876–882). Springer. </w:t>
      </w:r>
      <w:hyperlink r:id="rId96" w:history="1">
        <w:r w:rsidRPr="00211B46">
          <w:rPr>
            <w:rFonts w:ascii="Arial" w:eastAsia="Times New Roman" w:hAnsi="Arial" w:cs="Arial"/>
            <w:color w:val="0000FF"/>
            <w:sz w:val="24"/>
            <w:szCs w:val="24"/>
            <w:u w:val="single"/>
            <w:lang w:eastAsia="en-GB"/>
          </w:rPr>
          <w:t>https://doi.org/10.1007/978-1-4419-1698-3_873</w:t>
        </w:r>
      </w:hyperlink>
    </w:p>
    <w:p w14:paraId="4881CADE" w14:textId="480829E1" w:rsidR="00766660" w:rsidRPr="00211B46" w:rsidRDefault="00766660" w:rsidP="00547430">
      <w:pPr>
        <w:spacing w:after="0" w:line="480" w:lineRule="auto"/>
        <w:ind w:hanging="480"/>
        <w:rPr>
          <w:rFonts w:ascii="Arial" w:eastAsia="Times New Roman" w:hAnsi="Arial" w:cs="Arial"/>
          <w:color w:val="262626" w:themeColor="text1" w:themeTint="D9"/>
          <w:sz w:val="24"/>
          <w:szCs w:val="24"/>
          <w:lang w:eastAsia="en-GB"/>
        </w:rPr>
      </w:pPr>
      <w:proofErr w:type="spellStart"/>
      <w:r w:rsidRPr="00211B46">
        <w:rPr>
          <w:rFonts w:ascii="Arial" w:eastAsia="Times New Roman" w:hAnsi="Arial" w:cs="Arial"/>
          <w:color w:val="262626" w:themeColor="text1" w:themeTint="D9"/>
          <w:sz w:val="24"/>
          <w:szCs w:val="24"/>
          <w:lang w:eastAsia="en-GB"/>
        </w:rPr>
        <w:t>Wimpory</w:t>
      </w:r>
      <w:proofErr w:type="spellEnd"/>
      <w:r w:rsidRPr="00211B46">
        <w:rPr>
          <w:rFonts w:ascii="Arial" w:eastAsia="Times New Roman" w:hAnsi="Arial" w:cs="Arial"/>
          <w:color w:val="262626" w:themeColor="text1" w:themeTint="D9"/>
          <w:sz w:val="24"/>
          <w:szCs w:val="24"/>
          <w:lang w:eastAsia="en-GB"/>
        </w:rPr>
        <w:t>, D. (2016)</w:t>
      </w:r>
      <w:r w:rsidR="007609D3" w:rsidRPr="00211B46">
        <w:rPr>
          <w:rFonts w:ascii="Arial" w:hAnsi="Arial" w:cs="Arial"/>
          <w:color w:val="262626" w:themeColor="text1" w:themeTint="D9"/>
          <w:sz w:val="24"/>
          <w:szCs w:val="24"/>
        </w:rPr>
        <w:t xml:space="preserve">. </w:t>
      </w:r>
      <w:r w:rsidRPr="00211B46">
        <w:rPr>
          <w:rFonts w:ascii="Arial" w:hAnsi="Arial" w:cs="Arial"/>
          <w:color w:val="262626" w:themeColor="text1" w:themeTint="D9"/>
          <w:sz w:val="24"/>
          <w:szCs w:val="24"/>
        </w:rPr>
        <w:t>Detection of Autism by Infant Sociability Interview</w:t>
      </w:r>
      <w:r w:rsidR="007B051A" w:rsidRPr="00211B46">
        <w:rPr>
          <w:rFonts w:ascii="Arial" w:hAnsi="Arial" w:cs="Arial"/>
          <w:color w:val="262626" w:themeColor="text1" w:themeTint="D9"/>
          <w:sz w:val="24"/>
          <w:szCs w:val="24"/>
        </w:rPr>
        <w:t xml:space="preserve">. </w:t>
      </w:r>
      <w:proofErr w:type="spellStart"/>
      <w:r w:rsidR="007B051A" w:rsidRPr="00211B46">
        <w:rPr>
          <w:rFonts w:ascii="Arial" w:hAnsi="Arial" w:cs="Arial"/>
          <w:i/>
          <w:iCs/>
          <w:color w:val="262626" w:themeColor="text1" w:themeTint="D9"/>
          <w:sz w:val="24"/>
          <w:szCs w:val="24"/>
        </w:rPr>
        <w:t>Encyclopedia</w:t>
      </w:r>
      <w:proofErr w:type="spellEnd"/>
      <w:r w:rsidR="007B051A" w:rsidRPr="00211B46">
        <w:rPr>
          <w:rFonts w:ascii="Arial" w:hAnsi="Arial" w:cs="Arial"/>
          <w:i/>
          <w:iCs/>
          <w:color w:val="262626" w:themeColor="text1" w:themeTint="D9"/>
          <w:sz w:val="24"/>
          <w:szCs w:val="24"/>
        </w:rPr>
        <w:t xml:space="preserve"> of autism spectrum disorder</w:t>
      </w:r>
      <w:r w:rsidR="007609D3" w:rsidRPr="00211B46">
        <w:rPr>
          <w:rFonts w:ascii="Arial" w:hAnsi="Arial" w:cs="Arial"/>
          <w:i/>
          <w:iCs/>
          <w:color w:val="262626" w:themeColor="text1" w:themeTint="D9"/>
          <w:sz w:val="24"/>
          <w:szCs w:val="24"/>
        </w:rPr>
        <w:t>,</w:t>
      </w:r>
      <w:r w:rsidR="007609D3" w:rsidRPr="00211B46">
        <w:rPr>
          <w:rFonts w:ascii="Arial" w:hAnsi="Arial" w:cs="Arial"/>
          <w:color w:val="262626" w:themeColor="text1" w:themeTint="D9"/>
          <w:sz w:val="24"/>
          <w:szCs w:val="24"/>
        </w:rPr>
        <w:t xml:space="preserve"> pp. </w:t>
      </w:r>
      <w:r w:rsidR="007609D3" w:rsidRPr="00211B46">
        <w:rPr>
          <w:rFonts w:ascii="Arial" w:hAnsi="Arial" w:cs="Arial"/>
          <w:sz w:val="24"/>
          <w:szCs w:val="24"/>
        </w:rPr>
        <w:t>876-88</w:t>
      </w:r>
      <w:r w:rsidR="002C0A8F" w:rsidRPr="00211B46">
        <w:rPr>
          <w:rFonts w:ascii="Arial" w:hAnsi="Arial" w:cs="Arial"/>
          <w:sz w:val="24"/>
          <w:szCs w:val="24"/>
        </w:rPr>
        <w:t>.</w:t>
      </w:r>
    </w:p>
    <w:p w14:paraId="0EA3F93B" w14:textId="23F93CA2" w:rsidR="003537DE" w:rsidRPr="00211B46" w:rsidRDefault="0078518E" w:rsidP="00547430">
      <w:pPr>
        <w:spacing w:after="0" w:line="480" w:lineRule="auto"/>
        <w:ind w:hanging="480"/>
        <w:rPr>
          <w:rFonts w:ascii="Arial" w:eastAsia="Times New Roman" w:hAnsi="Arial" w:cs="Arial"/>
          <w:sz w:val="24"/>
          <w:szCs w:val="24"/>
          <w:lang w:eastAsia="en-GB"/>
        </w:rPr>
      </w:pPr>
      <w:proofErr w:type="spellStart"/>
      <w:r w:rsidRPr="00211B46">
        <w:rPr>
          <w:rFonts w:ascii="Arial" w:hAnsi="Arial" w:cs="Arial"/>
          <w:sz w:val="24"/>
          <w:szCs w:val="24"/>
        </w:rPr>
        <w:t>Wimpory</w:t>
      </w:r>
      <w:proofErr w:type="spellEnd"/>
      <w:r w:rsidRPr="00211B46">
        <w:rPr>
          <w:rFonts w:ascii="Arial" w:hAnsi="Arial" w:cs="Arial"/>
          <w:sz w:val="24"/>
          <w:szCs w:val="24"/>
        </w:rPr>
        <w:t xml:space="preserve">, D.C., </w:t>
      </w:r>
      <w:r w:rsidR="00154849" w:rsidRPr="00211B46">
        <w:rPr>
          <w:rFonts w:ascii="Arial" w:hAnsi="Arial" w:cs="Arial"/>
          <w:sz w:val="24"/>
          <w:szCs w:val="24"/>
        </w:rPr>
        <w:t xml:space="preserve">Hobson, R.P., Williams, M.G. &amp; Nash, S. (2000). </w:t>
      </w:r>
      <w:r w:rsidRPr="00211B46">
        <w:rPr>
          <w:rFonts w:ascii="Arial" w:hAnsi="Arial" w:cs="Arial"/>
          <w:sz w:val="24"/>
          <w:szCs w:val="24"/>
        </w:rPr>
        <w:t>Are Infants with Autism Socially Engaged? A Study of Recent Retrospective Parental Reports</w:t>
      </w:r>
      <w:r w:rsidR="005C3D7D" w:rsidRPr="00211B46">
        <w:rPr>
          <w:rFonts w:ascii="Arial" w:hAnsi="Arial" w:cs="Arial"/>
          <w:sz w:val="24"/>
          <w:szCs w:val="24"/>
        </w:rPr>
        <w:t>.</w:t>
      </w:r>
      <w:r w:rsidRPr="00211B46">
        <w:rPr>
          <w:rFonts w:ascii="Arial" w:hAnsi="Arial" w:cs="Arial"/>
          <w:sz w:val="24"/>
          <w:szCs w:val="24"/>
        </w:rPr>
        <w:t xml:space="preserve"> </w:t>
      </w:r>
      <w:r w:rsidR="005C3D7D" w:rsidRPr="00211B46">
        <w:rPr>
          <w:rFonts w:ascii="Arial" w:hAnsi="Arial" w:cs="Arial"/>
          <w:i/>
          <w:iCs/>
          <w:sz w:val="24"/>
          <w:szCs w:val="24"/>
        </w:rPr>
        <w:t>Journal of Autism and Developmental Disorders,</w:t>
      </w:r>
      <w:r w:rsidR="005C3D7D" w:rsidRPr="00211B46">
        <w:rPr>
          <w:rFonts w:ascii="Arial" w:hAnsi="Arial" w:cs="Arial"/>
          <w:sz w:val="24"/>
          <w:szCs w:val="24"/>
        </w:rPr>
        <w:t xml:space="preserve"> 30 (6), 525- 536.</w:t>
      </w:r>
    </w:p>
    <w:p w14:paraId="27E06626" w14:textId="36248B4E" w:rsidR="000F1F8D" w:rsidRPr="00211B46" w:rsidRDefault="00450C3B" w:rsidP="000F1F8D">
      <w:pPr>
        <w:spacing w:after="0" w:line="480" w:lineRule="auto"/>
        <w:ind w:hanging="480"/>
        <w:rPr>
          <w:rFonts w:ascii="Arial" w:eastAsia="Times New Roman" w:hAnsi="Arial" w:cs="Arial"/>
          <w:color w:val="0000FF"/>
          <w:sz w:val="24"/>
          <w:szCs w:val="24"/>
          <w:u w:val="single"/>
          <w:lang w:eastAsia="en-GB"/>
        </w:rPr>
      </w:pPr>
      <w:r w:rsidRPr="00211B46">
        <w:rPr>
          <w:rFonts w:ascii="Arial" w:eastAsia="Times New Roman" w:hAnsi="Arial" w:cs="Arial"/>
          <w:sz w:val="24"/>
          <w:szCs w:val="24"/>
          <w:lang w:eastAsia="en-GB"/>
        </w:rPr>
        <w:t xml:space="preserve">World Health Organisation (WHO). </w:t>
      </w:r>
      <w:r w:rsidRPr="00211B46">
        <w:rPr>
          <w:rFonts w:ascii="Arial" w:eastAsia="Times New Roman" w:hAnsi="Arial" w:cs="Arial"/>
          <w:i/>
          <w:iCs/>
          <w:sz w:val="24"/>
          <w:szCs w:val="24"/>
          <w:lang w:eastAsia="en-GB"/>
        </w:rPr>
        <w:t>COVID-19 pandemic triggers 25% increase in prevalence of anxiety and depression worldwide</w:t>
      </w:r>
      <w:r w:rsidRPr="00211B46">
        <w:rPr>
          <w:rFonts w:ascii="Arial" w:eastAsia="Times New Roman" w:hAnsi="Arial" w:cs="Arial"/>
          <w:sz w:val="24"/>
          <w:szCs w:val="24"/>
          <w:lang w:eastAsia="en-GB"/>
        </w:rPr>
        <w:t xml:space="preserve">. (n.d.). Retrieved 4 August 2022, from </w:t>
      </w:r>
      <w:hyperlink r:id="rId97" w:history="1">
        <w:r w:rsidRPr="00211B46">
          <w:rPr>
            <w:rFonts w:ascii="Arial" w:eastAsia="Times New Roman" w:hAnsi="Arial" w:cs="Arial"/>
            <w:color w:val="0000FF"/>
            <w:sz w:val="24"/>
            <w:szCs w:val="24"/>
            <w:u w:val="single"/>
            <w:lang w:eastAsia="en-GB"/>
          </w:rPr>
          <w:t>https://www.who.int/news/item/02-03-2022-covid-19-pandemic-triggers-25-increase-in-prevalence-of-anxiety-and-depression-worldwide</w:t>
        </w:r>
      </w:hyperlink>
    </w:p>
    <w:p w14:paraId="17B281A6" w14:textId="77777777" w:rsidR="000F1F8D" w:rsidRPr="00211B46" w:rsidRDefault="000F1F8D"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World</w:t>
      </w:r>
      <w:r w:rsidRPr="00211B46">
        <w:t xml:space="preserve"> </w:t>
      </w:r>
      <w:r w:rsidRPr="00211B46">
        <w:rPr>
          <w:rFonts w:ascii="Arial" w:eastAsia="Times New Roman" w:hAnsi="Arial" w:cs="Arial"/>
          <w:sz w:val="24"/>
          <w:szCs w:val="24"/>
          <w:lang w:eastAsia="en-GB"/>
        </w:rPr>
        <w:t xml:space="preserve">Health Organisation (WHO) (2023) </w:t>
      </w:r>
    </w:p>
    <w:p w14:paraId="2A97476E" w14:textId="33010C8C" w:rsidR="000F1F8D" w:rsidRPr="00211B46" w:rsidRDefault="000F1F8D" w:rsidP="000F1F8D">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t>https://www.who.int/news-room/fact-sheets/detail/autism-spectrum-disorders</w:t>
      </w:r>
    </w:p>
    <w:p w14:paraId="38CB335E" w14:textId="63474430" w:rsidR="002E77DB" w:rsidRPr="00211B46" w:rsidRDefault="002E77DB" w:rsidP="00547430">
      <w:pPr>
        <w:spacing w:after="0" w:line="480" w:lineRule="auto"/>
        <w:ind w:hanging="480"/>
        <w:rPr>
          <w:rFonts w:ascii="Arial" w:eastAsia="Times New Roman" w:hAnsi="Arial" w:cs="Arial"/>
          <w:sz w:val="24"/>
          <w:szCs w:val="24"/>
          <w:lang w:eastAsia="en-GB"/>
        </w:rPr>
      </w:pPr>
      <w:r w:rsidRPr="00211B46">
        <w:rPr>
          <w:rFonts w:ascii="Arial" w:eastAsia="Times New Roman" w:hAnsi="Arial" w:cs="Arial"/>
          <w:sz w:val="24"/>
          <w:szCs w:val="24"/>
          <w:lang w:eastAsia="en-GB"/>
        </w:rPr>
        <w:lastRenderedPageBreak/>
        <w:t xml:space="preserve">Yeargin-Allsopp, M. (2008). The prevalence and characteristics of autism spectrum disorders in the ALSPAC cohort. </w:t>
      </w:r>
      <w:r w:rsidRPr="00211B46">
        <w:rPr>
          <w:rFonts w:ascii="Arial" w:eastAsia="Times New Roman" w:hAnsi="Arial" w:cs="Arial"/>
          <w:i/>
          <w:iCs/>
          <w:sz w:val="24"/>
          <w:szCs w:val="24"/>
          <w:lang w:eastAsia="en-GB"/>
        </w:rPr>
        <w:t>Developmental Medicine &amp; Child Neurology</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50</w:t>
      </w:r>
      <w:r w:rsidRPr="00211B46">
        <w:rPr>
          <w:rFonts w:ascii="Arial" w:eastAsia="Times New Roman" w:hAnsi="Arial" w:cs="Arial"/>
          <w:sz w:val="24"/>
          <w:szCs w:val="24"/>
          <w:lang w:eastAsia="en-GB"/>
        </w:rPr>
        <w:t xml:space="preserve">(9), 646–646. </w:t>
      </w:r>
      <w:hyperlink r:id="rId98" w:history="1">
        <w:r w:rsidRPr="00211B46">
          <w:rPr>
            <w:rFonts w:ascii="Arial" w:eastAsia="Times New Roman" w:hAnsi="Arial" w:cs="Arial"/>
            <w:color w:val="0000FF"/>
            <w:sz w:val="24"/>
            <w:szCs w:val="24"/>
            <w:u w:val="single"/>
            <w:lang w:eastAsia="en-GB"/>
          </w:rPr>
          <w:t>https://doi.org/10.1111/j.1469-8749.2008.03059.x</w:t>
        </w:r>
      </w:hyperlink>
    </w:p>
    <w:p w14:paraId="41CB933E" w14:textId="7BAD0CA6" w:rsidR="00237A07" w:rsidRPr="00211B46" w:rsidRDefault="00237A07" w:rsidP="00547430">
      <w:pPr>
        <w:spacing w:after="0" w:line="480" w:lineRule="auto"/>
        <w:ind w:hanging="480"/>
        <w:rPr>
          <w:rFonts w:ascii="Arial" w:eastAsia="Times New Roman" w:hAnsi="Arial" w:cs="Arial"/>
          <w:sz w:val="24"/>
          <w:szCs w:val="24"/>
          <w:lang w:eastAsia="en-GB"/>
        </w:rPr>
      </w:pPr>
      <w:proofErr w:type="spellStart"/>
      <w:r w:rsidRPr="00211B46">
        <w:rPr>
          <w:rFonts w:ascii="Arial" w:eastAsia="Times New Roman" w:hAnsi="Arial" w:cs="Arial"/>
          <w:sz w:val="24"/>
          <w:szCs w:val="24"/>
          <w:lang w:eastAsia="en-GB"/>
        </w:rPr>
        <w:t>Zeidan</w:t>
      </w:r>
      <w:proofErr w:type="spellEnd"/>
      <w:r w:rsidRPr="00211B46">
        <w:rPr>
          <w:rFonts w:ascii="Arial" w:eastAsia="Times New Roman" w:hAnsi="Arial" w:cs="Arial"/>
          <w:sz w:val="24"/>
          <w:szCs w:val="24"/>
          <w:lang w:eastAsia="en-GB"/>
        </w:rPr>
        <w:t xml:space="preserve">, J., </w:t>
      </w:r>
      <w:proofErr w:type="spellStart"/>
      <w:r w:rsidRPr="00211B46">
        <w:rPr>
          <w:rFonts w:ascii="Arial" w:eastAsia="Times New Roman" w:hAnsi="Arial" w:cs="Arial"/>
          <w:sz w:val="24"/>
          <w:szCs w:val="24"/>
          <w:lang w:eastAsia="en-GB"/>
        </w:rPr>
        <w:t>Fombonne</w:t>
      </w:r>
      <w:proofErr w:type="spellEnd"/>
      <w:r w:rsidRPr="00211B46">
        <w:rPr>
          <w:rFonts w:ascii="Arial" w:eastAsia="Times New Roman" w:hAnsi="Arial" w:cs="Arial"/>
          <w:sz w:val="24"/>
          <w:szCs w:val="24"/>
          <w:lang w:eastAsia="en-GB"/>
        </w:rPr>
        <w:t xml:space="preserve">, E., </w:t>
      </w:r>
      <w:proofErr w:type="spellStart"/>
      <w:r w:rsidRPr="00211B46">
        <w:rPr>
          <w:rFonts w:ascii="Arial" w:eastAsia="Times New Roman" w:hAnsi="Arial" w:cs="Arial"/>
          <w:sz w:val="24"/>
          <w:szCs w:val="24"/>
          <w:lang w:eastAsia="en-GB"/>
        </w:rPr>
        <w:t>Scorah</w:t>
      </w:r>
      <w:proofErr w:type="spellEnd"/>
      <w:r w:rsidRPr="00211B46">
        <w:rPr>
          <w:rFonts w:ascii="Arial" w:eastAsia="Times New Roman" w:hAnsi="Arial" w:cs="Arial"/>
          <w:sz w:val="24"/>
          <w:szCs w:val="24"/>
          <w:lang w:eastAsia="en-GB"/>
        </w:rPr>
        <w:t xml:space="preserve">, J., Ibrahim, A., Durkin, M. S., Saxena, S., Yusuf, A., Shih, A., &amp; </w:t>
      </w:r>
      <w:proofErr w:type="spellStart"/>
      <w:r w:rsidRPr="00211B46">
        <w:rPr>
          <w:rFonts w:ascii="Arial" w:eastAsia="Times New Roman" w:hAnsi="Arial" w:cs="Arial"/>
          <w:sz w:val="24"/>
          <w:szCs w:val="24"/>
          <w:lang w:eastAsia="en-GB"/>
        </w:rPr>
        <w:t>Elsabbagh</w:t>
      </w:r>
      <w:proofErr w:type="spellEnd"/>
      <w:r w:rsidRPr="00211B46">
        <w:rPr>
          <w:rFonts w:ascii="Arial" w:eastAsia="Times New Roman" w:hAnsi="Arial" w:cs="Arial"/>
          <w:sz w:val="24"/>
          <w:szCs w:val="24"/>
          <w:lang w:eastAsia="en-GB"/>
        </w:rPr>
        <w:t xml:space="preserve">, M. (2022). Global prevalence of autism: A systematic review update. </w:t>
      </w:r>
      <w:r w:rsidRPr="00211B46">
        <w:rPr>
          <w:rFonts w:ascii="Arial" w:eastAsia="Times New Roman" w:hAnsi="Arial" w:cs="Arial"/>
          <w:i/>
          <w:iCs/>
          <w:sz w:val="24"/>
          <w:szCs w:val="24"/>
          <w:lang w:eastAsia="en-GB"/>
        </w:rPr>
        <w:t>Autism Research</w:t>
      </w:r>
      <w:r w:rsidRPr="00211B46">
        <w:rPr>
          <w:rFonts w:ascii="Arial" w:eastAsia="Times New Roman" w:hAnsi="Arial" w:cs="Arial"/>
          <w:sz w:val="24"/>
          <w:szCs w:val="24"/>
          <w:lang w:eastAsia="en-GB"/>
        </w:rPr>
        <w:t xml:space="preserve">, </w:t>
      </w:r>
      <w:r w:rsidRPr="00211B46">
        <w:rPr>
          <w:rFonts w:ascii="Arial" w:eastAsia="Times New Roman" w:hAnsi="Arial" w:cs="Arial"/>
          <w:i/>
          <w:iCs/>
          <w:sz w:val="24"/>
          <w:szCs w:val="24"/>
          <w:lang w:eastAsia="en-GB"/>
        </w:rPr>
        <w:t>15</w:t>
      </w:r>
      <w:r w:rsidRPr="00211B46">
        <w:rPr>
          <w:rFonts w:ascii="Arial" w:eastAsia="Times New Roman" w:hAnsi="Arial" w:cs="Arial"/>
          <w:sz w:val="24"/>
          <w:szCs w:val="24"/>
          <w:lang w:eastAsia="en-GB"/>
        </w:rPr>
        <w:t xml:space="preserve">(5), 778–790. </w:t>
      </w:r>
      <w:hyperlink r:id="rId99" w:history="1">
        <w:r w:rsidRPr="00211B46">
          <w:rPr>
            <w:rFonts w:ascii="Arial" w:eastAsia="Times New Roman" w:hAnsi="Arial" w:cs="Arial"/>
            <w:color w:val="0000FF"/>
            <w:sz w:val="24"/>
            <w:szCs w:val="24"/>
            <w:u w:val="single"/>
            <w:lang w:eastAsia="en-GB"/>
          </w:rPr>
          <w:t>https://doi.org/10.1002/aur.2696</w:t>
        </w:r>
      </w:hyperlink>
    </w:p>
    <w:p w14:paraId="7F1315C9" w14:textId="06B53604" w:rsidR="008A59F5" w:rsidRPr="00211B46" w:rsidRDefault="008A59F5" w:rsidP="0073466B">
      <w:pPr>
        <w:rPr>
          <w:rFonts w:ascii="Arial" w:hAnsi="Arial" w:cs="Arial"/>
          <w:b/>
          <w:bCs/>
        </w:rPr>
      </w:pPr>
    </w:p>
    <w:p w14:paraId="70E5E1A3" w14:textId="012A63A7" w:rsidR="00B30C53" w:rsidRPr="00211B46" w:rsidRDefault="00B30C53" w:rsidP="0073466B">
      <w:pPr>
        <w:rPr>
          <w:rFonts w:ascii="Arial" w:hAnsi="Arial" w:cs="Arial"/>
          <w:b/>
          <w:bCs/>
        </w:rPr>
      </w:pPr>
    </w:p>
    <w:p w14:paraId="523DBDBC" w14:textId="6D1452BD" w:rsidR="00F537DC" w:rsidRPr="00211B46" w:rsidRDefault="00F537DC" w:rsidP="0073466B">
      <w:pPr>
        <w:rPr>
          <w:rFonts w:ascii="Arial" w:hAnsi="Arial" w:cs="Arial"/>
          <w:b/>
          <w:bCs/>
        </w:rPr>
      </w:pPr>
    </w:p>
    <w:p w14:paraId="3FB6FBE5" w14:textId="11A7F666" w:rsidR="006C7FEA" w:rsidRPr="00211B46" w:rsidRDefault="006C7FEA" w:rsidP="0073466B">
      <w:pPr>
        <w:rPr>
          <w:rFonts w:ascii="Arial" w:hAnsi="Arial" w:cs="Arial"/>
          <w:b/>
          <w:bCs/>
        </w:rPr>
      </w:pPr>
    </w:p>
    <w:p w14:paraId="73A46BD6" w14:textId="77147EF7" w:rsidR="00D0409A" w:rsidRPr="00211B46" w:rsidRDefault="00D0409A" w:rsidP="0073466B">
      <w:pPr>
        <w:rPr>
          <w:rFonts w:ascii="Arial" w:hAnsi="Arial" w:cs="Arial"/>
          <w:b/>
          <w:bCs/>
        </w:rPr>
      </w:pPr>
    </w:p>
    <w:p w14:paraId="6857AFDB" w14:textId="07025495" w:rsidR="00D0409A" w:rsidRPr="00211B46" w:rsidRDefault="00D0409A" w:rsidP="0073466B">
      <w:pPr>
        <w:rPr>
          <w:rFonts w:ascii="Arial" w:hAnsi="Arial" w:cs="Arial"/>
          <w:b/>
          <w:bCs/>
        </w:rPr>
      </w:pPr>
    </w:p>
    <w:p w14:paraId="7F737A71" w14:textId="0C2D4899" w:rsidR="00D0409A" w:rsidRPr="00211B46" w:rsidRDefault="00D0409A" w:rsidP="0073466B">
      <w:pPr>
        <w:rPr>
          <w:rFonts w:ascii="Arial" w:hAnsi="Arial" w:cs="Arial"/>
          <w:b/>
          <w:bCs/>
        </w:rPr>
      </w:pPr>
    </w:p>
    <w:p w14:paraId="394FB062" w14:textId="77777777" w:rsidR="00F537DC" w:rsidRPr="00211B46" w:rsidRDefault="00F537DC" w:rsidP="0073466B">
      <w:pPr>
        <w:rPr>
          <w:rFonts w:ascii="Arial" w:hAnsi="Arial" w:cs="Arial"/>
          <w:b/>
          <w:bCs/>
        </w:rPr>
      </w:pPr>
    </w:p>
    <w:p w14:paraId="0BF060D3" w14:textId="77777777" w:rsidR="005830B0" w:rsidRPr="00211B46" w:rsidRDefault="005830B0" w:rsidP="0073466B">
      <w:pPr>
        <w:rPr>
          <w:rFonts w:ascii="Arial" w:hAnsi="Arial" w:cs="Arial"/>
          <w:b/>
          <w:bCs/>
        </w:rPr>
      </w:pPr>
    </w:p>
    <w:p w14:paraId="03F0394E" w14:textId="77777777" w:rsidR="005830B0" w:rsidRPr="00211B46" w:rsidRDefault="005830B0" w:rsidP="0073466B">
      <w:pPr>
        <w:rPr>
          <w:rFonts w:ascii="Arial" w:hAnsi="Arial" w:cs="Arial"/>
          <w:b/>
          <w:bCs/>
        </w:rPr>
      </w:pPr>
    </w:p>
    <w:p w14:paraId="0871CC00" w14:textId="77777777" w:rsidR="005830B0" w:rsidRPr="00211B46" w:rsidRDefault="005830B0" w:rsidP="0073466B">
      <w:pPr>
        <w:rPr>
          <w:rFonts w:ascii="Arial" w:hAnsi="Arial" w:cs="Arial"/>
          <w:b/>
          <w:bCs/>
        </w:rPr>
      </w:pPr>
    </w:p>
    <w:p w14:paraId="29A813FA" w14:textId="77777777" w:rsidR="005830B0" w:rsidRPr="00211B46" w:rsidRDefault="005830B0" w:rsidP="0073466B">
      <w:pPr>
        <w:rPr>
          <w:rFonts w:ascii="Arial" w:hAnsi="Arial" w:cs="Arial"/>
          <w:b/>
          <w:bCs/>
        </w:rPr>
      </w:pPr>
    </w:p>
    <w:p w14:paraId="6B14AE08" w14:textId="77777777" w:rsidR="005830B0" w:rsidRPr="00211B46" w:rsidRDefault="005830B0" w:rsidP="0073466B">
      <w:pPr>
        <w:rPr>
          <w:rFonts w:ascii="Arial" w:hAnsi="Arial" w:cs="Arial"/>
          <w:b/>
          <w:bCs/>
        </w:rPr>
      </w:pPr>
    </w:p>
    <w:p w14:paraId="32228414" w14:textId="77777777" w:rsidR="005830B0" w:rsidRPr="00211B46" w:rsidRDefault="005830B0" w:rsidP="0073466B">
      <w:pPr>
        <w:rPr>
          <w:rFonts w:ascii="Arial" w:hAnsi="Arial" w:cs="Arial"/>
          <w:b/>
          <w:bCs/>
        </w:rPr>
      </w:pPr>
    </w:p>
    <w:p w14:paraId="1D06C876" w14:textId="77777777" w:rsidR="005830B0" w:rsidRPr="00211B46" w:rsidRDefault="005830B0" w:rsidP="0073466B">
      <w:pPr>
        <w:rPr>
          <w:rFonts w:ascii="Arial" w:hAnsi="Arial" w:cs="Arial"/>
          <w:b/>
          <w:bCs/>
        </w:rPr>
      </w:pPr>
    </w:p>
    <w:p w14:paraId="7B37A8CF" w14:textId="77777777" w:rsidR="005830B0" w:rsidRPr="00211B46" w:rsidRDefault="005830B0" w:rsidP="0073466B">
      <w:pPr>
        <w:rPr>
          <w:rFonts w:ascii="Arial" w:hAnsi="Arial" w:cs="Arial"/>
          <w:b/>
          <w:bCs/>
        </w:rPr>
      </w:pPr>
    </w:p>
    <w:p w14:paraId="3236A749" w14:textId="77777777" w:rsidR="005830B0" w:rsidRPr="00211B46" w:rsidRDefault="005830B0" w:rsidP="0073466B">
      <w:pPr>
        <w:rPr>
          <w:rFonts w:ascii="Arial" w:hAnsi="Arial" w:cs="Arial"/>
          <w:b/>
          <w:bCs/>
        </w:rPr>
      </w:pPr>
    </w:p>
    <w:p w14:paraId="56FB1E1B" w14:textId="77777777" w:rsidR="005830B0" w:rsidRPr="00211B46" w:rsidRDefault="005830B0" w:rsidP="0073466B">
      <w:pPr>
        <w:rPr>
          <w:rFonts w:ascii="Arial" w:hAnsi="Arial" w:cs="Arial"/>
          <w:b/>
          <w:bCs/>
        </w:rPr>
      </w:pPr>
    </w:p>
    <w:p w14:paraId="05FBE0F2" w14:textId="77777777" w:rsidR="005830B0" w:rsidRPr="00211B46" w:rsidRDefault="005830B0" w:rsidP="0073466B">
      <w:pPr>
        <w:rPr>
          <w:rFonts w:ascii="Arial" w:hAnsi="Arial" w:cs="Arial"/>
          <w:b/>
          <w:bCs/>
        </w:rPr>
      </w:pPr>
    </w:p>
    <w:p w14:paraId="05C9BEFD" w14:textId="77777777" w:rsidR="005830B0" w:rsidRPr="00211B46" w:rsidRDefault="005830B0" w:rsidP="0073466B">
      <w:pPr>
        <w:rPr>
          <w:rFonts w:ascii="Arial" w:hAnsi="Arial" w:cs="Arial"/>
          <w:b/>
          <w:bCs/>
        </w:rPr>
      </w:pPr>
    </w:p>
    <w:p w14:paraId="3FE8CE15" w14:textId="77777777" w:rsidR="005830B0" w:rsidRPr="00211B46" w:rsidRDefault="005830B0" w:rsidP="0073466B">
      <w:pPr>
        <w:rPr>
          <w:rFonts w:ascii="Arial" w:hAnsi="Arial" w:cs="Arial"/>
          <w:b/>
          <w:bCs/>
        </w:rPr>
      </w:pPr>
    </w:p>
    <w:p w14:paraId="1106DE7E" w14:textId="77777777" w:rsidR="005830B0" w:rsidRPr="00211B46" w:rsidRDefault="005830B0" w:rsidP="0073466B">
      <w:pPr>
        <w:rPr>
          <w:rFonts w:ascii="Arial" w:hAnsi="Arial" w:cs="Arial"/>
          <w:b/>
          <w:bCs/>
        </w:rPr>
      </w:pPr>
    </w:p>
    <w:p w14:paraId="56CDB9BB" w14:textId="510DEC94" w:rsidR="00CE217B" w:rsidRPr="00211B46" w:rsidRDefault="00CE217B" w:rsidP="00CE217B">
      <w:pPr>
        <w:rPr>
          <w:rFonts w:ascii="Arial" w:hAnsi="Arial" w:cs="Arial"/>
          <w:sz w:val="24"/>
          <w:szCs w:val="24"/>
        </w:rPr>
      </w:pPr>
      <w:r w:rsidRPr="00211B46">
        <w:rPr>
          <w:rFonts w:ascii="Arial" w:hAnsi="Arial" w:cs="Arial"/>
          <w:sz w:val="24"/>
          <w:szCs w:val="24"/>
        </w:rPr>
        <w:lastRenderedPageBreak/>
        <w:t>Appendix 1</w:t>
      </w:r>
    </w:p>
    <w:p w14:paraId="4484E039" w14:textId="1E39BB84" w:rsidR="00A74DC4" w:rsidRPr="00211B46" w:rsidRDefault="00A74DC4" w:rsidP="00CE217B">
      <w:pPr>
        <w:rPr>
          <w:rFonts w:ascii="Arial" w:hAnsi="Arial" w:cs="Arial"/>
          <w:b/>
          <w:bCs/>
          <w:u w:val="single"/>
        </w:rPr>
      </w:pPr>
      <w:r w:rsidRPr="00211B46">
        <w:rPr>
          <w:rFonts w:ascii="Arial" w:hAnsi="Arial" w:cs="Arial"/>
          <w:noProof/>
          <w:lang w:val="en-US"/>
        </w:rPr>
        <w:drawing>
          <wp:anchor distT="0" distB="0" distL="114300" distR="114300" simplePos="0" relativeHeight="251674624" behindDoc="0" locked="0" layoutInCell="1" allowOverlap="1" wp14:anchorId="1E9C6728" wp14:editId="49344C78">
            <wp:simplePos x="0" y="0"/>
            <wp:positionH relativeFrom="column">
              <wp:posOffset>4640580</wp:posOffset>
            </wp:positionH>
            <wp:positionV relativeFrom="paragraph">
              <wp:posOffset>10795</wp:posOffset>
            </wp:positionV>
            <wp:extent cx="432435" cy="457200"/>
            <wp:effectExtent l="0" t="0" r="5715" b="0"/>
            <wp:wrapThrough wrapText="bothSides">
              <wp:wrapPolygon edited="0">
                <wp:start x="0" y="0"/>
                <wp:lineTo x="0" y="20700"/>
                <wp:lineTo x="20934" y="20700"/>
                <wp:lineTo x="20934" y="0"/>
                <wp:lineTo x="0" y="0"/>
              </wp:wrapPolygon>
            </wp:wrapThrough>
            <wp:docPr id="254630221" name="Picture 254630221" descr="cc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432435" cy="457200"/>
                    </a:xfrm>
                    <a:prstGeom prst="rect">
                      <a:avLst/>
                    </a:prstGeom>
                  </pic:spPr>
                </pic:pic>
              </a:graphicData>
            </a:graphic>
          </wp:anchor>
        </w:drawing>
      </w:r>
      <w:r w:rsidR="00CE217B" w:rsidRPr="00211B46">
        <w:rPr>
          <w:rFonts w:ascii="Arial" w:hAnsi="Arial" w:cs="Arial"/>
          <w:b/>
          <w:bCs/>
          <w:u w:val="single"/>
        </w:rPr>
        <w:t xml:space="preserve">Guidance for Preparing Data entry for Wave 6 </w:t>
      </w:r>
    </w:p>
    <w:p w14:paraId="2D5B1AC5" w14:textId="08C5D7EF" w:rsidR="00CE217B" w:rsidRPr="00211B46" w:rsidRDefault="00CE217B" w:rsidP="00CE217B">
      <w:pPr>
        <w:rPr>
          <w:rFonts w:ascii="Arial" w:hAnsi="Arial" w:cs="Arial"/>
          <w:b/>
          <w:bCs/>
          <w:u w:val="single"/>
        </w:rPr>
      </w:pPr>
      <w:r w:rsidRPr="00211B46">
        <w:rPr>
          <w:rFonts w:ascii="Arial" w:hAnsi="Arial" w:cs="Arial"/>
          <w:b/>
          <w:bCs/>
          <w:u w:val="single"/>
        </w:rPr>
        <w:t>Parent Interview Part 2 (by Siwan Roberts)</w:t>
      </w:r>
      <w:r w:rsidRPr="00211B46">
        <w:rPr>
          <w:rFonts w:ascii="Arial" w:hAnsi="Arial" w:cs="Arial"/>
          <w:b/>
          <w:bCs/>
        </w:rPr>
        <w:t xml:space="preserve">    </w:t>
      </w:r>
    </w:p>
    <w:p w14:paraId="1B1EB742" w14:textId="77777777" w:rsidR="00CE217B" w:rsidRPr="00211B46" w:rsidRDefault="00CE217B" w:rsidP="00CE217B">
      <w:pPr>
        <w:rPr>
          <w:rFonts w:ascii="Arial" w:hAnsi="Arial" w:cs="Arial"/>
          <w:b/>
          <w:bCs/>
          <w:u w:val="single"/>
        </w:rPr>
      </w:pPr>
      <w:r w:rsidRPr="00211B46">
        <w:rPr>
          <w:rFonts w:ascii="Arial" w:hAnsi="Arial" w:cs="Arial"/>
          <w:i/>
          <w:iCs/>
        </w:rPr>
        <w:t>Things you will need:</w:t>
      </w:r>
      <w:r w:rsidRPr="00211B46">
        <w:rPr>
          <w:rFonts w:ascii="Arial" w:hAnsi="Arial" w:cs="Arial"/>
          <w:noProof/>
        </w:rPr>
        <w:t xml:space="preserve"> </w:t>
      </w:r>
    </w:p>
    <w:p w14:paraId="04692197" w14:textId="77777777" w:rsidR="00CE217B" w:rsidRPr="00211B46" w:rsidRDefault="00CE217B" w:rsidP="00CE217B">
      <w:pPr>
        <w:pStyle w:val="ListParagraph"/>
        <w:numPr>
          <w:ilvl w:val="0"/>
          <w:numId w:val="5"/>
        </w:numPr>
        <w:rPr>
          <w:rFonts w:ascii="Arial" w:eastAsiaTheme="minorEastAsia" w:hAnsi="Arial" w:cs="Arial"/>
        </w:rPr>
      </w:pPr>
      <w:r w:rsidRPr="00211B46">
        <w:rPr>
          <w:rFonts w:ascii="Arial" w:hAnsi="Arial" w:cs="Arial"/>
        </w:rPr>
        <w:t>Access to SPSS data file saved on shared drive, under Research &gt; DHPVG &gt; Wave 6 &gt; W6 Interview part 2 data entry, and ‘</w:t>
      </w:r>
      <w:r w:rsidRPr="00211B46">
        <w:rPr>
          <w:rFonts w:ascii="Arial" w:eastAsia="Calibri" w:hAnsi="Arial" w:cs="Arial"/>
        </w:rPr>
        <w:t>CCDS wave 6 Part 2 Interview datababse_1.sav’</w:t>
      </w:r>
    </w:p>
    <w:p w14:paraId="503A63B0" w14:textId="77777777" w:rsidR="00CE217B" w:rsidRPr="00211B46" w:rsidRDefault="00CE217B" w:rsidP="00CE217B">
      <w:pPr>
        <w:rPr>
          <w:rFonts w:ascii="Arial" w:eastAsia="Calibri" w:hAnsi="Arial" w:cs="Arial"/>
          <w:i/>
          <w:iCs/>
          <w:sz w:val="20"/>
          <w:szCs w:val="20"/>
        </w:rPr>
      </w:pPr>
      <w:r w:rsidRPr="00211B46">
        <w:rPr>
          <w:rFonts w:ascii="Arial" w:eastAsia="Calibri" w:hAnsi="Arial" w:cs="Arial"/>
        </w:rPr>
        <w:t xml:space="preserve"> </w:t>
      </w:r>
      <w:r w:rsidRPr="00211B46">
        <w:rPr>
          <w:rFonts w:ascii="Arial" w:hAnsi="Arial" w:cs="Arial"/>
        </w:rPr>
        <w:tab/>
      </w:r>
      <w:r w:rsidRPr="00211B46">
        <w:rPr>
          <w:rFonts w:ascii="Arial" w:eastAsia="Calibri" w:hAnsi="Arial" w:cs="Arial"/>
        </w:rPr>
        <w:t>*</w:t>
      </w:r>
      <w:proofErr w:type="gramStart"/>
      <w:r w:rsidRPr="00211B46">
        <w:rPr>
          <w:rFonts w:ascii="Arial" w:eastAsia="Calibri" w:hAnsi="Arial" w:cs="Arial"/>
          <w:i/>
          <w:iCs/>
          <w:sz w:val="20"/>
          <w:szCs w:val="20"/>
        </w:rPr>
        <w:t>believe</w:t>
      </w:r>
      <w:proofErr w:type="gramEnd"/>
      <w:r w:rsidRPr="00211B46">
        <w:rPr>
          <w:rFonts w:ascii="Arial" w:eastAsia="Calibri" w:hAnsi="Arial" w:cs="Arial"/>
          <w:i/>
          <w:iCs/>
          <w:sz w:val="20"/>
          <w:szCs w:val="20"/>
        </w:rPr>
        <w:t xml:space="preserve"> I inadvertently changed file name by adding the “_1” at the end (so, the version before I started</w:t>
      </w:r>
      <w:r w:rsidRPr="00211B46">
        <w:rPr>
          <w:rFonts w:ascii="Arial" w:hAnsi="Arial" w:cs="Arial"/>
        </w:rPr>
        <w:t xml:space="preserve"> </w:t>
      </w:r>
      <w:r w:rsidRPr="00211B46">
        <w:rPr>
          <w:rFonts w:ascii="Arial" w:eastAsia="Calibri" w:hAnsi="Arial" w:cs="Arial"/>
          <w:i/>
          <w:iCs/>
          <w:sz w:val="20"/>
          <w:szCs w:val="20"/>
        </w:rPr>
        <w:t>working on it is the file with the same name, minus the ‘underscore 1’)</w:t>
      </w:r>
    </w:p>
    <w:p w14:paraId="7EAA2DF8" w14:textId="77777777" w:rsidR="00636311" w:rsidRPr="00211B46" w:rsidRDefault="00CE217B" w:rsidP="00636311">
      <w:pPr>
        <w:rPr>
          <w:rFonts w:ascii="Arial" w:eastAsia="Calibri" w:hAnsi="Arial" w:cs="Arial"/>
          <w:b/>
          <w:bCs/>
        </w:rPr>
      </w:pPr>
      <w:proofErr w:type="gramStart"/>
      <w:r w:rsidRPr="00211B46">
        <w:rPr>
          <w:rFonts w:ascii="Arial" w:eastAsia="Calibri" w:hAnsi="Arial" w:cs="Arial"/>
        </w:rPr>
        <w:t>OR,</w:t>
      </w:r>
      <w:proofErr w:type="gramEnd"/>
      <w:r w:rsidRPr="00211B46">
        <w:rPr>
          <w:rFonts w:ascii="Arial" w:eastAsia="Calibri" w:hAnsi="Arial" w:cs="Arial"/>
        </w:rPr>
        <w:t xml:space="preserve"> can access this via screenshare with Siwan (Siwan entering, and other person ‘presenting’ the raw data)  </w:t>
      </w:r>
      <w:r w:rsidRPr="00211B46">
        <w:rPr>
          <w:rFonts w:ascii="Arial" w:hAnsi="Arial" w:cs="Arial"/>
        </w:rPr>
        <w:tab/>
      </w:r>
    </w:p>
    <w:p w14:paraId="16E29DB0" w14:textId="77777777" w:rsidR="00636311" w:rsidRPr="00211B46" w:rsidRDefault="00636311" w:rsidP="00636311">
      <w:pPr>
        <w:rPr>
          <w:rFonts w:ascii="Arial" w:eastAsia="Calibri" w:hAnsi="Arial" w:cs="Arial"/>
          <w:b/>
          <w:bCs/>
        </w:rPr>
      </w:pPr>
    </w:p>
    <w:p w14:paraId="23F2FC17" w14:textId="61B27941" w:rsidR="00CE217B" w:rsidRPr="00211B46" w:rsidRDefault="00CE217B" w:rsidP="00636311">
      <w:pPr>
        <w:rPr>
          <w:rFonts w:ascii="Arial" w:eastAsiaTheme="minorEastAsia" w:hAnsi="Arial" w:cs="Arial"/>
        </w:rPr>
      </w:pPr>
      <w:r w:rsidRPr="00211B46">
        <w:rPr>
          <w:rFonts w:ascii="Arial" w:eastAsia="Calibri" w:hAnsi="Arial" w:cs="Arial"/>
        </w:rPr>
        <w:t>Paper copy (printed) of ‘Wave 6 Parent Interview Part 2 CODE BOOK: Work Section and Child-Rearing Practices’</w:t>
      </w:r>
    </w:p>
    <w:p w14:paraId="3BBDC53D" w14:textId="4210880A" w:rsidR="00CE217B" w:rsidRPr="00211B46" w:rsidRDefault="00CE217B" w:rsidP="00CE217B">
      <w:pPr>
        <w:pStyle w:val="ListParagraph"/>
        <w:numPr>
          <w:ilvl w:val="0"/>
          <w:numId w:val="5"/>
        </w:numPr>
        <w:rPr>
          <w:rFonts w:ascii="Arial" w:hAnsi="Arial" w:cs="Arial"/>
        </w:rPr>
      </w:pPr>
      <w:r w:rsidRPr="00211B46">
        <w:rPr>
          <w:rFonts w:ascii="Arial" w:eastAsia="Calibri" w:hAnsi="Arial" w:cs="Arial"/>
        </w:rPr>
        <w:t xml:space="preserve">Access to the three filing cabinets in room 9.04, where Wave 6 interview data are stored, </w:t>
      </w:r>
      <w:proofErr w:type="gramStart"/>
      <w:r w:rsidRPr="00211B46">
        <w:rPr>
          <w:rFonts w:ascii="Arial" w:eastAsia="Calibri" w:hAnsi="Arial" w:cs="Arial"/>
        </w:rPr>
        <w:t>filed</w:t>
      </w:r>
      <w:proofErr w:type="gramEnd"/>
      <w:r w:rsidRPr="00211B46">
        <w:rPr>
          <w:rFonts w:ascii="Arial" w:eastAsia="Calibri" w:hAnsi="Arial" w:cs="Arial"/>
        </w:rPr>
        <w:t xml:space="preserve"> and labelled (from 1001 – 1260, and 1351).</w:t>
      </w:r>
    </w:p>
    <w:p w14:paraId="7A44888D" w14:textId="77777777" w:rsidR="00CE217B" w:rsidRPr="00211B46" w:rsidRDefault="00CE217B" w:rsidP="00CE217B">
      <w:pPr>
        <w:pStyle w:val="ListParagraph"/>
        <w:numPr>
          <w:ilvl w:val="0"/>
          <w:numId w:val="5"/>
        </w:numPr>
        <w:rPr>
          <w:rFonts w:ascii="Arial" w:hAnsi="Arial" w:cs="Arial"/>
        </w:rPr>
      </w:pPr>
      <w:r w:rsidRPr="00211B46">
        <w:rPr>
          <w:rFonts w:ascii="Arial" w:eastAsia="Calibri" w:hAnsi="Arial" w:cs="Arial"/>
        </w:rPr>
        <w:t xml:space="preserve">Notebook/paper (or open word document) for writing down queries/issues/questions as you </w:t>
      </w:r>
      <w:proofErr w:type="gramStart"/>
      <w:r w:rsidRPr="00211B46">
        <w:rPr>
          <w:rFonts w:ascii="Arial" w:eastAsia="Calibri" w:hAnsi="Arial" w:cs="Arial"/>
        </w:rPr>
        <w:t>go</w:t>
      </w:r>
      <w:proofErr w:type="gramEnd"/>
    </w:p>
    <w:p w14:paraId="32378FCC" w14:textId="77777777" w:rsidR="00CE217B" w:rsidRPr="00211B46" w:rsidRDefault="00CE217B" w:rsidP="00CE217B">
      <w:pPr>
        <w:rPr>
          <w:rFonts w:ascii="Arial" w:eastAsia="Calibri" w:hAnsi="Arial" w:cs="Arial"/>
          <w:b/>
          <w:bCs/>
        </w:rPr>
      </w:pPr>
    </w:p>
    <w:p w14:paraId="18944148" w14:textId="77777777" w:rsidR="00CE217B" w:rsidRPr="00211B46" w:rsidRDefault="00CE217B" w:rsidP="00CE217B">
      <w:pPr>
        <w:rPr>
          <w:rFonts w:ascii="Arial" w:hAnsi="Arial" w:cs="Arial"/>
          <w:i/>
          <w:iCs/>
        </w:rPr>
      </w:pPr>
      <w:r w:rsidRPr="00211B46">
        <w:rPr>
          <w:rFonts w:ascii="Arial" w:hAnsi="Arial" w:cs="Arial"/>
          <w:i/>
          <w:iCs/>
        </w:rPr>
        <w:t>Before starting data entry first time:</w:t>
      </w:r>
    </w:p>
    <w:p w14:paraId="0A99152A" w14:textId="77777777" w:rsidR="00CE217B" w:rsidRPr="00211B46" w:rsidRDefault="00CE217B" w:rsidP="00CE217B">
      <w:pPr>
        <w:pStyle w:val="ListParagraph"/>
        <w:numPr>
          <w:ilvl w:val="0"/>
          <w:numId w:val="4"/>
        </w:numPr>
        <w:rPr>
          <w:rFonts w:ascii="Arial" w:eastAsiaTheme="minorEastAsia" w:hAnsi="Arial" w:cs="Arial"/>
          <w:b/>
          <w:bCs/>
        </w:rPr>
      </w:pPr>
      <w:r w:rsidRPr="00211B46">
        <w:rPr>
          <w:rFonts w:ascii="Arial" w:hAnsi="Arial" w:cs="Arial"/>
        </w:rPr>
        <w:t>Familiarise self with SPSS file, switching between data view and variable view tab to have an overview of the data points you will be entering.  You can also see how the CODEBOOK paper document maps onto the file, and how, in some places, there are variables on the SPSS file, not included in the code book.</w:t>
      </w:r>
    </w:p>
    <w:p w14:paraId="2DCDB3F7" w14:textId="0A8FA6A1" w:rsidR="00CE217B" w:rsidRPr="00211B46" w:rsidRDefault="00CE217B" w:rsidP="00CE217B">
      <w:pPr>
        <w:pStyle w:val="ListParagraph"/>
        <w:numPr>
          <w:ilvl w:val="0"/>
          <w:numId w:val="4"/>
        </w:numPr>
        <w:rPr>
          <w:rFonts w:ascii="Arial" w:hAnsi="Arial" w:cs="Arial"/>
          <w:b/>
          <w:bCs/>
        </w:rPr>
      </w:pPr>
      <w:r w:rsidRPr="00211B46">
        <w:rPr>
          <w:rFonts w:ascii="Arial" w:hAnsi="Arial" w:cs="Arial"/>
        </w:rPr>
        <w:t xml:space="preserve">Familiarise self with filing cabinets in Room </w:t>
      </w:r>
      <w:r w:rsidR="00636311" w:rsidRPr="00211B46">
        <w:rPr>
          <w:rFonts w:ascii="Arial" w:hAnsi="Arial" w:cs="Arial"/>
        </w:rPr>
        <w:t>XXXX</w:t>
      </w:r>
      <w:r w:rsidRPr="00211B46">
        <w:rPr>
          <w:rFonts w:ascii="Arial" w:hAnsi="Arial" w:cs="Arial"/>
        </w:rPr>
        <w:t xml:space="preserve"> and key system</w:t>
      </w:r>
      <w:r w:rsidR="00636311" w:rsidRPr="00211B46">
        <w:rPr>
          <w:rFonts w:ascii="Arial" w:hAnsi="Arial" w:cs="Arial"/>
        </w:rPr>
        <w:t xml:space="preserve">. </w:t>
      </w:r>
      <w:r w:rsidRPr="00211B46">
        <w:rPr>
          <w:rFonts w:ascii="Arial" w:hAnsi="Arial" w:cs="Arial"/>
        </w:rPr>
        <w:t xml:space="preserve">Notice how each sling contains ‘Part 1’ and ‘Part 2’ of the interview, labelled with the family ID.  You will need both parts </w:t>
      </w:r>
      <w:proofErr w:type="gramStart"/>
      <w:r w:rsidRPr="00211B46">
        <w:rPr>
          <w:rFonts w:ascii="Arial" w:hAnsi="Arial" w:cs="Arial"/>
        </w:rPr>
        <w:t>in order to</w:t>
      </w:r>
      <w:proofErr w:type="gramEnd"/>
      <w:r w:rsidRPr="00211B46">
        <w:rPr>
          <w:rFonts w:ascii="Arial" w:hAnsi="Arial" w:cs="Arial"/>
        </w:rPr>
        <w:t xml:space="preserve"> enter the data, but data is mostly drawn from ‘Part 2’.</w:t>
      </w:r>
    </w:p>
    <w:p w14:paraId="42BC71F6" w14:textId="24F8F076" w:rsidR="00CE217B" w:rsidRPr="00211B46" w:rsidRDefault="00CE217B" w:rsidP="00F04B26">
      <w:pPr>
        <w:pStyle w:val="ListParagraph"/>
        <w:numPr>
          <w:ilvl w:val="0"/>
          <w:numId w:val="4"/>
        </w:numPr>
        <w:rPr>
          <w:rFonts w:ascii="Arial" w:hAnsi="Arial" w:cs="Arial"/>
        </w:rPr>
      </w:pPr>
      <w:r w:rsidRPr="00211B46">
        <w:rPr>
          <w:rFonts w:ascii="Arial" w:hAnsi="Arial" w:cs="Arial"/>
        </w:rPr>
        <w:t>There is a separate excel document with ‘Age of Participants’ (at time of interview), and this document needs to be used to inform the ‘AGE OF INTERVIEWEE’, 3</w:t>
      </w:r>
      <w:r w:rsidRPr="00211B46">
        <w:rPr>
          <w:rFonts w:ascii="Arial" w:hAnsi="Arial" w:cs="Arial"/>
          <w:vertAlign w:val="superscript"/>
        </w:rPr>
        <w:t>rd</w:t>
      </w:r>
      <w:r w:rsidRPr="00211B46">
        <w:rPr>
          <w:rFonts w:ascii="Arial" w:hAnsi="Arial" w:cs="Arial"/>
        </w:rPr>
        <w:t xml:space="preserve"> column on SPSS document (PIW6PT2PAGE</w:t>
      </w:r>
    </w:p>
    <w:p w14:paraId="7D2DAAB1" w14:textId="77777777" w:rsidR="00E11224" w:rsidRPr="00211B46" w:rsidRDefault="00E11224" w:rsidP="00F04B26">
      <w:pPr>
        <w:pStyle w:val="ListParagraph"/>
        <w:numPr>
          <w:ilvl w:val="0"/>
          <w:numId w:val="4"/>
        </w:numPr>
        <w:rPr>
          <w:rFonts w:ascii="Arial" w:hAnsi="Arial" w:cs="Arial"/>
        </w:rPr>
      </w:pPr>
    </w:p>
    <w:p w14:paraId="339B80D0" w14:textId="5BFA419C" w:rsidR="00CE217B" w:rsidRPr="00211B46" w:rsidRDefault="00CE217B" w:rsidP="00CE217B">
      <w:pPr>
        <w:rPr>
          <w:rFonts w:ascii="Arial" w:hAnsi="Arial" w:cs="Arial"/>
          <w:b/>
          <w:bCs/>
        </w:rPr>
      </w:pPr>
      <w:r w:rsidRPr="00211B46">
        <w:rPr>
          <w:rFonts w:ascii="Arial" w:hAnsi="Arial" w:cs="Arial"/>
          <w:b/>
          <w:bCs/>
        </w:rPr>
        <w:t xml:space="preserve">Let’s work together (virtually) on inputting one or two cases.  If we feel that system works well and is more reliable (in terms of working in pairs in a covid-friendly way), then we could continue with data entry “together” in this way for chunks of time.  Otherwise, we may decide that this is a good way to introduce new students to the process, before letting student continue with the data entry independently.  </w:t>
      </w:r>
    </w:p>
    <w:p w14:paraId="0CCD6A17" w14:textId="77777777" w:rsidR="00E11224" w:rsidRPr="00211B46" w:rsidRDefault="00E11224" w:rsidP="00CE217B">
      <w:pPr>
        <w:rPr>
          <w:rFonts w:ascii="Arial" w:hAnsi="Arial" w:cs="Arial"/>
          <w:b/>
          <w:bCs/>
        </w:rPr>
      </w:pPr>
    </w:p>
    <w:p w14:paraId="6FA976CA" w14:textId="77777777" w:rsidR="00CE217B" w:rsidRPr="00211B46" w:rsidRDefault="00CE217B" w:rsidP="00CE217B">
      <w:pPr>
        <w:rPr>
          <w:rFonts w:ascii="Arial" w:hAnsi="Arial" w:cs="Arial"/>
          <w:b/>
          <w:bCs/>
        </w:rPr>
      </w:pPr>
      <w:r w:rsidRPr="00211B46">
        <w:rPr>
          <w:rFonts w:ascii="Arial" w:hAnsi="Arial" w:cs="Arial"/>
          <w:b/>
          <w:bCs/>
        </w:rPr>
        <w:lastRenderedPageBreak/>
        <w:t>Wave 6 Parent Interview Part 2</w:t>
      </w:r>
    </w:p>
    <w:p w14:paraId="533F0B4F" w14:textId="77777777" w:rsidR="00CE217B" w:rsidRPr="00211B46" w:rsidRDefault="00CE217B" w:rsidP="00CE217B">
      <w:pPr>
        <w:rPr>
          <w:rFonts w:ascii="Arial" w:hAnsi="Arial" w:cs="Arial"/>
          <w:b/>
          <w:bCs/>
        </w:rPr>
      </w:pPr>
      <w:r w:rsidRPr="00211B46">
        <w:rPr>
          <w:rFonts w:ascii="Arial" w:hAnsi="Arial" w:cs="Arial"/>
          <w:b/>
          <w:bCs/>
        </w:rPr>
        <w:t>NOTES ON CODING AND ENTERING</w:t>
      </w:r>
    </w:p>
    <w:p w14:paraId="34A1AD24" w14:textId="424407CC" w:rsidR="00CE217B" w:rsidRPr="00211B46" w:rsidRDefault="00CE217B" w:rsidP="00CE217B">
      <w:pPr>
        <w:rPr>
          <w:rFonts w:ascii="Arial" w:hAnsi="Arial" w:cs="Arial"/>
        </w:rPr>
      </w:pPr>
      <w:r w:rsidRPr="00211B46">
        <w:rPr>
          <w:rFonts w:ascii="Arial" w:hAnsi="Arial" w:cs="Arial"/>
        </w:rPr>
        <w:t>SIWAN ROBERTS AND BETHANY IRELAND</w:t>
      </w:r>
    </w:p>
    <w:p w14:paraId="46EC052F" w14:textId="5C159220" w:rsidR="007102D0" w:rsidRPr="00211B46" w:rsidRDefault="007102D0" w:rsidP="00CE217B">
      <w:pPr>
        <w:rPr>
          <w:rFonts w:ascii="Arial" w:hAnsi="Arial" w:cs="Arial"/>
        </w:rPr>
      </w:pPr>
      <w:r w:rsidRPr="00211B46">
        <w:rPr>
          <w:rFonts w:ascii="Arial" w:hAnsi="Arial" w:cs="Arial"/>
        </w:rPr>
        <w:t>(Notes by Siwan Roberts, agreed in discussion with Bethany Ireland)</w:t>
      </w:r>
    </w:p>
    <w:p w14:paraId="397C16F2" w14:textId="77777777" w:rsidR="00CE217B" w:rsidRPr="00211B46" w:rsidRDefault="00CE217B" w:rsidP="00CE217B">
      <w:pPr>
        <w:rPr>
          <w:rFonts w:ascii="Arial" w:hAnsi="Arial" w:cs="Arial"/>
          <w:color w:val="538135" w:themeColor="accent6" w:themeShade="BF"/>
        </w:rPr>
      </w:pPr>
      <w:r w:rsidRPr="00211B46">
        <w:rPr>
          <w:rFonts w:ascii="Arial" w:hAnsi="Arial" w:cs="Arial"/>
          <w:color w:val="538135" w:themeColor="accent6" w:themeShade="BF"/>
        </w:rPr>
        <w:t xml:space="preserve">Notes based on our experience coding and entering are written in this colour </w:t>
      </w:r>
      <w:proofErr w:type="gramStart"/>
      <w:r w:rsidRPr="00211B46">
        <w:rPr>
          <w:rFonts w:ascii="Arial" w:hAnsi="Arial" w:cs="Arial"/>
          <w:color w:val="538135" w:themeColor="accent6" w:themeShade="BF"/>
        </w:rPr>
        <w:t>font</w:t>
      </w:r>
      <w:proofErr w:type="gramEnd"/>
    </w:p>
    <w:tbl>
      <w:tblPr>
        <w:tblStyle w:val="TableGrid"/>
        <w:tblW w:w="0" w:type="auto"/>
        <w:tblLook w:val="04A0" w:firstRow="1" w:lastRow="0" w:firstColumn="1" w:lastColumn="0" w:noHBand="0" w:noVBand="1"/>
      </w:tblPr>
      <w:tblGrid>
        <w:gridCol w:w="3268"/>
        <w:gridCol w:w="3325"/>
        <w:gridCol w:w="2423"/>
      </w:tblGrid>
      <w:tr w:rsidR="00CE217B" w:rsidRPr="00211B46" w14:paraId="20F872D5" w14:textId="77777777" w:rsidTr="00C470B8">
        <w:tc>
          <w:tcPr>
            <w:tcW w:w="3369" w:type="dxa"/>
          </w:tcPr>
          <w:p w14:paraId="688905B9" w14:textId="77777777" w:rsidR="00CE217B" w:rsidRPr="00211B46" w:rsidRDefault="00CE217B" w:rsidP="00C470B8">
            <w:pPr>
              <w:rPr>
                <w:rFonts w:ascii="Arial" w:hAnsi="Arial" w:cs="Arial"/>
              </w:rPr>
            </w:pPr>
            <w:r w:rsidRPr="00211B46">
              <w:rPr>
                <w:rFonts w:ascii="Arial" w:hAnsi="Arial" w:cs="Arial"/>
              </w:rPr>
              <w:t>Variable Label</w:t>
            </w:r>
          </w:p>
        </w:tc>
        <w:tc>
          <w:tcPr>
            <w:tcW w:w="3402" w:type="dxa"/>
          </w:tcPr>
          <w:p w14:paraId="6BAD72CE" w14:textId="77777777" w:rsidR="00CE217B" w:rsidRPr="00211B46" w:rsidRDefault="00CE217B" w:rsidP="00C470B8">
            <w:pPr>
              <w:rPr>
                <w:rFonts w:ascii="Arial" w:hAnsi="Arial" w:cs="Arial"/>
              </w:rPr>
            </w:pPr>
            <w:r w:rsidRPr="00211B46">
              <w:rPr>
                <w:rFonts w:ascii="Arial" w:hAnsi="Arial" w:cs="Arial"/>
              </w:rPr>
              <w:t>Value Labels</w:t>
            </w:r>
          </w:p>
        </w:tc>
        <w:tc>
          <w:tcPr>
            <w:tcW w:w="2471" w:type="dxa"/>
          </w:tcPr>
          <w:p w14:paraId="781A388D" w14:textId="77777777" w:rsidR="00CE217B" w:rsidRPr="00211B46" w:rsidRDefault="00CE217B" w:rsidP="00C470B8">
            <w:pPr>
              <w:rPr>
                <w:rFonts w:ascii="Arial" w:hAnsi="Arial" w:cs="Arial"/>
              </w:rPr>
            </w:pPr>
            <w:r w:rsidRPr="00211B46">
              <w:rPr>
                <w:rFonts w:ascii="Arial" w:hAnsi="Arial" w:cs="Arial"/>
              </w:rPr>
              <w:t>Variable Name</w:t>
            </w:r>
          </w:p>
        </w:tc>
      </w:tr>
      <w:tr w:rsidR="00CE217B" w:rsidRPr="00211B46" w14:paraId="5C32533B" w14:textId="77777777" w:rsidTr="00C470B8">
        <w:trPr>
          <w:trHeight w:val="324"/>
        </w:trPr>
        <w:tc>
          <w:tcPr>
            <w:tcW w:w="3369" w:type="dxa"/>
          </w:tcPr>
          <w:p w14:paraId="765A27B9" w14:textId="77777777" w:rsidR="00CE217B" w:rsidRPr="00211B46" w:rsidRDefault="00CE217B" w:rsidP="00C470B8">
            <w:pPr>
              <w:rPr>
                <w:rFonts w:ascii="Arial" w:hAnsi="Arial" w:cs="Arial"/>
                <w:color w:val="00B050"/>
              </w:rPr>
            </w:pPr>
            <w:r w:rsidRPr="00211B46">
              <w:rPr>
                <w:rFonts w:ascii="Arial" w:hAnsi="Arial" w:cs="Arial"/>
              </w:rPr>
              <w:t xml:space="preserve">ID Number  </w:t>
            </w:r>
            <w:r w:rsidRPr="00211B46">
              <w:rPr>
                <w:rFonts w:ascii="Arial" w:hAnsi="Arial" w:cs="Arial"/>
                <w:color w:val="00B050"/>
              </w:rPr>
              <w:t xml:space="preserve"> </w:t>
            </w:r>
          </w:p>
        </w:tc>
        <w:tc>
          <w:tcPr>
            <w:tcW w:w="3402" w:type="dxa"/>
          </w:tcPr>
          <w:p w14:paraId="7BB2D5F2" w14:textId="77777777" w:rsidR="00CE217B" w:rsidRPr="00211B46" w:rsidRDefault="00CE217B" w:rsidP="00C470B8">
            <w:pPr>
              <w:rPr>
                <w:rFonts w:ascii="Arial" w:hAnsi="Arial" w:cs="Arial"/>
              </w:rPr>
            </w:pPr>
          </w:p>
        </w:tc>
        <w:tc>
          <w:tcPr>
            <w:tcW w:w="2471" w:type="dxa"/>
          </w:tcPr>
          <w:p w14:paraId="16C69AEE" w14:textId="77777777" w:rsidR="00CE217B" w:rsidRPr="00211B46" w:rsidRDefault="00CE217B" w:rsidP="00C470B8">
            <w:pPr>
              <w:rPr>
                <w:rFonts w:ascii="Arial" w:hAnsi="Arial" w:cs="Arial"/>
              </w:rPr>
            </w:pPr>
            <w:r w:rsidRPr="00211B46">
              <w:rPr>
                <w:rFonts w:ascii="Arial" w:hAnsi="Arial" w:cs="Arial"/>
              </w:rPr>
              <w:t>FAMCODE</w:t>
            </w:r>
          </w:p>
        </w:tc>
      </w:tr>
      <w:tr w:rsidR="00CE217B" w:rsidRPr="00211B46" w14:paraId="0F3D01C9" w14:textId="77777777" w:rsidTr="00C470B8">
        <w:tc>
          <w:tcPr>
            <w:tcW w:w="3369" w:type="dxa"/>
          </w:tcPr>
          <w:p w14:paraId="11AFF62C" w14:textId="77777777" w:rsidR="00CE217B" w:rsidRPr="00211B46" w:rsidRDefault="00CE217B" w:rsidP="00C470B8">
            <w:pPr>
              <w:rPr>
                <w:rFonts w:ascii="Arial" w:hAnsi="Arial" w:cs="Arial"/>
              </w:rPr>
            </w:pPr>
            <w:proofErr w:type="gramStart"/>
            <w:r w:rsidRPr="00211B46">
              <w:rPr>
                <w:rFonts w:ascii="Arial" w:hAnsi="Arial" w:cs="Arial"/>
              </w:rPr>
              <w:t xml:space="preserve">Interviewee </w:t>
            </w:r>
            <w:r w:rsidRPr="00211B46">
              <w:rPr>
                <w:rFonts w:ascii="Arial" w:hAnsi="Arial" w:cs="Arial"/>
                <w:color w:val="00B050"/>
              </w:rPr>
              <w:t xml:space="preserve"> This</w:t>
            </w:r>
            <w:proofErr w:type="gramEnd"/>
            <w:r w:rsidRPr="00211B46">
              <w:rPr>
                <w:rFonts w:ascii="Arial" w:hAnsi="Arial" w:cs="Arial"/>
                <w:color w:val="00B050"/>
              </w:rPr>
              <w:t xml:space="preserve"> information is on Page 2 of ‘Part 1’ booklet</w:t>
            </w:r>
          </w:p>
        </w:tc>
        <w:tc>
          <w:tcPr>
            <w:tcW w:w="3402" w:type="dxa"/>
          </w:tcPr>
          <w:p w14:paraId="2683B381" w14:textId="77777777" w:rsidR="00CE217B" w:rsidRPr="00211B46" w:rsidRDefault="00CE217B" w:rsidP="00C470B8">
            <w:pPr>
              <w:rPr>
                <w:rFonts w:ascii="Arial" w:hAnsi="Arial" w:cs="Arial"/>
              </w:rPr>
            </w:pPr>
            <w:r w:rsidRPr="00211B46">
              <w:rPr>
                <w:rFonts w:ascii="Arial" w:hAnsi="Arial" w:cs="Arial"/>
              </w:rPr>
              <w:t xml:space="preserve"> 1 = Mother     </w:t>
            </w:r>
          </w:p>
          <w:p w14:paraId="258A1436" w14:textId="77777777" w:rsidR="00CE217B" w:rsidRPr="00211B46" w:rsidRDefault="00CE217B" w:rsidP="00C470B8">
            <w:pPr>
              <w:rPr>
                <w:rFonts w:ascii="Arial" w:hAnsi="Arial" w:cs="Arial"/>
              </w:rPr>
            </w:pPr>
            <w:r w:rsidRPr="00211B46">
              <w:rPr>
                <w:rFonts w:ascii="Arial" w:hAnsi="Arial" w:cs="Arial"/>
              </w:rPr>
              <w:t xml:space="preserve"> 2 = Father     </w:t>
            </w:r>
          </w:p>
          <w:p w14:paraId="3D3625DF" w14:textId="77777777" w:rsidR="00CE217B" w:rsidRPr="00211B46" w:rsidRDefault="00CE217B" w:rsidP="00C470B8">
            <w:pPr>
              <w:ind w:left="459" w:hanging="459"/>
              <w:rPr>
                <w:rFonts w:ascii="Arial" w:hAnsi="Arial" w:cs="Arial"/>
              </w:rPr>
            </w:pPr>
            <w:r w:rsidRPr="00211B46">
              <w:rPr>
                <w:rFonts w:ascii="Arial" w:hAnsi="Arial" w:cs="Arial"/>
              </w:rPr>
              <w:t xml:space="preserve"> 3 = Legal Guardian i.e.</w:t>
            </w:r>
          </w:p>
          <w:p w14:paraId="6157B613" w14:textId="77777777" w:rsidR="00CE217B" w:rsidRPr="00211B46" w:rsidRDefault="00CE217B" w:rsidP="00C470B8">
            <w:pPr>
              <w:ind w:left="459" w:hanging="459"/>
              <w:rPr>
                <w:rFonts w:ascii="Arial" w:hAnsi="Arial" w:cs="Arial"/>
              </w:rPr>
            </w:pPr>
            <w:r w:rsidRPr="00211B46">
              <w:rPr>
                <w:rFonts w:ascii="Arial" w:hAnsi="Arial" w:cs="Arial"/>
              </w:rPr>
              <w:t xml:space="preserve">       Grandparent/adoptive</w:t>
            </w:r>
          </w:p>
          <w:p w14:paraId="7CF0DD7A" w14:textId="77777777" w:rsidR="00CE217B" w:rsidRPr="00211B46" w:rsidRDefault="00CE217B" w:rsidP="00C470B8">
            <w:pPr>
              <w:rPr>
                <w:rFonts w:ascii="Arial" w:hAnsi="Arial" w:cs="Arial"/>
              </w:rPr>
            </w:pPr>
            <w:r w:rsidRPr="00211B46">
              <w:rPr>
                <w:rFonts w:ascii="Arial" w:hAnsi="Arial" w:cs="Arial"/>
              </w:rPr>
              <w:t xml:space="preserve"> 4 = Grandparent</w:t>
            </w:r>
          </w:p>
          <w:p w14:paraId="3F6D84B6"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67890977" w14:textId="77777777" w:rsidR="00CE217B" w:rsidRPr="00211B46" w:rsidRDefault="00CE217B" w:rsidP="00C470B8">
            <w:pPr>
              <w:rPr>
                <w:rFonts w:ascii="Arial" w:hAnsi="Arial" w:cs="Arial"/>
              </w:rPr>
            </w:pPr>
            <w:r w:rsidRPr="00211B46">
              <w:rPr>
                <w:rFonts w:ascii="Arial" w:hAnsi="Arial" w:cs="Arial"/>
              </w:rPr>
              <w:t>PIW6PT2INT</w:t>
            </w:r>
          </w:p>
        </w:tc>
      </w:tr>
      <w:tr w:rsidR="00CE217B" w:rsidRPr="00211B46" w14:paraId="0F84C3EC" w14:textId="77777777" w:rsidTr="00C470B8">
        <w:tc>
          <w:tcPr>
            <w:tcW w:w="3369" w:type="dxa"/>
          </w:tcPr>
          <w:p w14:paraId="327A308C" w14:textId="77777777" w:rsidR="00CE217B" w:rsidRPr="00211B46" w:rsidRDefault="00CE217B" w:rsidP="00C470B8">
            <w:pPr>
              <w:rPr>
                <w:rFonts w:ascii="Arial" w:hAnsi="Arial" w:cs="Arial"/>
              </w:rPr>
            </w:pPr>
            <w:r w:rsidRPr="00211B46">
              <w:rPr>
                <w:rFonts w:ascii="Arial" w:hAnsi="Arial" w:cs="Arial"/>
              </w:rPr>
              <w:t xml:space="preserve">Age </w:t>
            </w:r>
            <w:r w:rsidRPr="00211B46">
              <w:rPr>
                <w:rFonts w:ascii="Arial" w:hAnsi="Arial" w:cs="Arial"/>
                <w:color w:val="00B050"/>
              </w:rPr>
              <w:t>To be completed from excel document (</w:t>
            </w:r>
            <w:proofErr w:type="spellStart"/>
            <w:r w:rsidRPr="00211B46">
              <w:rPr>
                <w:rFonts w:ascii="Arial" w:hAnsi="Arial" w:cs="Arial"/>
                <w:color w:val="00B050"/>
              </w:rPr>
              <w:t>Cerith</w:t>
            </w:r>
            <w:proofErr w:type="spellEnd"/>
            <w:r w:rsidRPr="00211B46">
              <w:rPr>
                <w:rFonts w:ascii="Arial" w:hAnsi="Arial" w:cs="Arial"/>
                <w:color w:val="00B050"/>
              </w:rPr>
              <w:t xml:space="preserve"> has this)</w:t>
            </w:r>
          </w:p>
        </w:tc>
        <w:tc>
          <w:tcPr>
            <w:tcW w:w="3402" w:type="dxa"/>
          </w:tcPr>
          <w:p w14:paraId="14A52B00" w14:textId="77777777" w:rsidR="00CE217B" w:rsidRPr="00211B46" w:rsidRDefault="00CE217B" w:rsidP="00C470B8">
            <w:pPr>
              <w:rPr>
                <w:rFonts w:ascii="Arial" w:hAnsi="Arial" w:cs="Arial"/>
              </w:rPr>
            </w:pPr>
          </w:p>
        </w:tc>
        <w:tc>
          <w:tcPr>
            <w:tcW w:w="2471" w:type="dxa"/>
          </w:tcPr>
          <w:p w14:paraId="1F6F650F" w14:textId="77777777" w:rsidR="00CE217B" w:rsidRPr="00211B46" w:rsidRDefault="00CE217B" w:rsidP="00C470B8">
            <w:pPr>
              <w:rPr>
                <w:rFonts w:ascii="Arial" w:hAnsi="Arial" w:cs="Arial"/>
              </w:rPr>
            </w:pPr>
            <w:r w:rsidRPr="00211B46">
              <w:rPr>
                <w:rFonts w:ascii="Arial" w:hAnsi="Arial" w:cs="Arial"/>
              </w:rPr>
              <w:t>PIW6PT2PAGE</w:t>
            </w:r>
          </w:p>
        </w:tc>
      </w:tr>
      <w:tr w:rsidR="00CE217B" w:rsidRPr="00211B46" w14:paraId="7E92A8EA" w14:textId="77777777" w:rsidTr="00C470B8">
        <w:tc>
          <w:tcPr>
            <w:tcW w:w="3369" w:type="dxa"/>
          </w:tcPr>
          <w:p w14:paraId="735CF58B" w14:textId="77777777" w:rsidR="00CE217B" w:rsidRPr="00211B46" w:rsidRDefault="00CE217B" w:rsidP="00C470B8">
            <w:pPr>
              <w:rPr>
                <w:rFonts w:ascii="Arial" w:hAnsi="Arial" w:cs="Arial"/>
              </w:rPr>
            </w:pPr>
            <w:r w:rsidRPr="00211B46">
              <w:rPr>
                <w:rFonts w:ascii="Arial" w:hAnsi="Arial" w:cs="Arial"/>
              </w:rPr>
              <w:t>Interviewer</w:t>
            </w:r>
          </w:p>
        </w:tc>
        <w:tc>
          <w:tcPr>
            <w:tcW w:w="3402" w:type="dxa"/>
          </w:tcPr>
          <w:p w14:paraId="5044DA45" w14:textId="77777777" w:rsidR="00CE217B" w:rsidRPr="00211B46" w:rsidRDefault="00CE217B" w:rsidP="00C470B8">
            <w:pPr>
              <w:rPr>
                <w:rFonts w:ascii="Arial" w:hAnsi="Arial" w:cs="Arial"/>
              </w:rPr>
            </w:pPr>
            <w:r w:rsidRPr="00211B46">
              <w:rPr>
                <w:rFonts w:ascii="Arial" w:hAnsi="Arial" w:cs="Arial"/>
              </w:rPr>
              <w:t xml:space="preserve"> 1 = JS</w:t>
            </w:r>
          </w:p>
          <w:p w14:paraId="7C765DCF" w14:textId="77777777" w:rsidR="00CE217B" w:rsidRPr="00211B46" w:rsidRDefault="00CE217B" w:rsidP="00C470B8">
            <w:pPr>
              <w:rPr>
                <w:rFonts w:ascii="Arial" w:hAnsi="Arial" w:cs="Arial"/>
              </w:rPr>
            </w:pPr>
            <w:r w:rsidRPr="00211B46">
              <w:rPr>
                <w:rFonts w:ascii="Arial" w:hAnsi="Arial" w:cs="Arial"/>
              </w:rPr>
              <w:t xml:space="preserve"> 2 = CSW</w:t>
            </w:r>
          </w:p>
          <w:p w14:paraId="63F9B8BF" w14:textId="77777777" w:rsidR="00CE217B" w:rsidRPr="00211B46" w:rsidRDefault="00CE217B" w:rsidP="00C470B8">
            <w:pPr>
              <w:rPr>
                <w:rFonts w:ascii="Arial" w:hAnsi="Arial" w:cs="Arial"/>
              </w:rPr>
            </w:pPr>
            <w:r w:rsidRPr="00211B46">
              <w:rPr>
                <w:rFonts w:ascii="Arial" w:hAnsi="Arial" w:cs="Arial"/>
              </w:rPr>
              <w:t xml:space="preserve"> 3 = RF</w:t>
            </w:r>
          </w:p>
          <w:p w14:paraId="7E315C9D" w14:textId="77777777" w:rsidR="00CE217B" w:rsidRPr="00211B46" w:rsidRDefault="00CE217B" w:rsidP="00C470B8">
            <w:pPr>
              <w:rPr>
                <w:rFonts w:ascii="Arial" w:hAnsi="Arial" w:cs="Arial"/>
              </w:rPr>
            </w:pPr>
            <w:r w:rsidRPr="00211B46">
              <w:rPr>
                <w:rFonts w:ascii="Arial" w:hAnsi="Arial" w:cs="Arial"/>
              </w:rPr>
              <w:t xml:space="preserve"> 4 = JM</w:t>
            </w:r>
          </w:p>
          <w:p w14:paraId="46BADC16" w14:textId="77777777" w:rsidR="00CE217B" w:rsidRPr="00211B46" w:rsidRDefault="00CE217B" w:rsidP="00C470B8">
            <w:pPr>
              <w:rPr>
                <w:rFonts w:ascii="Arial" w:hAnsi="Arial" w:cs="Arial"/>
              </w:rPr>
            </w:pPr>
            <w:r w:rsidRPr="00211B46">
              <w:rPr>
                <w:rFonts w:ascii="Arial" w:hAnsi="Arial" w:cs="Arial"/>
              </w:rPr>
              <w:t xml:space="preserve"> 5 = MM</w:t>
            </w:r>
          </w:p>
          <w:p w14:paraId="099A04F2" w14:textId="77777777" w:rsidR="00CE217B" w:rsidRPr="00211B46" w:rsidRDefault="00CE217B" w:rsidP="00C470B8">
            <w:pPr>
              <w:rPr>
                <w:rFonts w:ascii="Arial" w:hAnsi="Arial" w:cs="Arial"/>
              </w:rPr>
            </w:pPr>
            <w:r w:rsidRPr="00211B46">
              <w:rPr>
                <w:rFonts w:ascii="Arial" w:hAnsi="Arial" w:cs="Arial"/>
              </w:rPr>
              <w:t xml:space="preserve"> 6 = BP</w:t>
            </w:r>
          </w:p>
        </w:tc>
        <w:tc>
          <w:tcPr>
            <w:tcW w:w="2471" w:type="dxa"/>
          </w:tcPr>
          <w:p w14:paraId="74BC804B" w14:textId="77777777" w:rsidR="00CE217B" w:rsidRPr="00211B46" w:rsidRDefault="00CE217B" w:rsidP="00C470B8">
            <w:pPr>
              <w:rPr>
                <w:rFonts w:ascii="Arial" w:hAnsi="Arial" w:cs="Arial"/>
              </w:rPr>
            </w:pPr>
            <w:r w:rsidRPr="00211B46">
              <w:rPr>
                <w:rFonts w:ascii="Arial" w:hAnsi="Arial" w:cs="Arial"/>
              </w:rPr>
              <w:t>PIW6PT2INTR</w:t>
            </w:r>
          </w:p>
        </w:tc>
      </w:tr>
      <w:tr w:rsidR="00CE217B" w:rsidRPr="00211B46" w14:paraId="09A67594" w14:textId="77777777" w:rsidTr="00C470B8">
        <w:tc>
          <w:tcPr>
            <w:tcW w:w="3369" w:type="dxa"/>
          </w:tcPr>
          <w:p w14:paraId="5B6719F5" w14:textId="77777777" w:rsidR="00CE217B" w:rsidRPr="00211B46" w:rsidRDefault="00CE217B" w:rsidP="00C470B8">
            <w:pPr>
              <w:rPr>
                <w:rFonts w:ascii="Arial" w:hAnsi="Arial" w:cs="Arial"/>
              </w:rPr>
            </w:pPr>
            <w:r w:rsidRPr="00211B46">
              <w:rPr>
                <w:rFonts w:ascii="Arial" w:hAnsi="Arial" w:cs="Arial"/>
              </w:rPr>
              <w:t>Date of interview</w:t>
            </w:r>
          </w:p>
        </w:tc>
        <w:tc>
          <w:tcPr>
            <w:tcW w:w="3402" w:type="dxa"/>
          </w:tcPr>
          <w:p w14:paraId="1D5BBD13" w14:textId="77777777" w:rsidR="00CE217B" w:rsidRPr="00211B46" w:rsidRDefault="00CE217B" w:rsidP="00C470B8">
            <w:pPr>
              <w:rPr>
                <w:rFonts w:ascii="Arial" w:hAnsi="Arial" w:cs="Arial"/>
              </w:rPr>
            </w:pPr>
          </w:p>
        </w:tc>
        <w:tc>
          <w:tcPr>
            <w:tcW w:w="2471" w:type="dxa"/>
          </w:tcPr>
          <w:p w14:paraId="6371390C" w14:textId="77777777" w:rsidR="00CE217B" w:rsidRPr="00211B46" w:rsidRDefault="00CE217B" w:rsidP="00C470B8">
            <w:pPr>
              <w:rPr>
                <w:rFonts w:ascii="Arial" w:hAnsi="Arial" w:cs="Arial"/>
              </w:rPr>
            </w:pPr>
            <w:r w:rsidRPr="00211B46">
              <w:rPr>
                <w:rFonts w:ascii="Arial" w:hAnsi="Arial" w:cs="Arial"/>
              </w:rPr>
              <w:t>PIW6PT2INTDATE</w:t>
            </w:r>
          </w:p>
        </w:tc>
      </w:tr>
      <w:tr w:rsidR="00CE217B" w:rsidRPr="00211B46" w14:paraId="10646837" w14:textId="77777777" w:rsidTr="00C470B8">
        <w:tc>
          <w:tcPr>
            <w:tcW w:w="3369" w:type="dxa"/>
          </w:tcPr>
          <w:p w14:paraId="51F957AD" w14:textId="77777777" w:rsidR="00CE217B" w:rsidRPr="00211B46" w:rsidRDefault="00CE217B" w:rsidP="00C470B8">
            <w:pPr>
              <w:rPr>
                <w:rFonts w:ascii="Arial" w:hAnsi="Arial" w:cs="Arial"/>
              </w:rPr>
            </w:pPr>
            <w:r w:rsidRPr="00211B46">
              <w:rPr>
                <w:rFonts w:ascii="Arial" w:hAnsi="Arial" w:cs="Arial"/>
                <w:b/>
                <w:bCs/>
              </w:rPr>
              <w:t>A1.</w:t>
            </w:r>
            <w:r w:rsidRPr="00211B46">
              <w:rPr>
                <w:rFonts w:ascii="Arial" w:hAnsi="Arial" w:cs="Arial"/>
              </w:rPr>
              <w:t xml:space="preserve"> Education/Qualifications since X was 6 months old?</w:t>
            </w:r>
          </w:p>
          <w:p w14:paraId="65A5686E" w14:textId="77777777" w:rsidR="00CE217B" w:rsidRPr="00211B46" w:rsidRDefault="00CE217B" w:rsidP="00C470B8">
            <w:pPr>
              <w:rPr>
                <w:rFonts w:ascii="Arial" w:hAnsi="Arial" w:cs="Arial"/>
                <w:color w:val="00B050"/>
              </w:rPr>
            </w:pPr>
            <w:r w:rsidRPr="00211B46">
              <w:rPr>
                <w:rFonts w:ascii="Arial" w:eastAsia="Calibri" w:hAnsi="Arial" w:cs="Arial"/>
                <w:color w:val="00B050"/>
              </w:rPr>
              <w:t>This is when you move to the ‘Part 2’ booklet</w:t>
            </w:r>
          </w:p>
        </w:tc>
        <w:tc>
          <w:tcPr>
            <w:tcW w:w="3402" w:type="dxa"/>
          </w:tcPr>
          <w:p w14:paraId="15A422F9" w14:textId="77777777" w:rsidR="00CE217B" w:rsidRPr="00211B46" w:rsidRDefault="00CE217B" w:rsidP="00C470B8">
            <w:pPr>
              <w:rPr>
                <w:rFonts w:ascii="Arial" w:hAnsi="Arial" w:cs="Arial"/>
              </w:rPr>
            </w:pPr>
            <w:r w:rsidRPr="00211B46">
              <w:rPr>
                <w:rFonts w:ascii="Arial" w:hAnsi="Arial" w:cs="Arial"/>
              </w:rPr>
              <w:t>0 = None</w:t>
            </w:r>
          </w:p>
          <w:p w14:paraId="54DE6A38" w14:textId="77777777" w:rsidR="00CE217B" w:rsidRPr="00211B46" w:rsidRDefault="00CE217B" w:rsidP="00C470B8">
            <w:pPr>
              <w:rPr>
                <w:rFonts w:ascii="Arial" w:hAnsi="Arial" w:cs="Arial"/>
              </w:rPr>
            </w:pPr>
            <w:r w:rsidRPr="00211B46">
              <w:rPr>
                <w:rFonts w:ascii="Arial" w:hAnsi="Arial" w:cs="Arial"/>
              </w:rPr>
              <w:t>1 = GCSE’s</w:t>
            </w:r>
          </w:p>
          <w:p w14:paraId="739DD649" w14:textId="77777777" w:rsidR="00CE217B" w:rsidRPr="00211B46" w:rsidRDefault="00CE217B" w:rsidP="00C470B8">
            <w:pPr>
              <w:rPr>
                <w:rFonts w:ascii="Arial" w:hAnsi="Arial" w:cs="Arial"/>
              </w:rPr>
            </w:pPr>
            <w:r w:rsidRPr="00211B46">
              <w:rPr>
                <w:rFonts w:ascii="Arial" w:hAnsi="Arial" w:cs="Arial"/>
              </w:rPr>
              <w:t>2 = A-Levels</w:t>
            </w:r>
          </w:p>
          <w:p w14:paraId="09329699" w14:textId="77777777" w:rsidR="00CE217B" w:rsidRPr="00211B46" w:rsidRDefault="00CE217B" w:rsidP="00C470B8">
            <w:pPr>
              <w:rPr>
                <w:rFonts w:ascii="Arial" w:hAnsi="Arial" w:cs="Arial"/>
              </w:rPr>
            </w:pPr>
            <w:r w:rsidRPr="00211B46">
              <w:rPr>
                <w:rFonts w:ascii="Arial" w:hAnsi="Arial" w:cs="Arial"/>
              </w:rPr>
              <w:t>3 = NVQ’s</w:t>
            </w:r>
          </w:p>
          <w:p w14:paraId="74C82A98" w14:textId="77777777" w:rsidR="00CE217B" w:rsidRPr="00211B46" w:rsidRDefault="00CE217B" w:rsidP="00C470B8">
            <w:pPr>
              <w:rPr>
                <w:rFonts w:ascii="Arial" w:hAnsi="Arial" w:cs="Arial"/>
              </w:rPr>
            </w:pPr>
            <w:r w:rsidRPr="00211B46">
              <w:rPr>
                <w:rFonts w:ascii="Arial" w:hAnsi="Arial" w:cs="Arial"/>
              </w:rPr>
              <w:t>4 = GNVQ’s</w:t>
            </w:r>
          </w:p>
          <w:p w14:paraId="3E170035" w14:textId="77777777" w:rsidR="00CE217B" w:rsidRPr="00211B46" w:rsidRDefault="00CE217B" w:rsidP="00C470B8">
            <w:pPr>
              <w:rPr>
                <w:rFonts w:ascii="Arial" w:hAnsi="Arial" w:cs="Arial"/>
              </w:rPr>
            </w:pPr>
            <w:r w:rsidRPr="00211B46">
              <w:rPr>
                <w:rFonts w:ascii="Arial" w:hAnsi="Arial" w:cs="Arial"/>
              </w:rPr>
              <w:t>5 = HNC</w:t>
            </w:r>
          </w:p>
          <w:p w14:paraId="136FB5D1" w14:textId="77777777" w:rsidR="00CE217B" w:rsidRPr="00211B46" w:rsidRDefault="00CE217B" w:rsidP="00C470B8">
            <w:pPr>
              <w:rPr>
                <w:rFonts w:ascii="Arial" w:hAnsi="Arial" w:cs="Arial"/>
              </w:rPr>
            </w:pPr>
            <w:r w:rsidRPr="00211B46">
              <w:rPr>
                <w:rFonts w:ascii="Arial" w:hAnsi="Arial" w:cs="Arial"/>
              </w:rPr>
              <w:t>6 = HND</w:t>
            </w:r>
          </w:p>
          <w:p w14:paraId="3F9ECE1F" w14:textId="77777777" w:rsidR="00CE217B" w:rsidRPr="00211B46" w:rsidRDefault="00CE217B" w:rsidP="00C470B8">
            <w:pPr>
              <w:rPr>
                <w:rFonts w:ascii="Arial" w:hAnsi="Arial" w:cs="Arial"/>
              </w:rPr>
            </w:pPr>
            <w:r w:rsidRPr="00211B46">
              <w:rPr>
                <w:rFonts w:ascii="Arial" w:hAnsi="Arial" w:cs="Arial"/>
              </w:rPr>
              <w:t>7 = Undergraduate degree</w:t>
            </w:r>
          </w:p>
          <w:p w14:paraId="4A5641C5" w14:textId="77777777" w:rsidR="00CE217B" w:rsidRPr="00211B46" w:rsidRDefault="00CE217B" w:rsidP="00C470B8">
            <w:pPr>
              <w:rPr>
                <w:rFonts w:ascii="Arial" w:hAnsi="Arial" w:cs="Arial"/>
              </w:rPr>
            </w:pPr>
            <w:r w:rsidRPr="00211B46">
              <w:rPr>
                <w:rFonts w:ascii="Arial" w:hAnsi="Arial" w:cs="Arial"/>
              </w:rPr>
              <w:t>8 = Postgraduate degree</w:t>
            </w:r>
          </w:p>
          <w:p w14:paraId="6A25F97B" w14:textId="77777777" w:rsidR="00CE217B" w:rsidRPr="00211B46" w:rsidRDefault="00CE217B" w:rsidP="00C470B8">
            <w:pPr>
              <w:rPr>
                <w:rFonts w:ascii="Arial" w:hAnsi="Arial" w:cs="Arial"/>
              </w:rPr>
            </w:pPr>
            <w:r w:rsidRPr="00211B46">
              <w:rPr>
                <w:rFonts w:ascii="Arial" w:hAnsi="Arial" w:cs="Arial"/>
              </w:rPr>
              <w:t>9 = Other</w:t>
            </w:r>
          </w:p>
          <w:p w14:paraId="4DE0D87F"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45DE60CB" w14:textId="77777777" w:rsidR="00CE217B" w:rsidRPr="00211B46" w:rsidRDefault="00CE217B" w:rsidP="00C470B8">
            <w:pPr>
              <w:rPr>
                <w:rFonts w:ascii="Arial" w:hAnsi="Arial" w:cs="Arial"/>
              </w:rPr>
            </w:pPr>
            <w:r w:rsidRPr="00211B46">
              <w:rPr>
                <w:rFonts w:ascii="Arial" w:hAnsi="Arial" w:cs="Arial"/>
              </w:rPr>
              <w:t>PIW6PT2A1</w:t>
            </w:r>
          </w:p>
          <w:p w14:paraId="7F3431B8" w14:textId="77777777" w:rsidR="00CE217B" w:rsidRPr="00211B46" w:rsidRDefault="00CE217B" w:rsidP="00C470B8">
            <w:pPr>
              <w:rPr>
                <w:rFonts w:ascii="Arial" w:hAnsi="Arial" w:cs="Arial"/>
                <w:color w:val="FF0000"/>
              </w:rPr>
            </w:pPr>
            <w:r w:rsidRPr="00211B46">
              <w:rPr>
                <w:rFonts w:ascii="Arial" w:eastAsia="Calibri" w:hAnsi="Arial" w:cs="Arial"/>
                <w:color w:val="538135" w:themeColor="accent6" w:themeShade="BF"/>
              </w:rPr>
              <w:t xml:space="preserve">We have coded </w:t>
            </w:r>
            <w:proofErr w:type="gramStart"/>
            <w:r w:rsidRPr="00211B46">
              <w:rPr>
                <w:rFonts w:ascii="Arial" w:eastAsia="Calibri" w:hAnsi="Arial" w:cs="Arial"/>
                <w:color w:val="538135" w:themeColor="accent6" w:themeShade="BF"/>
              </w:rPr>
              <w:t>some  ‘</w:t>
            </w:r>
            <w:proofErr w:type="gramEnd"/>
            <w:r w:rsidRPr="00211B46">
              <w:rPr>
                <w:rFonts w:ascii="Arial" w:eastAsia="Calibri" w:hAnsi="Arial" w:cs="Arial"/>
                <w:color w:val="538135" w:themeColor="accent6" w:themeShade="BF"/>
              </w:rPr>
              <w:t xml:space="preserve">in process of completing’ as already being at that level (not always).  Sometimes hard to know if qualification (e.g. CPD course) should be counted as one, and so “other” category is quite miscellaneous.   </w:t>
            </w:r>
          </w:p>
        </w:tc>
      </w:tr>
      <w:tr w:rsidR="00CE217B" w:rsidRPr="00211B46" w14:paraId="38549AA9" w14:textId="77777777" w:rsidTr="00C470B8">
        <w:tc>
          <w:tcPr>
            <w:tcW w:w="3369" w:type="dxa"/>
          </w:tcPr>
          <w:p w14:paraId="76FECFEF" w14:textId="77777777" w:rsidR="00CE217B" w:rsidRPr="00211B46" w:rsidRDefault="00CE217B" w:rsidP="00C470B8">
            <w:pPr>
              <w:rPr>
                <w:rFonts w:ascii="Arial" w:hAnsi="Arial" w:cs="Arial"/>
              </w:rPr>
            </w:pPr>
            <w:r w:rsidRPr="00211B46">
              <w:rPr>
                <w:rFonts w:ascii="Arial" w:hAnsi="Arial" w:cs="Arial"/>
                <w:b/>
              </w:rPr>
              <w:t>C1.</w:t>
            </w:r>
            <w:r w:rsidRPr="00211B46">
              <w:rPr>
                <w:rFonts w:ascii="Arial" w:hAnsi="Arial" w:cs="Arial"/>
              </w:rPr>
              <w:t xml:space="preserve"> Are you working </w:t>
            </w:r>
            <w:proofErr w:type="gramStart"/>
            <w:r w:rsidRPr="00211B46">
              <w:rPr>
                <w:rFonts w:ascii="Arial" w:hAnsi="Arial" w:cs="Arial"/>
              </w:rPr>
              <w:t>at the moment</w:t>
            </w:r>
            <w:proofErr w:type="gramEnd"/>
            <w:r w:rsidRPr="00211B46">
              <w:rPr>
                <w:rFonts w:ascii="Arial" w:hAnsi="Arial" w:cs="Arial"/>
              </w:rPr>
              <w:t>?</w:t>
            </w:r>
          </w:p>
        </w:tc>
        <w:tc>
          <w:tcPr>
            <w:tcW w:w="3402" w:type="dxa"/>
          </w:tcPr>
          <w:p w14:paraId="287BE861" w14:textId="77777777" w:rsidR="00CE217B" w:rsidRPr="00211B46" w:rsidRDefault="00CE217B" w:rsidP="00C470B8">
            <w:pPr>
              <w:rPr>
                <w:rFonts w:ascii="Arial" w:hAnsi="Arial" w:cs="Arial"/>
              </w:rPr>
            </w:pPr>
            <w:r w:rsidRPr="00211B46">
              <w:rPr>
                <w:rFonts w:ascii="Arial" w:hAnsi="Arial" w:cs="Arial"/>
              </w:rPr>
              <w:t>0 = No</w:t>
            </w:r>
          </w:p>
          <w:p w14:paraId="348EA216" w14:textId="77777777" w:rsidR="00CE217B" w:rsidRPr="00211B46" w:rsidRDefault="00CE217B" w:rsidP="00C470B8">
            <w:pPr>
              <w:rPr>
                <w:rFonts w:ascii="Arial" w:hAnsi="Arial" w:cs="Arial"/>
              </w:rPr>
            </w:pPr>
            <w:r w:rsidRPr="00211B46">
              <w:rPr>
                <w:rFonts w:ascii="Arial" w:hAnsi="Arial" w:cs="Arial"/>
              </w:rPr>
              <w:t>1 = Yes</w:t>
            </w:r>
          </w:p>
        </w:tc>
        <w:tc>
          <w:tcPr>
            <w:tcW w:w="2471" w:type="dxa"/>
          </w:tcPr>
          <w:p w14:paraId="5EECFF74" w14:textId="77777777" w:rsidR="00CE217B" w:rsidRPr="00211B46" w:rsidRDefault="00CE217B" w:rsidP="00C470B8">
            <w:pPr>
              <w:rPr>
                <w:rFonts w:ascii="Arial" w:hAnsi="Arial" w:cs="Arial"/>
              </w:rPr>
            </w:pPr>
            <w:r w:rsidRPr="00211B46">
              <w:rPr>
                <w:rFonts w:ascii="Arial" w:hAnsi="Arial" w:cs="Arial"/>
              </w:rPr>
              <w:t>PIW6PT2C1</w:t>
            </w:r>
          </w:p>
          <w:p w14:paraId="451100B3" w14:textId="77777777" w:rsidR="00CE217B" w:rsidRPr="00211B46" w:rsidRDefault="00CE217B" w:rsidP="00C470B8">
            <w:pPr>
              <w:rPr>
                <w:rFonts w:ascii="Arial" w:hAnsi="Arial" w:cs="Arial"/>
              </w:rPr>
            </w:pPr>
          </w:p>
        </w:tc>
      </w:tr>
      <w:tr w:rsidR="00CE217B" w:rsidRPr="00211B46" w14:paraId="351DE94C" w14:textId="77777777" w:rsidTr="00C470B8">
        <w:tc>
          <w:tcPr>
            <w:tcW w:w="3369" w:type="dxa"/>
          </w:tcPr>
          <w:p w14:paraId="20BE11C0" w14:textId="77777777" w:rsidR="00CE217B" w:rsidRPr="00211B46" w:rsidRDefault="00CE217B" w:rsidP="00C470B8">
            <w:pPr>
              <w:rPr>
                <w:rFonts w:ascii="Arial" w:hAnsi="Arial" w:cs="Arial"/>
              </w:rPr>
            </w:pPr>
            <w:r w:rsidRPr="00211B46">
              <w:rPr>
                <w:rFonts w:ascii="Arial" w:hAnsi="Arial" w:cs="Arial"/>
                <w:b/>
              </w:rPr>
              <w:t>C1.a.</w:t>
            </w:r>
            <w:r w:rsidRPr="00211B46">
              <w:rPr>
                <w:rFonts w:ascii="Arial" w:hAnsi="Arial" w:cs="Arial"/>
              </w:rPr>
              <w:t xml:space="preserve"> If yes, code as follows</w:t>
            </w:r>
          </w:p>
        </w:tc>
        <w:tc>
          <w:tcPr>
            <w:tcW w:w="3402" w:type="dxa"/>
          </w:tcPr>
          <w:p w14:paraId="36BBA9C0" w14:textId="77777777" w:rsidR="00CE217B" w:rsidRPr="00211B46" w:rsidRDefault="00CE217B" w:rsidP="00C470B8">
            <w:pPr>
              <w:rPr>
                <w:rFonts w:ascii="Arial" w:hAnsi="Arial" w:cs="Arial"/>
              </w:rPr>
            </w:pPr>
            <w:r w:rsidRPr="00211B46">
              <w:rPr>
                <w:rFonts w:ascii="Arial" w:hAnsi="Arial" w:cs="Arial"/>
              </w:rPr>
              <w:t>1 = Full time</w:t>
            </w:r>
          </w:p>
          <w:p w14:paraId="586BEAAA" w14:textId="77777777" w:rsidR="00CE217B" w:rsidRPr="00211B46" w:rsidRDefault="00CE217B" w:rsidP="00C470B8">
            <w:pPr>
              <w:rPr>
                <w:rFonts w:ascii="Arial" w:hAnsi="Arial" w:cs="Arial"/>
              </w:rPr>
            </w:pPr>
            <w:r w:rsidRPr="00211B46">
              <w:rPr>
                <w:rFonts w:ascii="Arial" w:hAnsi="Arial" w:cs="Arial"/>
              </w:rPr>
              <w:t>2 = Part time (&lt;20hrs/week)</w:t>
            </w:r>
          </w:p>
          <w:p w14:paraId="3F165346" w14:textId="77777777" w:rsidR="00CE217B" w:rsidRPr="00211B46" w:rsidRDefault="00CE217B" w:rsidP="00C470B8">
            <w:pPr>
              <w:rPr>
                <w:rFonts w:ascii="Arial" w:hAnsi="Arial" w:cs="Arial"/>
              </w:rPr>
            </w:pPr>
            <w:r w:rsidRPr="00211B46">
              <w:rPr>
                <w:rFonts w:ascii="Arial" w:hAnsi="Arial" w:cs="Arial"/>
              </w:rPr>
              <w:t>3 = No, full time mother</w:t>
            </w:r>
          </w:p>
          <w:p w14:paraId="56858443" w14:textId="77777777" w:rsidR="00CE217B" w:rsidRPr="00211B46" w:rsidRDefault="00CE217B" w:rsidP="00C470B8">
            <w:pPr>
              <w:rPr>
                <w:rFonts w:ascii="Arial" w:hAnsi="Arial" w:cs="Arial"/>
              </w:rPr>
            </w:pPr>
            <w:r w:rsidRPr="00211B46">
              <w:rPr>
                <w:rFonts w:ascii="Arial" w:hAnsi="Arial" w:cs="Arial"/>
              </w:rPr>
              <w:t>4 = Full-time college</w:t>
            </w:r>
          </w:p>
          <w:p w14:paraId="5B2FE464" w14:textId="77777777" w:rsidR="00CE217B" w:rsidRPr="00211B46" w:rsidRDefault="00CE217B" w:rsidP="00C470B8">
            <w:pPr>
              <w:rPr>
                <w:rFonts w:ascii="Arial" w:hAnsi="Arial" w:cs="Arial"/>
              </w:rPr>
            </w:pPr>
            <w:r w:rsidRPr="00211B46">
              <w:rPr>
                <w:rFonts w:ascii="Arial" w:hAnsi="Arial" w:cs="Arial"/>
              </w:rPr>
              <w:t>5 = Part-time college</w:t>
            </w:r>
          </w:p>
          <w:p w14:paraId="5759B94D" w14:textId="77777777" w:rsidR="00CE217B" w:rsidRPr="00211B46" w:rsidRDefault="00CE217B" w:rsidP="00C470B8">
            <w:pPr>
              <w:rPr>
                <w:rFonts w:ascii="Arial" w:hAnsi="Arial" w:cs="Arial"/>
              </w:rPr>
            </w:pPr>
            <w:r w:rsidRPr="00211B46">
              <w:rPr>
                <w:rFonts w:ascii="Arial" w:hAnsi="Arial" w:cs="Arial"/>
              </w:rPr>
              <w:t>6 = Part-time work and Part-time college</w:t>
            </w:r>
          </w:p>
          <w:p w14:paraId="2826AB2C" w14:textId="77777777" w:rsidR="00CE217B" w:rsidRPr="00211B46" w:rsidRDefault="00CE217B" w:rsidP="00C470B8">
            <w:pPr>
              <w:rPr>
                <w:rFonts w:ascii="Arial" w:hAnsi="Arial" w:cs="Arial"/>
              </w:rPr>
            </w:pPr>
            <w:r w:rsidRPr="00211B46">
              <w:rPr>
                <w:rFonts w:ascii="Arial" w:hAnsi="Arial" w:cs="Arial"/>
              </w:rPr>
              <w:t>7 = Other</w:t>
            </w:r>
          </w:p>
          <w:p w14:paraId="6E81758C" w14:textId="77777777" w:rsidR="00CE217B" w:rsidRPr="00211B46" w:rsidRDefault="00CE217B" w:rsidP="00C470B8">
            <w:pPr>
              <w:rPr>
                <w:rFonts w:ascii="Arial" w:eastAsia="Times New Roman" w:hAnsi="Arial" w:cs="Arial"/>
                <w:lang w:eastAsia="en-GB"/>
              </w:rPr>
            </w:pPr>
            <w:r w:rsidRPr="00211B46">
              <w:rPr>
                <w:rFonts w:ascii="Arial" w:eastAsia="Times New Roman" w:hAnsi="Arial" w:cs="Arial"/>
                <w:lang w:eastAsia="en-GB"/>
              </w:rPr>
              <w:t>-8 = Not Applicable</w:t>
            </w:r>
          </w:p>
          <w:p w14:paraId="77876F65" w14:textId="77777777" w:rsidR="00CE217B" w:rsidRPr="00211B46" w:rsidRDefault="00CE217B" w:rsidP="00C470B8">
            <w:pPr>
              <w:rPr>
                <w:rFonts w:ascii="Arial" w:hAnsi="Arial" w:cs="Arial"/>
              </w:rPr>
            </w:pPr>
            <w:r w:rsidRPr="00211B46">
              <w:rPr>
                <w:rFonts w:ascii="Arial" w:eastAsia="Times New Roman" w:hAnsi="Arial" w:cs="Arial"/>
                <w:lang w:eastAsia="en-GB"/>
              </w:rPr>
              <w:t>-9 = Missing</w:t>
            </w:r>
          </w:p>
        </w:tc>
        <w:tc>
          <w:tcPr>
            <w:tcW w:w="2471" w:type="dxa"/>
          </w:tcPr>
          <w:p w14:paraId="21C9797E" w14:textId="77777777" w:rsidR="00CE217B" w:rsidRPr="00211B46" w:rsidRDefault="00CE217B" w:rsidP="00C470B8">
            <w:pPr>
              <w:rPr>
                <w:rFonts w:ascii="Arial" w:hAnsi="Arial" w:cs="Arial"/>
              </w:rPr>
            </w:pPr>
            <w:r w:rsidRPr="00211B46">
              <w:rPr>
                <w:rFonts w:ascii="Arial" w:hAnsi="Arial" w:cs="Arial"/>
              </w:rPr>
              <w:t>PIW6PT2C1.a</w:t>
            </w:r>
          </w:p>
          <w:p w14:paraId="49469DBB" w14:textId="77777777" w:rsidR="00CE217B" w:rsidRPr="00211B46" w:rsidRDefault="00CE217B" w:rsidP="00C470B8">
            <w:pPr>
              <w:rPr>
                <w:rFonts w:ascii="Arial" w:hAnsi="Arial" w:cs="Arial"/>
                <w:color w:val="FF0000"/>
              </w:rPr>
            </w:pPr>
            <w:r w:rsidRPr="00211B46">
              <w:rPr>
                <w:rFonts w:ascii="Arial" w:eastAsia="Calibri" w:hAnsi="Arial" w:cs="Arial"/>
                <w:color w:val="538135" w:themeColor="accent6" w:themeShade="BF"/>
              </w:rPr>
              <w:t xml:space="preserve">We’ve had responses such as “Part-time, 22 hours” or 34 hours, but coded as ‘full time’ all the same due to criteria (there is room to specify hours in another column) </w:t>
            </w:r>
          </w:p>
        </w:tc>
      </w:tr>
      <w:tr w:rsidR="00CE217B" w:rsidRPr="00211B46" w14:paraId="408CE5EE" w14:textId="77777777" w:rsidTr="00C470B8">
        <w:tc>
          <w:tcPr>
            <w:tcW w:w="3369" w:type="dxa"/>
          </w:tcPr>
          <w:p w14:paraId="578BE4B2" w14:textId="77777777" w:rsidR="00CE217B" w:rsidRPr="00211B46" w:rsidRDefault="00CE217B" w:rsidP="00C470B8">
            <w:pPr>
              <w:rPr>
                <w:rFonts w:ascii="Arial" w:hAnsi="Arial" w:cs="Arial"/>
              </w:rPr>
            </w:pPr>
            <w:r w:rsidRPr="00211B46">
              <w:rPr>
                <w:rFonts w:ascii="Arial" w:hAnsi="Arial" w:cs="Arial"/>
                <w:b/>
              </w:rPr>
              <w:t>C1.b.</w:t>
            </w:r>
            <w:r w:rsidRPr="00211B46">
              <w:rPr>
                <w:rFonts w:ascii="Arial" w:hAnsi="Arial" w:cs="Arial"/>
              </w:rPr>
              <w:t xml:space="preserve"> What is your current job title?</w:t>
            </w:r>
          </w:p>
        </w:tc>
        <w:tc>
          <w:tcPr>
            <w:tcW w:w="3402" w:type="dxa"/>
          </w:tcPr>
          <w:p w14:paraId="2CD16392" w14:textId="77777777" w:rsidR="00CE217B" w:rsidRPr="00211B46" w:rsidRDefault="00CE217B" w:rsidP="00C470B8">
            <w:pPr>
              <w:rPr>
                <w:rFonts w:ascii="Arial" w:hAnsi="Arial" w:cs="Arial"/>
              </w:rPr>
            </w:pPr>
          </w:p>
        </w:tc>
        <w:tc>
          <w:tcPr>
            <w:tcW w:w="2471" w:type="dxa"/>
          </w:tcPr>
          <w:p w14:paraId="77E5A8E2" w14:textId="77777777" w:rsidR="00CE217B" w:rsidRPr="00211B46" w:rsidRDefault="00CE217B" w:rsidP="00C470B8">
            <w:pPr>
              <w:rPr>
                <w:rFonts w:ascii="Arial" w:hAnsi="Arial" w:cs="Arial"/>
              </w:rPr>
            </w:pPr>
            <w:r w:rsidRPr="00211B46">
              <w:rPr>
                <w:rFonts w:ascii="Arial" w:hAnsi="Arial" w:cs="Arial"/>
              </w:rPr>
              <w:t>PIW6PT2C1.b</w:t>
            </w:r>
          </w:p>
        </w:tc>
      </w:tr>
      <w:tr w:rsidR="00CE217B" w:rsidRPr="00211B46" w14:paraId="2A3FE1AE" w14:textId="77777777" w:rsidTr="00C470B8">
        <w:tc>
          <w:tcPr>
            <w:tcW w:w="3369" w:type="dxa"/>
          </w:tcPr>
          <w:p w14:paraId="785DB0CD" w14:textId="77777777" w:rsidR="00CE217B" w:rsidRPr="00211B46" w:rsidRDefault="00CE217B" w:rsidP="00C470B8">
            <w:pPr>
              <w:rPr>
                <w:rFonts w:ascii="Arial" w:hAnsi="Arial" w:cs="Arial"/>
              </w:rPr>
            </w:pPr>
            <w:r w:rsidRPr="00211B46">
              <w:rPr>
                <w:rFonts w:ascii="Arial" w:hAnsi="Arial" w:cs="Arial"/>
                <w:b/>
              </w:rPr>
              <w:lastRenderedPageBreak/>
              <w:t>C1.c.</w:t>
            </w:r>
            <w:r w:rsidRPr="00211B46">
              <w:rPr>
                <w:rFonts w:ascii="Arial" w:hAnsi="Arial" w:cs="Arial"/>
              </w:rPr>
              <w:t xml:space="preserve"> How many hours do you work?</w:t>
            </w:r>
          </w:p>
        </w:tc>
        <w:tc>
          <w:tcPr>
            <w:tcW w:w="3402" w:type="dxa"/>
          </w:tcPr>
          <w:p w14:paraId="3D54A468" w14:textId="77777777" w:rsidR="00CE217B" w:rsidRPr="00211B46" w:rsidRDefault="00CE217B" w:rsidP="00C470B8">
            <w:pPr>
              <w:rPr>
                <w:rFonts w:ascii="Arial" w:hAnsi="Arial" w:cs="Arial"/>
              </w:rPr>
            </w:pPr>
          </w:p>
        </w:tc>
        <w:tc>
          <w:tcPr>
            <w:tcW w:w="2471" w:type="dxa"/>
          </w:tcPr>
          <w:p w14:paraId="7333EE0A" w14:textId="77777777" w:rsidR="00CE217B" w:rsidRPr="00211B46" w:rsidRDefault="00CE217B" w:rsidP="00C470B8">
            <w:pPr>
              <w:rPr>
                <w:rFonts w:ascii="Arial" w:hAnsi="Arial" w:cs="Arial"/>
              </w:rPr>
            </w:pPr>
            <w:r w:rsidRPr="00211B46">
              <w:rPr>
                <w:rFonts w:ascii="Arial" w:hAnsi="Arial" w:cs="Arial"/>
              </w:rPr>
              <w:t>PIW6PT2C1.c</w:t>
            </w:r>
          </w:p>
        </w:tc>
      </w:tr>
      <w:tr w:rsidR="00CE217B" w:rsidRPr="00211B46" w14:paraId="664B2CE5" w14:textId="77777777" w:rsidTr="00C470B8">
        <w:tc>
          <w:tcPr>
            <w:tcW w:w="3369" w:type="dxa"/>
          </w:tcPr>
          <w:p w14:paraId="6FC1A75A" w14:textId="77777777" w:rsidR="00CE217B" w:rsidRPr="00211B46" w:rsidRDefault="00CE217B" w:rsidP="00C470B8">
            <w:pPr>
              <w:rPr>
                <w:rFonts w:ascii="Arial" w:hAnsi="Arial" w:cs="Arial"/>
              </w:rPr>
            </w:pPr>
            <w:r w:rsidRPr="00211B46">
              <w:rPr>
                <w:rFonts w:ascii="Arial" w:hAnsi="Arial" w:cs="Arial"/>
                <w:b/>
              </w:rPr>
              <w:t>C1.d.</w:t>
            </w:r>
            <w:r w:rsidRPr="00211B46">
              <w:rPr>
                <w:rFonts w:ascii="Arial" w:hAnsi="Arial" w:cs="Arial"/>
              </w:rPr>
              <w:t xml:space="preserve"> Are you planning on going back to work?</w:t>
            </w:r>
          </w:p>
        </w:tc>
        <w:tc>
          <w:tcPr>
            <w:tcW w:w="3402" w:type="dxa"/>
          </w:tcPr>
          <w:p w14:paraId="733E0B0C" w14:textId="77777777" w:rsidR="00CE217B" w:rsidRPr="00211B46" w:rsidRDefault="00CE217B" w:rsidP="00C470B8">
            <w:pPr>
              <w:rPr>
                <w:rFonts w:ascii="Arial" w:hAnsi="Arial" w:cs="Arial"/>
              </w:rPr>
            </w:pPr>
            <w:r w:rsidRPr="00211B46">
              <w:rPr>
                <w:rFonts w:ascii="Arial" w:hAnsi="Arial" w:cs="Arial"/>
              </w:rPr>
              <w:t>0 = No</w:t>
            </w:r>
          </w:p>
          <w:p w14:paraId="2E3AC62B" w14:textId="77777777" w:rsidR="00CE217B" w:rsidRPr="00211B46" w:rsidRDefault="00CE217B" w:rsidP="00C470B8">
            <w:pPr>
              <w:rPr>
                <w:rFonts w:ascii="Arial" w:hAnsi="Arial" w:cs="Arial"/>
              </w:rPr>
            </w:pPr>
            <w:r w:rsidRPr="00211B46">
              <w:rPr>
                <w:rFonts w:ascii="Arial" w:hAnsi="Arial" w:cs="Arial"/>
              </w:rPr>
              <w:t>1 = Yes</w:t>
            </w:r>
          </w:p>
          <w:p w14:paraId="1FD12E5F" w14:textId="77777777" w:rsidR="00CE217B" w:rsidRPr="00211B46" w:rsidRDefault="00CE217B" w:rsidP="00C470B8">
            <w:pPr>
              <w:rPr>
                <w:rFonts w:ascii="Arial" w:hAnsi="Arial" w:cs="Arial"/>
              </w:rPr>
            </w:pPr>
            <w:r w:rsidRPr="00211B46">
              <w:rPr>
                <w:rFonts w:ascii="Arial" w:hAnsi="Arial" w:cs="Arial"/>
              </w:rPr>
              <w:t>-8 = Not Applicable</w:t>
            </w:r>
          </w:p>
          <w:p w14:paraId="36ECC8AE"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34DB90B5" w14:textId="77777777" w:rsidR="00CE217B" w:rsidRPr="00211B46" w:rsidRDefault="00CE217B" w:rsidP="00C470B8">
            <w:pPr>
              <w:rPr>
                <w:rFonts w:ascii="Arial" w:hAnsi="Arial" w:cs="Arial"/>
              </w:rPr>
            </w:pPr>
            <w:r w:rsidRPr="00211B46">
              <w:rPr>
                <w:rFonts w:ascii="Arial" w:hAnsi="Arial" w:cs="Arial"/>
              </w:rPr>
              <w:t>PIW6PT2C1.d</w:t>
            </w:r>
          </w:p>
        </w:tc>
      </w:tr>
      <w:tr w:rsidR="00CE217B" w:rsidRPr="00211B46" w14:paraId="42CB1535" w14:textId="77777777" w:rsidTr="00C470B8">
        <w:tc>
          <w:tcPr>
            <w:tcW w:w="3369" w:type="dxa"/>
          </w:tcPr>
          <w:p w14:paraId="6D062F6C" w14:textId="77777777" w:rsidR="00CE217B" w:rsidRPr="00211B46" w:rsidRDefault="00CE217B" w:rsidP="00C470B8">
            <w:pPr>
              <w:rPr>
                <w:rFonts w:ascii="Arial" w:hAnsi="Arial" w:cs="Arial"/>
              </w:rPr>
            </w:pPr>
            <w:r w:rsidRPr="00211B46">
              <w:rPr>
                <w:rFonts w:ascii="Arial" w:hAnsi="Arial" w:cs="Arial"/>
                <w:b/>
              </w:rPr>
              <w:t>C1.e.</w:t>
            </w:r>
            <w:r w:rsidRPr="00211B46">
              <w:rPr>
                <w:rFonts w:ascii="Arial" w:hAnsi="Arial" w:cs="Arial"/>
              </w:rPr>
              <w:t xml:space="preserve"> When do you plan to go back to work?</w:t>
            </w:r>
          </w:p>
        </w:tc>
        <w:tc>
          <w:tcPr>
            <w:tcW w:w="3402" w:type="dxa"/>
          </w:tcPr>
          <w:p w14:paraId="21562119" w14:textId="77777777" w:rsidR="00CE217B" w:rsidRPr="00211B46" w:rsidRDefault="00CE217B" w:rsidP="00C470B8">
            <w:pPr>
              <w:rPr>
                <w:rFonts w:ascii="Arial" w:hAnsi="Arial" w:cs="Arial"/>
              </w:rPr>
            </w:pPr>
          </w:p>
        </w:tc>
        <w:tc>
          <w:tcPr>
            <w:tcW w:w="2471" w:type="dxa"/>
          </w:tcPr>
          <w:p w14:paraId="00406E10" w14:textId="77777777" w:rsidR="00CE217B" w:rsidRPr="00211B46" w:rsidRDefault="00CE217B" w:rsidP="00C470B8">
            <w:pPr>
              <w:rPr>
                <w:rFonts w:ascii="Arial" w:hAnsi="Arial" w:cs="Arial"/>
              </w:rPr>
            </w:pPr>
            <w:r w:rsidRPr="00211B46">
              <w:rPr>
                <w:rFonts w:ascii="Arial" w:hAnsi="Arial" w:cs="Arial"/>
              </w:rPr>
              <w:t>PIW6PT2C1.e</w:t>
            </w:r>
          </w:p>
        </w:tc>
      </w:tr>
      <w:tr w:rsidR="00CE217B" w:rsidRPr="00211B46" w14:paraId="51AA410D" w14:textId="77777777" w:rsidTr="00C470B8">
        <w:tc>
          <w:tcPr>
            <w:tcW w:w="3369" w:type="dxa"/>
          </w:tcPr>
          <w:p w14:paraId="03F97158" w14:textId="77777777" w:rsidR="00CE217B" w:rsidRPr="00211B46" w:rsidRDefault="00CE217B" w:rsidP="00C470B8">
            <w:pPr>
              <w:rPr>
                <w:rFonts w:ascii="Arial" w:hAnsi="Arial" w:cs="Arial"/>
              </w:rPr>
            </w:pPr>
            <w:r w:rsidRPr="00211B46">
              <w:rPr>
                <w:rFonts w:ascii="Arial" w:hAnsi="Arial" w:cs="Arial"/>
                <w:b/>
              </w:rPr>
              <w:t>C1.f.</w:t>
            </w:r>
            <w:r w:rsidRPr="00211B46">
              <w:rPr>
                <w:rFonts w:ascii="Arial" w:hAnsi="Arial" w:cs="Arial"/>
              </w:rPr>
              <w:t xml:space="preserve"> Will you go back full-time or part-time?</w:t>
            </w:r>
          </w:p>
        </w:tc>
        <w:tc>
          <w:tcPr>
            <w:tcW w:w="3402" w:type="dxa"/>
          </w:tcPr>
          <w:p w14:paraId="137DEBBA" w14:textId="77777777" w:rsidR="00CE217B" w:rsidRPr="00211B46" w:rsidRDefault="00CE217B" w:rsidP="00C470B8">
            <w:pPr>
              <w:rPr>
                <w:rFonts w:ascii="Arial" w:hAnsi="Arial" w:cs="Arial"/>
              </w:rPr>
            </w:pPr>
            <w:r w:rsidRPr="00211B46">
              <w:rPr>
                <w:rFonts w:ascii="Arial" w:hAnsi="Arial" w:cs="Arial"/>
              </w:rPr>
              <w:t>1= Full time</w:t>
            </w:r>
          </w:p>
          <w:p w14:paraId="60C8FF3B" w14:textId="77777777" w:rsidR="00CE217B" w:rsidRPr="00211B46" w:rsidRDefault="00CE217B" w:rsidP="00C470B8">
            <w:pPr>
              <w:rPr>
                <w:rFonts w:ascii="Arial" w:hAnsi="Arial" w:cs="Arial"/>
              </w:rPr>
            </w:pPr>
            <w:r w:rsidRPr="00211B46">
              <w:rPr>
                <w:rFonts w:ascii="Arial" w:hAnsi="Arial" w:cs="Arial"/>
              </w:rPr>
              <w:t>2 = Part time</w:t>
            </w:r>
          </w:p>
        </w:tc>
        <w:tc>
          <w:tcPr>
            <w:tcW w:w="2471" w:type="dxa"/>
          </w:tcPr>
          <w:p w14:paraId="19F47146" w14:textId="77777777" w:rsidR="00CE217B" w:rsidRPr="00211B46" w:rsidRDefault="00CE217B" w:rsidP="00C470B8">
            <w:pPr>
              <w:rPr>
                <w:rFonts w:ascii="Arial" w:hAnsi="Arial" w:cs="Arial"/>
              </w:rPr>
            </w:pPr>
            <w:r w:rsidRPr="00211B46">
              <w:rPr>
                <w:rFonts w:ascii="Arial" w:hAnsi="Arial" w:cs="Arial"/>
              </w:rPr>
              <w:t>PIW6PT2C1.f</w:t>
            </w:r>
          </w:p>
        </w:tc>
      </w:tr>
      <w:tr w:rsidR="00CE217B" w:rsidRPr="00211B46" w14:paraId="59EA5E99" w14:textId="77777777" w:rsidTr="00C470B8">
        <w:tc>
          <w:tcPr>
            <w:tcW w:w="3369" w:type="dxa"/>
          </w:tcPr>
          <w:p w14:paraId="0B8E7986" w14:textId="77777777" w:rsidR="00CE217B" w:rsidRPr="00211B46" w:rsidRDefault="00CE217B" w:rsidP="00C470B8">
            <w:pPr>
              <w:rPr>
                <w:rFonts w:ascii="Arial" w:hAnsi="Arial" w:cs="Arial"/>
              </w:rPr>
            </w:pPr>
            <w:r w:rsidRPr="00211B46">
              <w:rPr>
                <w:rFonts w:ascii="Arial" w:hAnsi="Arial" w:cs="Arial"/>
                <w:b/>
              </w:rPr>
              <w:t>C2.</w:t>
            </w:r>
            <w:r w:rsidRPr="00211B46">
              <w:rPr>
                <w:rFonts w:ascii="Arial" w:hAnsi="Arial" w:cs="Arial"/>
              </w:rPr>
              <w:t xml:space="preserve"> Is your partner working </w:t>
            </w:r>
            <w:proofErr w:type="gramStart"/>
            <w:r w:rsidRPr="00211B46">
              <w:rPr>
                <w:rFonts w:ascii="Arial" w:hAnsi="Arial" w:cs="Arial"/>
              </w:rPr>
              <w:t>at the moment</w:t>
            </w:r>
            <w:proofErr w:type="gramEnd"/>
            <w:r w:rsidRPr="00211B46">
              <w:rPr>
                <w:rFonts w:ascii="Arial" w:hAnsi="Arial" w:cs="Arial"/>
              </w:rPr>
              <w:t>?</w:t>
            </w:r>
          </w:p>
        </w:tc>
        <w:tc>
          <w:tcPr>
            <w:tcW w:w="3402" w:type="dxa"/>
          </w:tcPr>
          <w:p w14:paraId="73D8CF6F" w14:textId="77777777" w:rsidR="00CE217B" w:rsidRPr="00211B46" w:rsidRDefault="00CE217B" w:rsidP="00C470B8">
            <w:pPr>
              <w:rPr>
                <w:rFonts w:ascii="Arial" w:hAnsi="Arial" w:cs="Arial"/>
              </w:rPr>
            </w:pPr>
            <w:r w:rsidRPr="00211B46">
              <w:rPr>
                <w:rFonts w:ascii="Arial" w:hAnsi="Arial" w:cs="Arial"/>
              </w:rPr>
              <w:t>0 = No</w:t>
            </w:r>
          </w:p>
          <w:p w14:paraId="5F9AD9A5" w14:textId="77777777" w:rsidR="00CE217B" w:rsidRPr="00211B46" w:rsidRDefault="00CE217B" w:rsidP="00C470B8">
            <w:pPr>
              <w:rPr>
                <w:rFonts w:ascii="Arial" w:hAnsi="Arial" w:cs="Arial"/>
              </w:rPr>
            </w:pPr>
            <w:r w:rsidRPr="00211B46">
              <w:rPr>
                <w:rFonts w:ascii="Arial" w:hAnsi="Arial" w:cs="Arial"/>
              </w:rPr>
              <w:t>1 = Yes</w:t>
            </w:r>
          </w:p>
        </w:tc>
        <w:tc>
          <w:tcPr>
            <w:tcW w:w="2471" w:type="dxa"/>
          </w:tcPr>
          <w:p w14:paraId="529C86C0" w14:textId="77777777" w:rsidR="00CE217B" w:rsidRPr="00211B46" w:rsidRDefault="00CE217B" w:rsidP="00C470B8">
            <w:pPr>
              <w:rPr>
                <w:rFonts w:ascii="Arial" w:hAnsi="Arial" w:cs="Arial"/>
              </w:rPr>
            </w:pPr>
            <w:r w:rsidRPr="00211B46">
              <w:rPr>
                <w:rFonts w:ascii="Arial" w:hAnsi="Arial" w:cs="Arial"/>
              </w:rPr>
              <w:t>PIW6PT2C2</w:t>
            </w:r>
          </w:p>
        </w:tc>
      </w:tr>
      <w:tr w:rsidR="00CE217B" w:rsidRPr="00211B46" w14:paraId="24AC1522" w14:textId="77777777" w:rsidTr="00C470B8">
        <w:tc>
          <w:tcPr>
            <w:tcW w:w="3369" w:type="dxa"/>
          </w:tcPr>
          <w:p w14:paraId="0F3BEE2C" w14:textId="77777777" w:rsidR="00CE217B" w:rsidRPr="00211B46" w:rsidRDefault="00CE217B" w:rsidP="00C470B8">
            <w:pPr>
              <w:rPr>
                <w:rFonts w:ascii="Arial" w:hAnsi="Arial" w:cs="Arial"/>
              </w:rPr>
            </w:pPr>
            <w:r w:rsidRPr="00211B46">
              <w:rPr>
                <w:rFonts w:ascii="Arial" w:hAnsi="Arial" w:cs="Arial"/>
                <w:b/>
              </w:rPr>
              <w:t>C2.a.</w:t>
            </w:r>
            <w:r w:rsidRPr="00211B46">
              <w:rPr>
                <w:rFonts w:ascii="Arial" w:hAnsi="Arial" w:cs="Arial"/>
              </w:rPr>
              <w:t xml:space="preserve"> If yes, code as follows</w:t>
            </w:r>
          </w:p>
        </w:tc>
        <w:tc>
          <w:tcPr>
            <w:tcW w:w="3402" w:type="dxa"/>
          </w:tcPr>
          <w:p w14:paraId="092CD89E" w14:textId="77777777" w:rsidR="00CE217B" w:rsidRPr="00211B46" w:rsidRDefault="00CE217B" w:rsidP="00C470B8">
            <w:pPr>
              <w:rPr>
                <w:rFonts w:ascii="Arial" w:hAnsi="Arial" w:cs="Arial"/>
              </w:rPr>
            </w:pPr>
            <w:r w:rsidRPr="00211B46">
              <w:rPr>
                <w:rFonts w:ascii="Arial" w:hAnsi="Arial" w:cs="Arial"/>
              </w:rPr>
              <w:t>1 = Full time</w:t>
            </w:r>
          </w:p>
          <w:p w14:paraId="187ED594" w14:textId="77777777" w:rsidR="00CE217B" w:rsidRPr="00211B46" w:rsidRDefault="00CE217B" w:rsidP="00C470B8">
            <w:pPr>
              <w:rPr>
                <w:rFonts w:ascii="Arial" w:hAnsi="Arial" w:cs="Arial"/>
              </w:rPr>
            </w:pPr>
            <w:r w:rsidRPr="00211B46">
              <w:rPr>
                <w:rFonts w:ascii="Arial" w:hAnsi="Arial" w:cs="Arial"/>
              </w:rPr>
              <w:t>2 = Part time (&lt;20hrs/week)</w:t>
            </w:r>
          </w:p>
          <w:p w14:paraId="54D460BC" w14:textId="77777777" w:rsidR="00CE217B" w:rsidRPr="00211B46" w:rsidRDefault="00CE217B" w:rsidP="00C470B8">
            <w:pPr>
              <w:rPr>
                <w:rFonts w:ascii="Arial" w:hAnsi="Arial" w:cs="Arial"/>
              </w:rPr>
            </w:pPr>
            <w:r w:rsidRPr="00211B46">
              <w:rPr>
                <w:rFonts w:ascii="Arial" w:hAnsi="Arial" w:cs="Arial"/>
              </w:rPr>
              <w:t>3 = No, full time caregiver</w:t>
            </w:r>
          </w:p>
          <w:p w14:paraId="7290018F" w14:textId="77777777" w:rsidR="00CE217B" w:rsidRPr="00211B46" w:rsidRDefault="00CE217B" w:rsidP="00C470B8">
            <w:pPr>
              <w:rPr>
                <w:rFonts w:ascii="Arial" w:hAnsi="Arial" w:cs="Arial"/>
              </w:rPr>
            </w:pPr>
            <w:r w:rsidRPr="00211B46">
              <w:rPr>
                <w:rFonts w:ascii="Arial" w:hAnsi="Arial" w:cs="Arial"/>
              </w:rPr>
              <w:t>4 = Full-time college</w:t>
            </w:r>
          </w:p>
          <w:p w14:paraId="1998AF0E" w14:textId="77777777" w:rsidR="00CE217B" w:rsidRPr="00211B46" w:rsidRDefault="00CE217B" w:rsidP="00C470B8">
            <w:pPr>
              <w:rPr>
                <w:rFonts w:ascii="Arial" w:hAnsi="Arial" w:cs="Arial"/>
              </w:rPr>
            </w:pPr>
            <w:r w:rsidRPr="00211B46">
              <w:rPr>
                <w:rFonts w:ascii="Arial" w:hAnsi="Arial" w:cs="Arial"/>
              </w:rPr>
              <w:t>5 = Part-time college</w:t>
            </w:r>
          </w:p>
          <w:p w14:paraId="11807957" w14:textId="77777777" w:rsidR="00CE217B" w:rsidRPr="00211B46" w:rsidRDefault="00CE217B" w:rsidP="00C470B8">
            <w:pPr>
              <w:rPr>
                <w:rFonts w:ascii="Arial" w:hAnsi="Arial" w:cs="Arial"/>
              </w:rPr>
            </w:pPr>
            <w:r w:rsidRPr="00211B46">
              <w:rPr>
                <w:rFonts w:ascii="Arial" w:hAnsi="Arial" w:cs="Arial"/>
              </w:rPr>
              <w:t>6 = Part-time work and Part-time college</w:t>
            </w:r>
          </w:p>
          <w:p w14:paraId="08BBBC80" w14:textId="77777777" w:rsidR="00CE217B" w:rsidRPr="00211B46" w:rsidRDefault="00CE217B" w:rsidP="00C470B8">
            <w:pPr>
              <w:rPr>
                <w:rFonts w:ascii="Arial" w:hAnsi="Arial" w:cs="Arial"/>
              </w:rPr>
            </w:pPr>
            <w:r w:rsidRPr="00211B46">
              <w:rPr>
                <w:rFonts w:ascii="Arial" w:hAnsi="Arial" w:cs="Arial"/>
              </w:rPr>
              <w:t>7 = Other</w:t>
            </w:r>
          </w:p>
          <w:p w14:paraId="253B2F54" w14:textId="77777777" w:rsidR="00CE217B" w:rsidRPr="00211B46" w:rsidRDefault="00CE217B" w:rsidP="00C470B8">
            <w:pPr>
              <w:rPr>
                <w:rFonts w:ascii="Arial" w:eastAsia="Times New Roman" w:hAnsi="Arial" w:cs="Arial"/>
                <w:lang w:eastAsia="en-GB"/>
              </w:rPr>
            </w:pPr>
            <w:r w:rsidRPr="00211B46">
              <w:rPr>
                <w:rFonts w:ascii="Arial" w:eastAsia="Times New Roman" w:hAnsi="Arial" w:cs="Arial"/>
                <w:lang w:eastAsia="en-GB"/>
              </w:rPr>
              <w:t>-8 = Not Applicable</w:t>
            </w:r>
          </w:p>
          <w:p w14:paraId="6A935F29" w14:textId="77777777" w:rsidR="00CE217B" w:rsidRPr="00211B46" w:rsidRDefault="00CE217B" w:rsidP="00C470B8">
            <w:pPr>
              <w:rPr>
                <w:rFonts w:ascii="Arial" w:hAnsi="Arial" w:cs="Arial"/>
              </w:rPr>
            </w:pPr>
            <w:r w:rsidRPr="00211B46">
              <w:rPr>
                <w:rFonts w:ascii="Arial" w:eastAsia="Times New Roman" w:hAnsi="Arial" w:cs="Arial"/>
                <w:lang w:eastAsia="en-GB"/>
              </w:rPr>
              <w:t>-9 = Missing</w:t>
            </w:r>
          </w:p>
        </w:tc>
        <w:tc>
          <w:tcPr>
            <w:tcW w:w="2471" w:type="dxa"/>
          </w:tcPr>
          <w:p w14:paraId="32B6AA32" w14:textId="77777777" w:rsidR="00CE217B" w:rsidRPr="00211B46" w:rsidRDefault="00CE217B" w:rsidP="00C470B8">
            <w:pPr>
              <w:rPr>
                <w:rFonts w:ascii="Arial" w:hAnsi="Arial" w:cs="Arial"/>
              </w:rPr>
            </w:pPr>
            <w:r w:rsidRPr="00211B46">
              <w:rPr>
                <w:rFonts w:ascii="Arial" w:hAnsi="Arial" w:cs="Arial"/>
              </w:rPr>
              <w:t>PIW6PT2C2.a</w:t>
            </w:r>
          </w:p>
        </w:tc>
      </w:tr>
      <w:tr w:rsidR="00CE217B" w:rsidRPr="00211B46" w14:paraId="79154187" w14:textId="77777777" w:rsidTr="00C470B8">
        <w:tc>
          <w:tcPr>
            <w:tcW w:w="3369" w:type="dxa"/>
          </w:tcPr>
          <w:p w14:paraId="78B39270" w14:textId="77777777" w:rsidR="00CE217B" w:rsidRPr="00211B46" w:rsidRDefault="00CE217B" w:rsidP="00C470B8">
            <w:pPr>
              <w:rPr>
                <w:rFonts w:ascii="Arial" w:hAnsi="Arial" w:cs="Arial"/>
              </w:rPr>
            </w:pPr>
            <w:r w:rsidRPr="00211B46">
              <w:rPr>
                <w:rFonts w:ascii="Arial" w:hAnsi="Arial" w:cs="Arial"/>
                <w:b/>
              </w:rPr>
              <w:t>C2.b.</w:t>
            </w:r>
            <w:r w:rsidRPr="00211B46">
              <w:rPr>
                <w:rFonts w:ascii="Arial" w:hAnsi="Arial" w:cs="Arial"/>
              </w:rPr>
              <w:t xml:space="preserve"> What is his/her current job title?</w:t>
            </w:r>
          </w:p>
        </w:tc>
        <w:tc>
          <w:tcPr>
            <w:tcW w:w="3402" w:type="dxa"/>
          </w:tcPr>
          <w:p w14:paraId="1C05D1C5" w14:textId="77777777" w:rsidR="00CE217B" w:rsidRPr="00211B46" w:rsidRDefault="00CE217B" w:rsidP="00C470B8">
            <w:pPr>
              <w:rPr>
                <w:rFonts w:ascii="Arial" w:hAnsi="Arial" w:cs="Arial"/>
              </w:rPr>
            </w:pPr>
          </w:p>
        </w:tc>
        <w:tc>
          <w:tcPr>
            <w:tcW w:w="2471" w:type="dxa"/>
          </w:tcPr>
          <w:p w14:paraId="264D2871" w14:textId="77777777" w:rsidR="00CE217B" w:rsidRPr="00211B46" w:rsidRDefault="00CE217B" w:rsidP="00C470B8">
            <w:pPr>
              <w:rPr>
                <w:rFonts w:ascii="Arial" w:hAnsi="Arial" w:cs="Arial"/>
              </w:rPr>
            </w:pPr>
            <w:r w:rsidRPr="00211B46">
              <w:rPr>
                <w:rFonts w:ascii="Arial" w:hAnsi="Arial" w:cs="Arial"/>
              </w:rPr>
              <w:t>PIW6PT2C2.b</w:t>
            </w:r>
          </w:p>
        </w:tc>
      </w:tr>
      <w:tr w:rsidR="00CE217B" w:rsidRPr="00211B46" w14:paraId="1C410816" w14:textId="77777777" w:rsidTr="00C470B8">
        <w:tc>
          <w:tcPr>
            <w:tcW w:w="3369" w:type="dxa"/>
          </w:tcPr>
          <w:p w14:paraId="3F7FC703" w14:textId="77777777" w:rsidR="00CE217B" w:rsidRPr="00211B46" w:rsidRDefault="00CE217B" w:rsidP="00C470B8">
            <w:pPr>
              <w:rPr>
                <w:rFonts w:ascii="Arial" w:hAnsi="Arial" w:cs="Arial"/>
              </w:rPr>
            </w:pPr>
            <w:r w:rsidRPr="00211B46">
              <w:rPr>
                <w:rFonts w:ascii="Arial" w:hAnsi="Arial" w:cs="Arial"/>
                <w:b/>
              </w:rPr>
              <w:t>C2.c.</w:t>
            </w:r>
            <w:r w:rsidRPr="00211B46">
              <w:rPr>
                <w:rFonts w:ascii="Arial" w:hAnsi="Arial" w:cs="Arial"/>
              </w:rPr>
              <w:t xml:space="preserve"> How many hours does he/she work?</w:t>
            </w:r>
          </w:p>
        </w:tc>
        <w:tc>
          <w:tcPr>
            <w:tcW w:w="3402" w:type="dxa"/>
          </w:tcPr>
          <w:p w14:paraId="24029861" w14:textId="77777777" w:rsidR="00CE217B" w:rsidRPr="00211B46" w:rsidRDefault="00CE217B" w:rsidP="00C470B8">
            <w:pPr>
              <w:rPr>
                <w:rFonts w:ascii="Arial" w:hAnsi="Arial" w:cs="Arial"/>
              </w:rPr>
            </w:pPr>
          </w:p>
        </w:tc>
        <w:tc>
          <w:tcPr>
            <w:tcW w:w="2471" w:type="dxa"/>
          </w:tcPr>
          <w:p w14:paraId="129C965C" w14:textId="77777777" w:rsidR="00CE217B" w:rsidRPr="00211B46" w:rsidRDefault="00CE217B" w:rsidP="00C470B8">
            <w:pPr>
              <w:rPr>
                <w:rFonts w:ascii="Arial" w:hAnsi="Arial" w:cs="Arial"/>
              </w:rPr>
            </w:pPr>
            <w:r w:rsidRPr="00211B46">
              <w:rPr>
                <w:rFonts w:ascii="Arial" w:hAnsi="Arial" w:cs="Arial"/>
              </w:rPr>
              <w:t>PIW6PT2C2.c</w:t>
            </w:r>
          </w:p>
        </w:tc>
      </w:tr>
      <w:tr w:rsidR="00CE217B" w:rsidRPr="00211B46" w14:paraId="0ABF08C9" w14:textId="77777777" w:rsidTr="00C470B8">
        <w:tc>
          <w:tcPr>
            <w:tcW w:w="3369" w:type="dxa"/>
          </w:tcPr>
          <w:p w14:paraId="05E00478" w14:textId="77777777" w:rsidR="00CE217B" w:rsidRPr="00211B46" w:rsidRDefault="00CE217B" w:rsidP="00C470B8">
            <w:pPr>
              <w:rPr>
                <w:rFonts w:ascii="Arial" w:hAnsi="Arial" w:cs="Arial"/>
              </w:rPr>
            </w:pPr>
            <w:r w:rsidRPr="00211B46">
              <w:rPr>
                <w:rFonts w:ascii="Arial" w:hAnsi="Arial" w:cs="Arial"/>
                <w:b/>
              </w:rPr>
              <w:t>C2.d.</w:t>
            </w:r>
            <w:r w:rsidRPr="00211B46">
              <w:rPr>
                <w:rFonts w:ascii="Arial" w:hAnsi="Arial" w:cs="Arial"/>
              </w:rPr>
              <w:t xml:space="preserve"> Is he/she planning on going back to work?</w:t>
            </w:r>
          </w:p>
        </w:tc>
        <w:tc>
          <w:tcPr>
            <w:tcW w:w="3402" w:type="dxa"/>
          </w:tcPr>
          <w:p w14:paraId="7E182637" w14:textId="77777777" w:rsidR="00CE217B" w:rsidRPr="00211B46" w:rsidRDefault="00CE217B" w:rsidP="00C470B8">
            <w:pPr>
              <w:rPr>
                <w:rFonts w:ascii="Arial" w:hAnsi="Arial" w:cs="Arial"/>
              </w:rPr>
            </w:pPr>
            <w:r w:rsidRPr="00211B46">
              <w:rPr>
                <w:rFonts w:ascii="Arial" w:hAnsi="Arial" w:cs="Arial"/>
              </w:rPr>
              <w:t>0 = No</w:t>
            </w:r>
          </w:p>
          <w:p w14:paraId="7F7EF5C7" w14:textId="77777777" w:rsidR="00CE217B" w:rsidRPr="00211B46" w:rsidRDefault="00CE217B" w:rsidP="00C470B8">
            <w:pPr>
              <w:rPr>
                <w:rFonts w:ascii="Arial" w:hAnsi="Arial" w:cs="Arial"/>
              </w:rPr>
            </w:pPr>
            <w:r w:rsidRPr="00211B46">
              <w:rPr>
                <w:rFonts w:ascii="Arial" w:hAnsi="Arial" w:cs="Arial"/>
              </w:rPr>
              <w:t>1 = Yes</w:t>
            </w:r>
          </w:p>
          <w:p w14:paraId="44A7BF6A" w14:textId="77777777" w:rsidR="00CE217B" w:rsidRPr="00211B46" w:rsidRDefault="00CE217B" w:rsidP="00C470B8">
            <w:pPr>
              <w:rPr>
                <w:rFonts w:ascii="Arial" w:hAnsi="Arial" w:cs="Arial"/>
              </w:rPr>
            </w:pPr>
            <w:r w:rsidRPr="00211B46">
              <w:rPr>
                <w:rFonts w:ascii="Arial" w:hAnsi="Arial" w:cs="Arial"/>
              </w:rPr>
              <w:t>-8 = Not Applicable</w:t>
            </w:r>
          </w:p>
          <w:p w14:paraId="7267238A"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79CB63C2" w14:textId="77777777" w:rsidR="00CE217B" w:rsidRPr="00211B46" w:rsidRDefault="00CE217B" w:rsidP="00C470B8">
            <w:pPr>
              <w:rPr>
                <w:rFonts w:ascii="Arial" w:hAnsi="Arial" w:cs="Arial"/>
              </w:rPr>
            </w:pPr>
            <w:r w:rsidRPr="00211B46">
              <w:rPr>
                <w:rFonts w:ascii="Arial" w:hAnsi="Arial" w:cs="Arial"/>
              </w:rPr>
              <w:t>PIW6PT2C2.d</w:t>
            </w:r>
          </w:p>
        </w:tc>
      </w:tr>
      <w:tr w:rsidR="00CE217B" w:rsidRPr="00211B46" w14:paraId="53B26F87" w14:textId="77777777" w:rsidTr="00C470B8">
        <w:tc>
          <w:tcPr>
            <w:tcW w:w="3369" w:type="dxa"/>
          </w:tcPr>
          <w:p w14:paraId="5DC0AB82" w14:textId="77777777" w:rsidR="00CE217B" w:rsidRPr="00211B46" w:rsidRDefault="00CE217B" w:rsidP="00C470B8">
            <w:pPr>
              <w:rPr>
                <w:rFonts w:ascii="Arial" w:hAnsi="Arial" w:cs="Arial"/>
              </w:rPr>
            </w:pPr>
            <w:r w:rsidRPr="00211B46">
              <w:rPr>
                <w:rFonts w:ascii="Arial" w:hAnsi="Arial" w:cs="Arial"/>
                <w:b/>
              </w:rPr>
              <w:t>C2.e.</w:t>
            </w:r>
            <w:r w:rsidRPr="00211B46">
              <w:rPr>
                <w:rFonts w:ascii="Arial" w:hAnsi="Arial" w:cs="Arial"/>
              </w:rPr>
              <w:t xml:space="preserve"> When does he/she plan to go back to work?</w:t>
            </w:r>
          </w:p>
        </w:tc>
        <w:tc>
          <w:tcPr>
            <w:tcW w:w="3402" w:type="dxa"/>
          </w:tcPr>
          <w:p w14:paraId="438085AD" w14:textId="77777777" w:rsidR="00CE217B" w:rsidRPr="00211B46" w:rsidRDefault="00CE217B" w:rsidP="00C470B8">
            <w:pPr>
              <w:rPr>
                <w:rFonts w:ascii="Arial" w:hAnsi="Arial" w:cs="Arial"/>
              </w:rPr>
            </w:pPr>
          </w:p>
        </w:tc>
        <w:tc>
          <w:tcPr>
            <w:tcW w:w="2471" w:type="dxa"/>
          </w:tcPr>
          <w:p w14:paraId="34950375" w14:textId="77777777" w:rsidR="00CE217B" w:rsidRPr="00211B46" w:rsidRDefault="00CE217B" w:rsidP="00C470B8">
            <w:pPr>
              <w:rPr>
                <w:rFonts w:ascii="Arial" w:hAnsi="Arial" w:cs="Arial"/>
              </w:rPr>
            </w:pPr>
            <w:r w:rsidRPr="00211B46">
              <w:rPr>
                <w:rFonts w:ascii="Arial" w:hAnsi="Arial" w:cs="Arial"/>
              </w:rPr>
              <w:t>PIW6PT2C2.e</w:t>
            </w:r>
          </w:p>
        </w:tc>
      </w:tr>
      <w:tr w:rsidR="00CE217B" w:rsidRPr="00211B46" w14:paraId="06CCACF6" w14:textId="77777777" w:rsidTr="00C470B8">
        <w:tc>
          <w:tcPr>
            <w:tcW w:w="3369" w:type="dxa"/>
          </w:tcPr>
          <w:p w14:paraId="7F6D6794" w14:textId="77777777" w:rsidR="00CE217B" w:rsidRPr="00211B46" w:rsidRDefault="00CE217B" w:rsidP="00C470B8">
            <w:pPr>
              <w:rPr>
                <w:rFonts w:ascii="Arial" w:hAnsi="Arial" w:cs="Arial"/>
              </w:rPr>
            </w:pPr>
            <w:r w:rsidRPr="00211B46">
              <w:rPr>
                <w:rFonts w:ascii="Arial" w:hAnsi="Arial" w:cs="Arial"/>
                <w:b/>
              </w:rPr>
              <w:t>D.1.</w:t>
            </w:r>
            <w:r w:rsidRPr="00211B46">
              <w:rPr>
                <w:rFonts w:ascii="Arial" w:hAnsi="Arial" w:cs="Arial"/>
              </w:rPr>
              <w:t xml:space="preserve"> Satisfaction with weekly childcare schedule</w:t>
            </w:r>
          </w:p>
        </w:tc>
        <w:tc>
          <w:tcPr>
            <w:tcW w:w="3402" w:type="dxa"/>
          </w:tcPr>
          <w:p w14:paraId="232B9B4B" w14:textId="77777777" w:rsidR="00CE217B" w:rsidRPr="00211B46" w:rsidRDefault="00CE217B" w:rsidP="00C470B8">
            <w:pPr>
              <w:rPr>
                <w:rFonts w:ascii="Arial" w:hAnsi="Arial" w:cs="Arial"/>
              </w:rPr>
            </w:pPr>
            <w:r w:rsidRPr="00211B46">
              <w:rPr>
                <w:rFonts w:ascii="Arial" w:hAnsi="Arial" w:cs="Arial"/>
              </w:rPr>
              <w:t>1 = Very dissatisfied</w:t>
            </w:r>
          </w:p>
          <w:p w14:paraId="5AF14FE8" w14:textId="77777777" w:rsidR="00CE217B" w:rsidRPr="00211B46" w:rsidRDefault="00CE217B" w:rsidP="00C470B8">
            <w:pPr>
              <w:rPr>
                <w:rFonts w:ascii="Arial" w:hAnsi="Arial" w:cs="Arial"/>
              </w:rPr>
            </w:pPr>
            <w:r w:rsidRPr="00211B46">
              <w:rPr>
                <w:rFonts w:ascii="Arial" w:hAnsi="Arial" w:cs="Arial"/>
              </w:rPr>
              <w:t>2 = Dissatisfied</w:t>
            </w:r>
          </w:p>
          <w:p w14:paraId="769351F1" w14:textId="77777777" w:rsidR="00CE217B" w:rsidRPr="00211B46" w:rsidRDefault="00CE217B" w:rsidP="00C470B8">
            <w:pPr>
              <w:rPr>
                <w:rFonts w:ascii="Arial" w:hAnsi="Arial" w:cs="Arial"/>
              </w:rPr>
            </w:pPr>
            <w:r w:rsidRPr="00211B46">
              <w:rPr>
                <w:rFonts w:ascii="Arial" w:hAnsi="Arial" w:cs="Arial"/>
              </w:rPr>
              <w:t>3 = Satisfied</w:t>
            </w:r>
          </w:p>
          <w:p w14:paraId="0CBB8284" w14:textId="77777777" w:rsidR="00CE217B" w:rsidRPr="00211B46" w:rsidRDefault="00CE217B" w:rsidP="00C470B8">
            <w:pPr>
              <w:rPr>
                <w:rFonts w:ascii="Arial" w:hAnsi="Arial" w:cs="Arial"/>
              </w:rPr>
            </w:pPr>
            <w:r w:rsidRPr="00211B46">
              <w:rPr>
                <w:rFonts w:ascii="Arial" w:hAnsi="Arial" w:cs="Arial"/>
              </w:rPr>
              <w:t xml:space="preserve">4 = Very satisfied </w:t>
            </w:r>
          </w:p>
          <w:p w14:paraId="108AAE17" w14:textId="77777777" w:rsidR="00CE217B" w:rsidRPr="00211B46" w:rsidRDefault="00CE217B" w:rsidP="00C470B8">
            <w:pPr>
              <w:rPr>
                <w:rFonts w:ascii="Arial" w:hAnsi="Arial" w:cs="Arial"/>
              </w:rPr>
            </w:pPr>
            <w:r w:rsidRPr="00211B46">
              <w:rPr>
                <w:rFonts w:ascii="Arial" w:eastAsia="Times New Roman" w:hAnsi="Arial" w:cs="Arial"/>
                <w:lang w:eastAsia="en-GB"/>
              </w:rPr>
              <w:t>-9 = Missing</w:t>
            </w:r>
          </w:p>
        </w:tc>
        <w:tc>
          <w:tcPr>
            <w:tcW w:w="2471" w:type="dxa"/>
          </w:tcPr>
          <w:p w14:paraId="33455B4F" w14:textId="77777777" w:rsidR="00CE217B" w:rsidRPr="00211B46" w:rsidRDefault="00CE217B" w:rsidP="00C470B8">
            <w:pPr>
              <w:rPr>
                <w:rFonts w:ascii="Arial" w:hAnsi="Arial" w:cs="Arial"/>
              </w:rPr>
            </w:pPr>
            <w:r w:rsidRPr="00211B46">
              <w:rPr>
                <w:rFonts w:ascii="Arial" w:hAnsi="Arial" w:cs="Arial"/>
              </w:rPr>
              <w:t>PIW6PT2D.1</w:t>
            </w:r>
          </w:p>
        </w:tc>
      </w:tr>
      <w:tr w:rsidR="00CE217B" w:rsidRPr="00211B46" w14:paraId="7356069E" w14:textId="77777777" w:rsidTr="00C470B8">
        <w:tc>
          <w:tcPr>
            <w:tcW w:w="3369" w:type="dxa"/>
          </w:tcPr>
          <w:p w14:paraId="751402E0" w14:textId="77777777" w:rsidR="00CE217B" w:rsidRPr="00211B46" w:rsidRDefault="00CE217B" w:rsidP="00C470B8">
            <w:pPr>
              <w:rPr>
                <w:rFonts w:ascii="Arial" w:hAnsi="Arial" w:cs="Arial"/>
              </w:rPr>
            </w:pPr>
            <w:r w:rsidRPr="00211B46">
              <w:rPr>
                <w:rFonts w:ascii="Arial" w:hAnsi="Arial" w:cs="Arial"/>
                <w:b/>
                <w:bCs/>
              </w:rPr>
              <w:t>D.2.</w:t>
            </w:r>
            <w:r w:rsidRPr="00211B46">
              <w:rPr>
                <w:rFonts w:ascii="Arial" w:hAnsi="Arial" w:cs="Arial"/>
              </w:rPr>
              <w:t xml:space="preserve"> Does X every play independently outside without your supervision? </w:t>
            </w:r>
            <w:r w:rsidRPr="00211B46">
              <w:rPr>
                <w:rFonts w:ascii="Arial" w:hAnsi="Arial" w:cs="Arial"/>
                <w:color w:val="00B050"/>
              </w:rPr>
              <w:t>Jump to page 49 of the ‘Part 2’ booklet here</w:t>
            </w:r>
          </w:p>
        </w:tc>
        <w:tc>
          <w:tcPr>
            <w:tcW w:w="3402" w:type="dxa"/>
          </w:tcPr>
          <w:p w14:paraId="1BBF3D58" w14:textId="77777777" w:rsidR="00CE217B" w:rsidRPr="00211B46" w:rsidRDefault="00CE217B" w:rsidP="00C470B8">
            <w:pPr>
              <w:rPr>
                <w:rFonts w:ascii="Arial" w:hAnsi="Arial" w:cs="Arial"/>
              </w:rPr>
            </w:pPr>
            <w:r w:rsidRPr="00211B46">
              <w:rPr>
                <w:rFonts w:ascii="Arial" w:hAnsi="Arial" w:cs="Arial"/>
              </w:rPr>
              <w:t>0 = Absent</w:t>
            </w:r>
          </w:p>
          <w:p w14:paraId="12A11716"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48FF70B9" w14:textId="77777777" w:rsidR="00CE217B" w:rsidRPr="00211B46" w:rsidRDefault="00CE217B" w:rsidP="00C470B8">
            <w:pPr>
              <w:rPr>
                <w:rFonts w:ascii="Arial" w:hAnsi="Arial" w:cs="Arial"/>
              </w:rPr>
            </w:pPr>
            <w:r w:rsidRPr="00211B46">
              <w:rPr>
                <w:rFonts w:ascii="Arial" w:hAnsi="Arial" w:cs="Arial"/>
              </w:rPr>
              <w:t>PIW6PT2D.2</w:t>
            </w:r>
          </w:p>
          <w:p w14:paraId="0A9438DC" w14:textId="77777777" w:rsidR="00CE217B" w:rsidRPr="00211B46" w:rsidRDefault="00CE217B" w:rsidP="00C470B8">
            <w:pPr>
              <w:rPr>
                <w:rFonts w:ascii="Arial" w:hAnsi="Arial" w:cs="Arial"/>
              </w:rPr>
            </w:pPr>
            <w:r w:rsidRPr="00211B46">
              <w:rPr>
                <w:rFonts w:ascii="Arial" w:hAnsi="Arial" w:cs="Arial"/>
                <w:color w:val="538135" w:themeColor="accent6" w:themeShade="BF"/>
              </w:rPr>
              <w:t>Sometimes, this has been answered as “in the garden”.  However, we have still counted that as “present”. It is hard to know how useful this variable is in terms of drawing any meaningful conclusions from it</w:t>
            </w:r>
          </w:p>
        </w:tc>
      </w:tr>
      <w:tr w:rsidR="00CE217B" w:rsidRPr="00211B46" w14:paraId="111A3B17" w14:textId="77777777" w:rsidTr="00C470B8">
        <w:tc>
          <w:tcPr>
            <w:tcW w:w="3369" w:type="dxa"/>
          </w:tcPr>
          <w:p w14:paraId="4648CC2A" w14:textId="77777777" w:rsidR="00CE217B" w:rsidRPr="00211B46" w:rsidRDefault="00CE217B" w:rsidP="00C470B8">
            <w:pPr>
              <w:rPr>
                <w:rFonts w:ascii="Arial" w:hAnsi="Arial" w:cs="Arial"/>
              </w:rPr>
            </w:pPr>
            <w:r w:rsidRPr="00211B46">
              <w:rPr>
                <w:rFonts w:ascii="Arial" w:hAnsi="Arial" w:cs="Arial"/>
                <w:b/>
              </w:rPr>
              <w:t>D.2.1.1.</w:t>
            </w:r>
            <w:r w:rsidRPr="00211B46">
              <w:rPr>
                <w:rFonts w:ascii="Arial" w:hAnsi="Arial" w:cs="Arial"/>
              </w:rPr>
              <w:t xml:space="preserve"> Do you use time out</w:t>
            </w:r>
          </w:p>
        </w:tc>
        <w:tc>
          <w:tcPr>
            <w:tcW w:w="3402" w:type="dxa"/>
          </w:tcPr>
          <w:p w14:paraId="71CD4F55" w14:textId="77777777" w:rsidR="00CE217B" w:rsidRPr="00211B46" w:rsidRDefault="00CE217B" w:rsidP="00C470B8">
            <w:pPr>
              <w:rPr>
                <w:rFonts w:ascii="Arial" w:hAnsi="Arial" w:cs="Arial"/>
              </w:rPr>
            </w:pPr>
            <w:r w:rsidRPr="00211B46">
              <w:rPr>
                <w:rFonts w:ascii="Arial" w:hAnsi="Arial" w:cs="Arial"/>
              </w:rPr>
              <w:t>0 = Absent</w:t>
            </w:r>
          </w:p>
          <w:p w14:paraId="6C69552E"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1FF5B5BB" w14:textId="77777777" w:rsidR="00CE217B" w:rsidRPr="00211B46" w:rsidRDefault="00CE217B" w:rsidP="00C470B8">
            <w:pPr>
              <w:rPr>
                <w:rFonts w:ascii="Arial" w:hAnsi="Arial" w:cs="Arial"/>
              </w:rPr>
            </w:pPr>
            <w:r w:rsidRPr="00211B46">
              <w:rPr>
                <w:rFonts w:ascii="Arial" w:hAnsi="Arial" w:cs="Arial"/>
              </w:rPr>
              <w:t>PIW6PT2D.2.1.1</w:t>
            </w:r>
          </w:p>
          <w:p w14:paraId="30498FB1" w14:textId="77777777" w:rsidR="00CE217B" w:rsidRPr="00211B46" w:rsidRDefault="00CE217B" w:rsidP="00C470B8">
            <w:pPr>
              <w:rPr>
                <w:rFonts w:ascii="Arial" w:hAnsi="Arial" w:cs="Arial"/>
              </w:rPr>
            </w:pPr>
            <w:r w:rsidRPr="00211B46">
              <w:rPr>
                <w:rFonts w:ascii="Arial" w:hAnsi="Arial" w:cs="Arial"/>
                <w:color w:val="538135" w:themeColor="accent6" w:themeShade="BF"/>
              </w:rPr>
              <w:t>We have counted “Naughty Step” as “Time out” present</w:t>
            </w:r>
          </w:p>
        </w:tc>
      </w:tr>
      <w:tr w:rsidR="00CE217B" w:rsidRPr="00211B46" w14:paraId="6607785D" w14:textId="77777777" w:rsidTr="00C470B8">
        <w:tc>
          <w:tcPr>
            <w:tcW w:w="3369" w:type="dxa"/>
          </w:tcPr>
          <w:p w14:paraId="3659A744" w14:textId="77777777" w:rsidR="00CE217B" w:rsidRPr="00211B46" w:rsidRDefault="00CE217B" w:rsidP="00C470B8">
            <w:pPr>
              <w:rPr>
                <w:rFonts w:ascii="Arial" w:hAnsi="Arial" w:cs="Arial"/>
              </w:rPr>
            </w:pPr>
            <w:r w:rsidRPr="00211B46">
              <w:rPr>
                <w:rFonts w:ascii="Arial" w:hAnsi="Arial" w:cs="Arial"/>
                <w:b/>
              </w:rPr>
              <w:t>D.2.1.2.</w:t>
            </w:r>
            <w:r w:rsidRPr="00211B46">
              <w:rPr>
                <w:rFonts w:ascii="Arial" w:hAnsi="Arial" w:cs="Arial"/>
              </w:rPr>
              <w:t xml:space="preserve"> Spanking with hand</w:t>
            </w:r>
          </w:p>
        </w:tc>
        <w:tc>
          <w:tcPr>
            <w:tcW w:w="3402" w:type="dxa"/>
          </w:tcPr>
          <w:p w14:paraId="2872A13D" w14:textId="77777777" w:rsidR="00CE217B" w:rsidRPr="00211B46" w:rsidRDefault="00CE217B" w:rsidP="00C470B8">
            <w:pPr>
              <w:rPr>
                <w:rFonts w:ascii="Arial" w:hAnsi="Arial" w:cs="Arial"/>
              </w:rPr>
            </w:pPr>
            <w:r w:rsidRPr="00211B46">
              <w:rPr>
                <w:rFonts w:ascii="Arial" w:hAnsi="Arial" w:cs="Arial"/>
              </w:rPr>
              <w:t>0 = Absent</w:t>
            </w:r>
          </w:p>
          <w:p w14:paraId="50A06A37" w14:textId="77777777" w:rsidR="00CE217B" w:rsidRPr="00211B46" w:rsidRDefault="00CE217B" w:rsidP="00C470B8">
            <w:pPr>
              <w:rPr>
                <w:rFonts w:ascii="Arial" w:hAnsi="Arial" w:cs="Arial"/>
              </w:rPr>
            </w:pPr>
            <w:r w:rsidRPr="00211B46">
              <w:rPr>
                <w:rFonts w:ascii="Arial" w:hAnsi="Arial" w:cs="Arial"/>
              </w:rPr>
              <w:lastRenderedPageBreak/>
              <w:t>1 = Present</w:t>
            </w:r>
          </w:p>
        </w:tc>
        <w:tc>
          <w:tcPr>
            <w:tcW w:w="2471" w:type="dxa"/>
          </w:tcPr>
          <w:p w14:paraId="35179DA4" w14:textId="77777777" w:rsidR="00CE217B" w:rsidRPr="00211B46" w:rsidRDefault="00CE217B" w:rsidP="00C470B8">
            <w:pPr>
              <w:rPr>
                <w:rFonts w:ascii="Arial" w:hAnsi="Arial" w:cs="Arial"/>
              </w:rPr>
            </w:pPr>
            <w:r w:rsidRPr="00211B46">
              <w:rPr>
                <w:rFonts w:ascii="Arial" w:hAnsi="Arial" w:cs="Arial"/>
              </w:rPr>
              <w:lastRenderedPageBreak/>
              <w:t>PIW6PT2D.2.1.2</w:t>
            </w:r>
          </w:p>
        </w:tc>
      </w:tr>
      <w:tr w:rsidR="00CE217B" w:rsidRPr="00211B46" w14:paraId="4F57F5A1" w14:textId="77777777" w:rsidTr="00C470B8">
        <w:tc>
          <w:tcPr>
            <w:tcW w:w="3369" w:type="dxa"/>
          </w:tcPr>
          <w:p w14:paraId="47A1752E" w14:textId="77777777" w:rsidR="00CE217B" w:rsidRPr="00211B46" w:rsidRDefault="00CE217B" w:rsidP="00C470B8">
            <w:pPr>
              <w:rPr>
                <w:rFonts w:ascii="Arial" w:hAnsi="Arial" w:cs="Arial"/>
              </w:rPr>
            </w:pPr>
            <w:r w:rsidRPr="00211B46">
              <w:rPr>
                <w:rFonts w:ascii="Arial" w:hAnsi="Arial" w:cs="Arial"/>
                <w:b/>
              </w:rPr>
              <w:t>D.2.1.3.</w:t>
            </w:r>
            <w:r w:rsidRPr="00211B46">
              <w:rPr>
                <w:rFonts w:ascii="Arial" w:hAnsi="Arial" w:cs="Arial"/>
              </w:rPr>
              <w:t xml:space="preserve"> Spanking with Implement</w:t>
            </w:r>
          </w:p>
        </w:tc>
        <w:tc>
          <w:tcPr>
            <w:tcW w:w="3402" w:type="dxa"/>
          </w:tcPr>
          <w:p w14:paraId="1819470C" w14:textId="77777777" w:rsidR="00CE217B" w:rsidRPr="00211B46" w:rsidRDefault="00CE217B" w:rsidP="00C470B8">
            <w:pPr>
              <w:rPr>
                <w:rFonts w:ascii="Arial" w:hAnsi="Arial" w:cs="Arial"/>
              </w:rPr>
            </w:pPr>
            <w:r w:rsidRPr="00211B46">
              <w:rPr>
                <w:rFonts w:ascii="Arial" w:hAnsi="Arial" w:cs="Arial"/>
              </w:rPr>
              <w:t>0 = Absent</w:t>
            </w:r>
          </w:p>
          <w:p w14:paraId="1CC748F7"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2446E8A6" w14:textId="77777777" w:rsidR="00CE217B" w:rsidRPr="00211B46" w:rsidRDefault="00CE217B" w:rsidP="00C470B8">
            <w:pPr>
              <w:rPr>
                <w:rFonts w:ascii="Arial" w:hAnsi="Arial" w:cs="Arial"/>
              </w:rPr>
            </w:pPr>
            <w:r w:rsidRPr="00211B46">
              <w:rPr>
                <w:rFonts w:ascii="Arial" w:hAnsi="Arial" w:cs="Arial"/>
              </w:rPr>
              <w:t>PIW6PT2D.2.1.3</w:t>
            </w:r>
          </w:p>
        </w:tc>
      </w:tr>
      <w:tr w:rsidR="00CE217B" w:rsidRPr="00211B46" w14:paraId="6F692B9B" w14:textId="77777777" w:rsidTr="00C470B8">
        <w:tc>
          <w:tcPr>
            <w:tcW w:w="3369" w:type="dxa"/>
          </w:tcPr>
          <w:p w14:paraId="7C770CB5" w14:textId="77777777" w:rsidR="00CE217B" w:rsidRPr="00211B46" w:rsidRDefault="00CE217B" w:rsidP="00C470B8">
            <w:pPr>
              <w:rPr>
                <w:rFonts w:ascii="Arial" w:hAnsi="Arial" w:cs="Arial"/>
              </w:rPr>
            </w:pPr>
            <w:r w:rsidRPr="00211B46">
              <w:rPr>
                <w:rFonts w:ascii="Arial" w:hAnsi="Arial" w:cs="Arial"/>
                <w:b/>
              </w:rPr>
              <w:t>D.2.1.4.</w:t>
            </w:r>
            <w:r w:rsidRPr="00211B46">
              <w:rPr>
                <w:rFonts w:ascii="Arial" w:hAnsi="Arial" w:cs="Arial"/>
              </w:rPr>
              <w:t xml:space="preserve"> Marks or bruises ever</w:t>
            </w:r>
          </w:p>
        </w:tc>
        <w:tc>
          <w:tcPr>
            <w:tcW w:w="3402" w:type="dxa"/>
          </w:tcPr>
          <w:p w14:paraId="7E2F792E" w14:textId="77777777" w:rsidR="00CE217B" w:rsidRPr="00211B46" w:rsidRDefault="00CE217B" w:rsidP="00C470B8">
            <w:pPr>
              <w:rPr>
                <w:rFonts w:ascii="Arial" w:hAnsi="Arial" w:cs="Arial"/>
              </w:rPr>
            </w:pPr>
            <w:r w:rsidRPr="00211B46">
              <w:rPr>
                <w:rFonts w:ascii="Arial" w:hAnsi="Arial" w:cs="Arial"/>
              </w:rPr>
              <w:t>0 = Absent</w:t>
            </w:r>
          </w:p>
          <w:p w14:paraId="7E48DC9B"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4C443319" w14:textId="77777777" w:rsidR="00CE217B" w:rsidRPr="00211B46" w:rsidRDefault="00CE217B" w:rsidP="00C470B8">
            <w:pPr>
              <w:rPr>
                <w:rFonts w:ascii="Arial" w:hAnsi="Arial" w:cs="Arial"/>
              </w:rPr>
            </w:pPr>
            <w:r w:rsidRPr="00211B46">
              <w:rPr>
                <w:rFonts w:ascii="Arial" w:hAnsi="Arial" w:cs="Arial"/>
              </w:rPr>
              <w:t>PIW6PT2D.2.1.4</w:t>
            </w:r>
          </w:p>
        </w:tc>
      </w:tr>
      <w:tr w:rsidR="00CE217B" w:rsidRPr="00211B46" w14:paraId="7871384C" w14:textId="77777777" w:rsidTr="00C470B8">
        <w:tc>
          <w:tcPr>
            <w:tcW w:w="3369" w:type="dxa"/>
          </w:tcPr>
          <w:p w14:paraId="30BADE3C" w14:textId="77777777" w:rsidR="00CE217B" w:rsidRPr="00211B46" w:rsidRDefault="00CE217B" w:rsidP="00C470B8">
            <w:pPr>
              <w:rPr>
                <w:rFonts w:ascii="Arial" w:hAnsi="Arial" w:cs="Arial"/>
              </w:rPr>
            </w:pPr>
            <w:r w:rsidRPr="00211B46">
              <w:rPr>
                <w:rFonts w:ascii="Arial" w:hAnsi="Arial" w:cs="Arial"/>
                <w:b/>
              </w:rPr>
              <w:t>D.2.1.5.</w:t>
            </w:r>
            <w:r w:rsidRPr="00211B46">
              <w:rPr>
                <w:rFonts w:ascii="Arial" w:hAnsi="Arial" w:cs="Arial"/>
              </w:rPr>
              <w:t xml:space="preserve"> Sent to room</w:t>
            </w:r>
          </w:p>
        </w:tc>
        <w:tc>
          <w:tcPr>
            <w:tcW w:w="3402" w:type="dxa"/>
          </w:tcPr>
          <w:p w14:paraId="0BEC6044" w14:textId="77777777" w:rsidR="00CE217B" w:rsidRPr="00211B46" w:rsidRDefault="00CE217B" w:rsidP="00C470B8">
            <w:pPr>
              <w:rPr>
                <w:rFonts w:ascii="Arial" w:hAnsi="Arial" w:cs="Arial"/>
              </w:rPr>
            </w:pPr>
            <w:r w:rsidRPr="00211B46">
              <w:rPr>
                <w:rFonts w:ascii="Arial" w:hAnsi="Arial" w:cs="Arial"/>
              </w:rPr>
              <w:t>0 = Absent</w:t>
            </w:r>
          </w:p>
          <w:p w14:paraId="0635DA96"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5B0F63B7" w14:textId="77777777" w:rsidR="00CE217B" w:rsidRPr="00211B46" w:rsidRDefault="00CE217B" w:rsidP="00C470B8">
            <w:pPr>
              <w:rPr>
                <w:rFonts w:ascii="Arial" w:hAnsi="Arial" w:cs="Arial"/>
              </w:rPr>
            </w:pPr>
            <w:r w:rsidRPr="00211B46">
              <w:rPr>
                <w:rFonts w:ascii="Arial" w:hAnsi="Arial" w:cs="Arial"/>
              </w:rPr>
              <w:t>PIW6PT2D.2.1.5</w:t>
            </w:r>
          </w:p>
        </w:tc>
      </w:tr>
      <w:tr w:rsidR="00CE217B" w:rsidRPr="00211B46" w14:paraId="510E060E" w14:textId="77777777" w:rsidTr="00C470B8">
        <w:tc>
          <w:tcPr>
            <w:tcW w:w="3369" w:type="dxa"/>
          </w:tcPr>
          <w:p w14:paraId="2A89AD21" w14:textId="77777777" w:rsidR="00CE217B" w:rsidRPr="00211B46" w:rsidRDefault="00CE217B" w:rsidP="00C470B8">
            <w:pPr>
              <w:rPr>
                <w:rFonts w:ascii="Arial" w:hAnsi="Arial" w:cs="Arial"/>
              </w:rPr>
            </w:pPr>
            <w:r w:rsidRPr="00211B46">
              <w:rPr>
                <w:rFonts w:ascii="Arial" w:hAnsi="Arial" w:cs="Arial"/>
                <w:b/>
              </w:rPr>
              <w:t>D.2.1.6.</w:t>
            </w:r>
            <w:r w:rsidRPr="00211B46">
              <w:rPr>
                <w:rFonts w:ascii="Arial" w:hAnsi="Arial" w:cs="Arial"/>
              </w:rPr>
              <w:t xml:space="preserve"> Locked in room, </w:t>
            </w:r>
            <w:proofErr w:type="gramStart"/>
            <w:r w:rsidRPr="00211B46">
              <w:rPr>
                <w:rFonts w:ascii="Arial" w:hAnsi="Arial" w:cs="Arial"/>
              </w:rPr>
              <w:t>basement</w:t>
            </w:r>
            <w:proofErr w:type="gramEnd"/>
            <w:r w:rsidRPr="00211B46">
              <w:rPr>
                <w:rFonts w:ascii="Arial" w:hAnsi="Arial" w:cs="Arial"/>
              </w:rPr>
              <w:t xml:space="preserve"> or cupboard</w:t>
            </w:r>
          </w:p>
        </w:tc>
        <w:tc>
          <w:tcPr>
            <w:tcW w:w="3402" w:type="dxa"/>
          </w:tcPr>
          <w:p w14:paraId="7EC385A7" w14:textId="77777777" w:rsidR="00CE217B" w:rsidRPr="00211B46" w:rsidRDefault="00CE217B" w:rsidP="00C470B8">
            <w:pPr>
              <w:rPr>
                <w:rFonts w:ascii="Arial" w:hAnsi="Arial" w:cs="Arial"/>
              </w:rPr>
            </w:pPr>
            <w:r w:rsidRPr="00211B46">
              <w:rPr>
                <w:rFonts w:ascii="Arial" w:hAnsi="Arial" w:cs="Arial"/>
              </w:rPr>
              <w:t>0 = Absent</w:t>
            </w:r>
          </w:p>
          <w:p w14:paraId="2DEB607D"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39E168F6" w14:textId="77777777" w:rsidR="00CE217B" w:rsidRPr="00211B46" w:rsidRDefault="00CE217B" w:rsidP="00C470B8">
            <w:pPr>
              <w:rPr>
                <w:rFonts w:ascii="Arial" w:hAnsi="Arial" w:cs="Arial"/>
              </w:rPr>
            </w:pPr>
            <w:r w:rsidRPr="00211B46">
              <w:rPr>
                <w:rFonts w:ascii="Arial" w:hAnsi="Arial" w:cs="Arial"/>
              </w:rPr>
              <w:t>PIW6PT2D.2.1.6</w:t>
            </w:r>
          </w:p>
          <w:p w14:paraId="17847F22" w14:textId="77777777" w:rsidR="00CE217B" w:rsidRPr="00211B46" w:rsidRDefault="00CE217B" w:rsidP="00C470B8">
            <w:pPr>
              <w:rPr>
                <w:rFonts w:ascii="Arial" w:hAnsi="Arial" w:cs="Arial"/>
              </w:rPr>
            </w:pPr>
            <w:r w:rsidRPr="00211B46">
              <w:rPr>
                <w:rFonts w:ascii="Arial" w:hAnsi="Arial" w:cs="Arial"/>
                <w:color w:val="538135" w:themeColor="accent6" w:themeShade="BF"/>
              </w:rPr>
              <w:t>This has only ever been coded as present once</w:t>
            </w:r>
          </w:p>
        </w:tc>
      </w:tr>
      <w:tr w:rsidR="00CE217B" w:rsidRPr="00211B46" w14:paraId="7692C444" w14:textId="77777777" w:rsidTr="00C470B8">
        <w:tc>
          <w:tcPr>
            <w:tcW w:w="3369" w:type="dxa"/>
          </w:tcPr>
          <w:p w14:paraId="220B2499" w14:textId="77777777" w:rsidR="00CE217B" w:rsidRPr="00211B46" w:rsidRDefault="00CE217B" w:rsidP="00C470B8">
            <w:pPr>
              <w:rPr>
                <w:rFonts w:ascii="Arial" w:hAnsi="Arial" w:cs="Arial"/>
              </w:rPr>
            </w:pPr>
            <w:r w:rsidRPr="00211B46">
              <w:rPr>
                <w:rFonts w:ascii="Arial" w:hAnsi="Arial" w:cs="Arial"/>
                <w:b/>
              </w:rPr>
              <w:t>D.2.1.7.</w:t>
            </w:r>
            <w:r w:rsidRPr="00211B46">
              <w:rPr>
                <w:rFonts w:ascii="Arial" w:hAnsi="Arial" w:cs="Arial"/>
              </w:rPr>
              <w:t xml:space="preserve"> Loss of privileges</w:t>
            </w:r>
          </w:p>
        </w:tc>
        <w:tc>
          <w:tcPr>
            <w:tcW w:w="3402" w:type="dxa"/>
          </w:tcPr>
          <w:p w14:paraId="2087CF6F" w14:textId="77777777" w:rsidR="00CE217B" w:rsidRPr="00211B46" w:rsidRDefault="00CE217B" w:rsidP="00C470B8">
            <w:pPr>
              <w:rPr>
                <w:rFonts w:ascii="Arial" w:hAnsi="Arial" w:cs="Arial"/>
              </w:rPr>
            </w:pPr>
            <w:r w:rsidRPr="00211B46">
              <w:rPr>
                <w:rFonts w:ascii="Arial" w:hAnsi="Arial" w:cs="Arial"/>
              </w:rPr>
              <w:t>0 = Absent</w:t>
            </w:r>
          </w:p>
          <w:p w14:paraId="152DA49A"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1310622B" w14:textId="77777777" w:rsidR="00CE217B" w:rsidRPr="00211B46" w:rsidRDefault="00CE217B" w:rsidP="00C470B8">
            <w:pPr>
              <w:rPr>
                <w:rFonts w:ascii="Arial" w:hAnsi="Arial" w:cs="Arial"/>
              </w:rPr>
            </w:pPr>
            <w:r w:rsidRPr="00211B46">
              <w:rPr>
                <w:rFonts w:ascii="Arial" w:hAnsi="Arial" w:cs="Arial"/>
              </w:rPr>
              <w:t>PIW6PT2D.2.1.7</w:t>
            </w:r>
          </w:p>
        </w:tc>
      </w:tr>
      <w:tr w:rsidR="00CE217B" w:rsidRPr="00211B46" w14:paraId="1AF7AE7A" w14:textId="77777777" w:rsidTr="00C470B8">
        <w:tc>
          <w:tcPr>
            <w:tcW w:w="3369" w:type="dxa"/>
          </w:tcPr>
          <w:p w14:paraId="77804AD4" w14:textId="77777777" w:rsidR="00CE217B" w:rsidRPr="00211B46" w:rsidRDefault="00CE217B" w:rsidP="00C470B8">
            <w:pPr>
              <w:rPr>
                <w:rFonts w:ascii="Arial" w:hAnsi="Arial" w:cs="Arial"/>
              </w:rPr>
            </w:pPr>
            <w:r w:rsidRPr="00211B46">
              <w:rPr>
                <w:rFonts w:ascii="Arial" w:hAnsi="Arial" w:cs="Arial"/>
                <w:b/>
              </w:rPr>
              <w:t>D.2.1.8.</w:t>
            </w:r>
            <w:r w:rsidRPr="00211B46">
              <w:rPr>
                <w:rFonts w:ascii="Arial" w:hAnsi="Arial" w:cs="Arial"/>
              </w:rPr>
              <w:t xml:space="preserve"> When you discipline or punish, do you get very angry?</w:t>
            </w:r>
          </w:p>
        </w:tc>
        <w:tc>
          <w:tcPr>
            <w:tcW w:w="3402" w:type="dxa"/>
          </w:tcPr>
          <w:p w14:paraId="0FC39709" w14:textId="77777777" w:rsidR="00CE217B" w:rsidRPr="00211B46" w:rsidRDefault="00CE217B" w:rsidP="00C470B8">
            <w:pPr>
              <w:rPr>
                <w:rFonts w:ascii="Arial" w:hAnsi="Arial" w:cs="Arial"/>
              </w:rPr>
            </w:pPr>
            <w:r w:rsidRPr="00211B46">
              <w:rPr>
                <w:rFonts w:ascii="Arial" w:hAnsi="Arial" w:cs="Arial"/>
              </w:rPr>
              <w:t>0 = Absent</w:t>
            </w:r>
          </w:p>
          <w:p w14:paraId="5D85FD06" w14:textId="77777777" w:rsidR="00CE217B" w:rsidRPr="00211B46" w:rsidRDefault="00CE217B" w:rsidP="00C470B8">
            <w:pPr>
              <w:rPr>
                <w:rFonts w:ascii="Arial" w:hAnsi="Arial" w:cs="Arial"/>
              </w:rPr>
            </w:pPr>
            <w:r w:rsidRPr="00211B46">
              <w:rPr>
                <w:rFonts w:ascii="Arial" w:hAnsi="Arial" w:cs="Arial"/>
              </w:rPr>
              <w:t>1 = Parent feels out of control when administering discipline, but punishment is accompanied by a generally nurturant atmosphere.</w:t>
            </w:r>
          </w:p>
          <w:p w14:paraId="7848B754" w14:textId="77777777" w:rsidR="00CE217B" w:rsidRPr="00211B46" w:rsidRDefault="00CE217B" w:rsidP="00C470B8">
            <w:pPr>
              <w:rPr>
                <w:rFonts w:ascii="Arial" w:hAnsi="Arial" w:cs="Arial"/>
              </w:rPr>
            </w:pPr>
            <w:r w:rsidRPr="00211B46">
              <w:rPr>
                <w:rFonts w:ascii="Arial" w:hAnsi="Arial" w:cs="Arial"/>
              </w:rPr>
              <w:t>2 = Discipline delivered coldly, or frequently in anger, AND unaccompanied by a generally nurturant atmosphere.</w:t>
            </w:r>
          </w:p>
          <w:p w14:paraId="18ADFDCA"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65EDF3FD" w14:textId="77777777" w:rsidR="00CE217B" w:rsidRPr="00211B46" w:rsidRDefault="00CE217B" w:rsidP="00C470B8">
            <w:pPr>
              <w:rPr>
                <w:rFonts w:ascii="Arial" w:hAnsi="Arial" w:cs="Arial"/>
              </w:rPr>
            </w:pPr>
            <w:r w:rsidRPr="00211B46">
              <w:rPr>
                <w:rFonts w:ascii="Arial" w:hAnsi="Arial" w:cs="Arial"/>
              </w:rPr>
              <w:t>PIW6PT2D.2.1.8</w:t>
            </w:r>
          </w:p>
          <w:p w14:paraId="74B6274B"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t>The codes here are different to code in interview book (in terms of how 1, 2 and 3 are defined); we have stuck to these definitions.</w:t>
            </w:r>
          </w:p>
          <w:p w14:paraId="0B0E6827" w14:textId="77777777" w:rsidR="00CE217B" w:rsidRPr="00211B46" w:rsidRDefault="00CE217B" w:rsidP="00C470B8">
            <w:pPr>
              <w:rPr>
                <w:rFonts w:ascii="Arial" w:hAnsi="Arial" w:cs="Arial"/>
                <w:color w:val="538135" w:themeColor="accent6" w:themeShade="BF"/>
              </w:rPr>
            </w:pPr>
          </w:p>
          <w:p w14:paraId="42BE560B"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t>We also ran into some difficulties in categorising answers that fit BOTH dimensions of the 1 or 2 scores.  We decided that what we were interested in, ultimately, is the anger projected towards child and most importantly the presence of the nurturing atmosphere or not.  We therefore prioritised that (i.e. nurturing atmosphere) AND frequency over whether parent was reporting being ‘out of control’, or ‘cold’.</w:t>
            </w:r>
          </w:p>
        </w:tc>
      </w:tr>
      <w:tr w:rsidR="00CE217B" w:rsidRPr="00211B46" w14:paraId="59A88AD3" w14:textId="77777777" w:rsidTr="00C470B8">
        <w:tc>
          <w:tcPr>
            <w:tcW w:w="3369" w:type="dxa"/>
          </w:tcPr>
          <w:p w14:paraId="2AED46ED" w14:textId="77777777" w:rsidR="00CE217B" w:rsidRPr="00211B46" w:rsidRDefault="00CE217B" w:rsidP="00C470B8">
            <w:pPr>
              <w:rPr>
                <w:rFonts w:ascii="Arial" w:hAnsi="Arial" w:cs="Arial"/>
              </w:rPr>
            </w:pPr>
            <w:r w:rsidRPr="00211B46">
              <w:rPr>
                <w:rFonts w:ascii="Arial" w:hAnsi="Arial" w:cs="Arial"/>
                <w:b/>
              </w:rPr>
              <w:t>D.2.1.9</w:t>
            </w:r>
            <w:r w:rsidRPr="00211B46">
              <w:rPr>
                <w:rFonts w:ascii="Arial" w:hAnsi="Arial" w:cs="Arial"/>
              </w:rPr>
              <w:t xml:space="preserve"> Verbal Dispraise. Have you told X that s/he is bad or no good?</w:t>
            </w:r>
          </w:p>
        </w:tc>
        <w:tc>
          <w:tcPr>
            <w:tcW w:w="3402" w:type="dxa"/>
          </w:tcPr>
          <w:p w14:paraId="6BC6CC4F" w14:textId="77777777" w:rsidR="00CE217B" w:rsidRPr="00211B46" w:rsidRDefault="00CE217B" w:rsidP="00C470B8">
            <w:pPr>
              <w:rPr>
                <w:rFonts w:ascii="Arial" w:hAnsi="Arial" w:cs="Arial"/>
              </w:rPr>
            </w:pPr>
            <w:r w:rsidRPr="00211B46">
              <w:rPr>
                <w:rFonts w:ascii="Arial" w:hAnsi="Arial" w:cs="Arial"/>
              </w:rPr>
              <w:t>0 = Absent</w:t>
            </w:r>
          </w:p>
          <w:p w14:paraId="4498E736" w14:textId="77777777" w:rsidR="00CE217B" w:rsidRPr="00211B46" w:rsidRDefault="00CE217B" w:rsidP="00C470B8">
            <w:pPr>
              <w:rPr>
                <w:rFonts w:ascii="Arial" w:hAnsi="Arial" w:cs="Arial"/>
              </w:rPr>
            </w:pPr>
            <w:r w:rsidRPr="00211B46">
              <w:rPr>
                <w:rFonts w:ascii="Arial" w:hAnsi="Arial" w:cs="Arial"/>
              </w:rPr>
              <w:t>1 = Occasional verbal dispraise by parent</w:t>
            </w:r>
          </w:p>
          <w:p w14:paraId="38EAEDD7" w14:textId="77777777" w:rsidR="00CE217B" w:rsidRPr="00211B46" w:rsidRDefault="00CE217B" w:rsidP="00C470B8">
            <w:pPr>
              <w:rPr>
                <w:rFonts w:ascii="Arial" w:hAnsi="Arial" w:cs="Arial"/>
              </w:rPr>
            </w:pPr>
            <w:r w:rsidRPr="00211B46">
              <w:rPr>
                <w:rFonts w:ascii="Arial" w:hAnsi="Arial" w:cs="Arial"/>
              </w:rPr>
              <w:t>2 = Verbally dispraising statements by parent are characteristic</w:t>
            </w:r>
          </w:p>
          <w:p w14:paraId="27B3282D"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1F18FC60" w14:textId="77777777" w:rsidR="00CE217B" w:rsidRPr="00211B46" w:rsidRDefault="00CE217B" w:rsidP="00C470B8">
            <w:pPr>
              <w:rPr>
                <w:rFonts w:ascii="Arial" w:hAnsi="Arial" w:cs="Arial"/>
              </w:rPr>
            </w:pPr>
            <w:r w:rsidRPr="00211B46">
              <w:rPr>
                <w:rFonts w:ascii="Arial" w:hAnsi="Arial" w:cs="Arial"/>
              </w:rPr>
              <w:t>PIW6PT2D.2.1.9</w:t>
            </w:r>
          </w:p>
          <w:p w14:paraId="1C96A0EE"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t xml:space="preserve">From the PAPA definition in the interview booklet, the key distinction is “…between condemnation of a child’s action and condemnation of the child him/herself”.  We decided to stay true to </w:t>
            </w:r>
            <w:r w:rsidRPr="00211B46">
              <w:rPr>
                <w:rFonts w:ascii="Arial" w:hAnsi="Arial" w:cs="Arial"/>
                <w:color w:val="538135" w:themeColor="accent6" w:themeShade="BF"/>
              </w:rPr>
              <w:lastRenderedPageBreak/>
              <w:t xml:space="preserve">that spirit, and so do code “naughty girl/boy” as verbal dispraise, and put less heed as to </w:t>
            </w:r>
            <w:proofErr w:type="gramStart"/>
            <w:r w:rsidRPr="00211B46">
              <w:rPr>
                <w:rFonts w:ascii="Arial" w:hAnsi="Arial" w:cs="Arial"/>
                <w:color w:val="538135" w:themeColor="accent6" w:themeShade="BF"/>
              </w:rPr>
              <w:t>whether or not</w:t>
            </w:r>
            <w:proofErr w:type="gramEnd"/>
            <w:r w:rsidRPr="00211B46">
              <w:rPr>
                <w:rFonts w:ascii="Arial" w:hAnsi="Arial" w:cs="Arial"/>
                <w:color w:val="538135" w:themeColor="accent6" w:themeShade="BF"/>
              </w:rPr>
              <w:t xml:space="preserve"> swear words were used </w:t>
            </w:r>
            <w:r w:rsidRPr="00211B46">
              <w:rPr>
                <w:rFonts w:ascii="Arial" w:hAnsi="Arial" w:cs="Arial"/>
                <w:i/>
                <w:iCs/>
                <w:color w:val="538135" w:themeColor="accent6" w:themeShade="BF"/>
              </w:rPr>
              <w:t>per se.</w:t>
            </w:r>
          </w:p>
        </w:tc>
      </w:tr>
      <w:tr w:rsidR="00CE217B" w:rsidRPr="00211B46" w14:paraId="786E2AC1" w14:textId="77777777" w:rsidTr="00C470B8">
        <w:tc>
          <w:tcPr>
            <w:tcW w:w="3369" w:type="dxa"/>
          </w:tcPr>
          <w:p w14:paraId="31E29B9E" w14:textId="77777777" w:rsidR="00CE217B" w:rsidRPr="00211B46" w:rsidRDefault="00CE217B" w:rsidP="00C470B8">
            <w:pPr>
              <w:rPr>
                <w:rFonts w:ascii="Arial" w:hAnsi="Arial" w:cs="Arial"/>
              </w:rPr>
            </w:pPr>
            <w:r w:rsidRPr="00211B46">
              <w:rPr>
                <w:rFonts w:ascii="Arial" w:hAnsi="Arial" w:cs="Arial"/>
                <w:b/>
              </w:rPr>
              <w:lastRenderedPageBreak/>
              <w:t>D.2.1.10.</w:t>
            </w:r>
            <w:r w:rsidRPr="00211B46">
              <w:rPr>
                <w:rFonts w:ascii="Arial" w:hAnsi="Arial" w:cs="Arial"/>
              </w:rPr>
              <w:t xml:space="preserve"> Verbal Rejection. Has X ever made you so mad you said that you wished s/he had never been born?</w:t>
            </w:r>
          </w:p>
        </w:tc>
        <w:tc>
          <w:tcPr>
            <w:tcW w:w="3402" w:type="dxa"/>
          </w:tcPr>
          <w:p w14:paraId="5D78C381" w14:textId="77777777" w:rsidR="00CE217B" w:rsidRPr="00211B46" w:rsidRDefault="00CE217B" w:rsidP="00C470B8">
            <w:pPr>
              <w:rPr>
                <w:rFonts w:ascii="Arial" w:hAnsi="Arial" w:cs="Arial"/>
              </w:rPr>
            </w:pPr>
            <w:r w:rsidRPr="00211B46">
              <w:rPr>
                <w:rFonts w:ascii="Arial" w:hAnsi="Arial" w:cs="Arial"/>
              </w:rPr>
              <w:t>0 = Absent</w:t>
            </w:r>
          </w:p>
          <w:p w14:paraId="7CF11429" w14:textId="77777777" w:rsidR="00CE217B" w:rsidRPr="00211B46" w:rsidRDefault="00CE217B" w:rsidP="00C470B8">
            <w:pPr>
              <w:rPr>
                <w:rFonts w:ascii="Arial" w:hAnsi="Arial" w:cs="Arial"/>
              </w:rPr>
            </w:pPr>
            <w:r w:rsidRPr="00211B46">
              <w:rPr>
                <w:rFonts w:ascii="Arial" w:hAnsi="Arial" w:cs="Arial"/>
              </w:rPr>
              <w:t>1 = Present</w:t>
            </w:r>
          </w:p>
          <w:p w14:paraId="479F631A"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48A9C02D" w14:textId="77777777" w:rsidR="00CE217B" w:rsidRPr="00211B46" w:rsidRDefault="00CE217B" w:rsidP="00C470B8">
            <w:pPr>
              <w:rPr>
                <w:rFonts w:ascii="Arial" w:hAnsi="Arial" w:cs="Arial"/>
              </w:rPr>
            </w:pPr>
            <w:r w:rsidRPr="00211B46">
              <w:rPr>
                <w:rFonts w:ascii="Arial" w:hAnsi="Arial" w:cs="Arial"/>
              </w:rPr>
              <w:t>PIW6PT2D.2.1.10</w:t>
            </w:r>
          </w:p>
          <w:p w14:paraId="333E4F1F" w14:textId="77777777" w:rsidR="00CE217B" w:rsidRPr="00211B46" w:rsidRDefault="00CE217B" w:rsidP="00C470B8">
            <w:pPr>
              <w:rPr>
                <w:rFonts w:ascii="Arial" w:hAnsi="Arial" w:cs="Arial"/>
              </w:rPr>
            </w:pPr>
            <w:r w:rsidRPr="00211B46">
              <w:rPr>
                <w:rFonts w:ascii="Arial" w:hAnsi="Arial" w:cs="Arial"/>
                <w:color w:val="538135" w:themeColor="accent6" w:themeShade="BF"/>
              </w:rPr>
              <w:t xml:space="preserve">This has never been coded as present </w:t>
            </w:r>
          </w:p>
        </w:tc>
      </w:tr>
      <w:tr w:rsidR="00CE217B" w:rsidRPr="00211B46" w14:paraId="4CE6C142" w14:textId="77777777" w:rsidTr="00C470B8">
        <w:tc>
          <w:tcPr>
            <w:tcW w:w="3369" w:type="dxa"/>
          </w:tcPr>
          <w:p w14:paraId="356B2DCB" w14:textId="77777777" w:rsidR="00CE217B" w:rsidRPr="00211B46" w:rsidRDefault="00CE217B" w:rsidP="00C470B8">
            <w:pPr>
              <w:rPr>
                <w:rFonts w:ascii="Arial" w:hAnsi="Arial" w:cs="Arial"/>
              </w:rPr>
            </w:pPr>
            <w:r w:rsidRPr="00211B46">
              <w:rPr>
                <w:rFonts w:ascii="Arial" w:hAnsi="Arial" w:cs="Arial"/>
                <w:b/>
              </w:rPr>
              <w:t>D.2.1.11.</w:t>
            </w:r>
            <w:r w:rsidRPr="00211B46">
              <w:rPr>
                <w:rFonts w:ascii="Arial" w:hAnsi="Arial" w:cs="Arial"/>
              </w:rPr>
              <w:t xml:space="preserve"> Selective Negative View. Which child in your family do you find it most difficult to get along with?</w:t>
            </w:r>
          </w:p>
        </w:tc>
        <w:tc>
          <w:tcPr>
            <w:tcW w:w="3402" w:type="dxa"/>
          </w:tcPr>
          <w:p w14:paraId="6BC88C00" w14:textId="77777777" w:rsidR="00CE217B" w:rsidRPr="00211B46" w:rsidRDefault="00CE217B" w:rsidP="00C470B8">
            <w:pPr>
              <w:rPr>
                <w:rFonts w:ascii="Arial" w:hAnsi="Arial" w:cs="Arial"/>
              </w:rPr>
            </w:pPr>
            <w:r w:rsidRPr="00211B46">
              <w:rPr>
                <w:rFonts w:ascii="Arial" w:hAnsi="Arial" w:cs="Arial"/>
              </w:rPr>
              <w:t>0 = Target child treated in same way as rest of children.</w:t>
            </w:r>
          </w:p>
          <w:p w14:paraId="07AFD23E" w14:textId="77777777" w:rsidR="00CE217B" w:rsidRPr="00211B46" w:rsidRDefault="00CE217B" w:rsidP="00C470B8">
            <w:pPr>
              <w:rPr>
                <w:rFonts w:ascii="Arial" w:hAnsi="Arial" w:cs="Arial"/>
              </w:rPr>
            </w:pPr>
            <w:r w:rsidRPr="00211B46">
              <w:rPr>
                <w:rFonts w:ascii="Arial" w:hAnsi="Arial" w:cs="Arial"/>
              </w:rPr>
              <w:t>1 = Target child consistently treated differently from other children in a negative manner, in some areas.</w:t>
            </w:r>
          </w:p>
          <w:p w14:paraId="7F2139E9" w14:textId="77777777" w:rsidR="00CE217B" w:rsidRPr="00211B46" w:rsidRDefault="00CE217B" w:rsidP="00C470B8">
            <w:pPr>
              <w:rPr>
                <w:rFonts w:ascii="Arial" w:hAnsi="Arial" w:cs="Arial"/>
              </w:rPr>
            </w:pPr>
            <w:r w:rsidRPr="00211B46">
              <w:rPr>
                <w:rFonts w:ascii="Arial" w:hAnsi="Arial" w:cs="Arial"/>
              </w:rPr>
              <w:t xml:space="preserve">2 = Target child is regarded as being markedly different from other children in </w:t>
            </w:r>
            <w:proofErr w:type="gramStart"/>
            <w:r w:rsidRPr="00211B46">
              <w:rPr>
                <w:rFonts w:ascii="Arial" w:hAnsi="Arial" w:cs="Arial"/>
              </w:rPr>
              <w:t>family, and</w:t>
            </w:r>
            <w:proofErr w:type="gramEnd"/>
            <w:r w:rsidRPr="00211B46">
              <w:rPr>
                <w:rFonts w:ascii="Arial" w:hAnsi="Arial" w:cs="Arial"/>
              </w:rPr>
              <w:t xml:space="preserve"> subjected to markedly different rules or restrictions.</w:t>
            </w:r>
          </w:p>
          <w:p w14:paraId="38B791FC" w14:textId="77777777" w:rsidR="00CE217B" w:rsidRPr="00211B46" w:rsidRDefault="00CE217B" w:rsidP="00C470B8">
            <w:pPr>
              <w:pStyle w:val="CodingRule"/>
              <w:ind w:right="240"/>
              <w:jc w:val="both"/>
              <w:rPr>
                <w:sz w:val="22"/>
                <w:szCs w:val="22"/>
              </w:rPr>
            </w:pPr>
            <w:r w:rsidRPr="00211B46">
              <w:rPr>
                <w:sz w:val="22"/>
                <w:szCs w:val="22"/>
              </w:rPr>
              <w:t>-9 = Missing</w:t>
            </w:r>
          </w:p>
        </w:tc>
        <w:tc>
          <w:tcPr>
            <w:tcW w:w="2471" w:type="dxa"/>
          </w:tcPr>
          <w:p w14:paraId="75685193" w14:textId="77777777" w:rsidR="00CE217B" w:rsidRPr="00211B46" w:rsidRDefault="00CE217B" w:rsidP="00C470B8">
            <w:pPr>
              <w:rPr>
                <w:rFonts w:ascii="Arial" w:hAnsi="Arial" w:cs="Arial"/>
              </w:rPr>
            </w:pPr>
            <w:r w:rsidRPr="00211B46">
              <w:rPr>
                <w:rFonts w:ascii="Arial" w:hAnsi="Arial" w:cs="Arial"/>
              </w:rPr>
              <w:t>PIW6PT2D.2.1.11</w:t>
            </w:r>
          </w:p>
          <w:p w14:paraId="3E0E7D39"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t xml:space="preserve">We weren’t always sure how meaningful this variable was, unfortunately.  Of course, there were occasions when it was “N/A” as there were no siblings. At other times, parents had reflected more, and spotted some perhaps subtle differences that only seemed like honest perception and insight into how siblings are inevitable ‘treated’ different to a degree. On other, rarer, occasions, it did seem that the target </w:t>
            </w:r>
            <w:proofErr w:type="gramStart"/>
            <w:r w:rsidRPr="00211B46">
              <w:rPr>
                <w:rFonts w:ascii="Arial" w:hAnsi="Arial" w:cs="Arial"/>
                <w:color w:val="538135" w:themeColor="accent6" w:themeShade="BF"/>
              </w:rPr>
              <w:t>child  (</w:t>
            </w:r>
            <w:proofErr w:type="gramEnd"/>
            <w:r w:rsidRPr="00211B46">
              <w:rPr>
                <w:rFonts w:ascii="Arial" w:hAnsi="Arial" w:cs="Arial"/>
                <w:color w:val="538135" w:themeColor="accent6" w:themeShade="BF"/>
              </w:rPr>
              <w:t>or a sibling) was being treated consistently negatively different to others.  We aimed to code meaningfully, but not sure exactly of the reliability/validity of this variables,</w:t>
            </w:r>
          </w:p>
        </w:tc>
      </w:tr>
      <w:tr w:rsidR="00CE217B" w:rsidRPr="00211B46" w14:paraId="7E427693" w14:textId="77777777" w:rsidTr="00C470B8">
        <w:tc>
          <w:tcPr>
            <w:tcW w:w="3369" w:type="dxa"/>
          </w:tcPr>
          <w:p w14:paraId="4B90DABE" w14:textId="77777777" w:rsidR="00CE217B" w:rsidRPr="00211B46" w:rsidRDefault="00CE217B" w:rsidP="00C470B8">
            <w:pPr>
              <w:rPr>
                <w:rFonts w:ascii="Arial" w:hAnsi="Arial" w:cs="Arial"/>
              </w:rPr>
            </w:pPr>
            <w:r w:rsidRPr="00211B46">
              <w:rPr>
                <w:rFonts w:ascii="Arial" w:hAnsi="Arial" w:cs="Arial"/>
                <w:b/>
              </w:rPr>
              <w:t>D.2.2.1.</w:t>
            </w:r>
            <w:r w:rsidRPr="00211B46">
              <w:rPr>
                <w:rFonts w:ascii="Arial" w:hAnsi="Arial" w:cs="Arial"/>
              </w:rPr>
              <w:t xml:space="preserve"> Does OP1 use time out?</w:t>
            </w:r>
          </w:p>
        </w:tc>
        <w:tc>
          <w:tcPr>
            <w:tcW w:w="3402" w:type="dxa"/>
          </w:tcPr>
          <w:p w14:paraId="0F2475BB" w14:textId="77777777" w:rsidR="00CE217B" w:rsidRPr="00211B46" w:rsidRDefault="00CE217B" w:rsidP="00C470B8">
            <w:pPr>
              <w:rPr>
                <w:rFonts w:ascii="Arial" w:hAnsi="Arial" w:cs="Arial"/>
              </w:rPr>
            </w:pPr>
            <w:r w:rsidRPr="00211B46">
              <w:rPr>
                <w:rFonts w:ascii="Arial" w:hAnsi="Arial" w:cs="Arial"/>
              </w:rPr>
              <w:t>0 = Absent</w:t>
            </w:r>
          </w:p>
          <w:p w14:paraId="04C53E16"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1DEB797B"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t>PIW6PT2D.2.2.1.</w:t>
            </w:r>
          </w:p>
          <w:p w14:paraId="6DA032F5" w14:textId="11AA8EB5" w:rsidR="00664319" w:rsidRPr="00211B46" w:rsidRDefault="00CE217B" w:rsidP="00664319">
            <w:pPr>
              <w:rPr>
                <w:rFonts w:ascii="Arial" w:hAnsi="Arial" w:cs="Arial"/>
                <w:color w:val="538135" w:themeColor="accent6" w:themeShade="BF"/>
              </w:rPr>
            </w:pPr>
            <w:r w:rsidRPr="00211B46">
              <w:rPr>
                <w:rFonts w:ascii="Arial" w:eastAsia="Calibri" w:hAnsi="Arial" w:cs="Arial"/>
                <w:color w:val="538135" w:themeColor="accent6" w:themeShade="BF"/>
              </w:rPr>
              <w:t>I’ve noticed here that “OP1” was ‘biological Dad’ in a case where Mum was single, and Dad was absent.  In another case, Mum lived with a new partner, and so the ‘absent Dad’ was coded under ‘Absent parent’ category.</w:t>
            </w:r>
            <w:r w:rsidR="00664319" w:rsidRPr="00211B46">
              <w:rPr>
                <w:rFonts w:ascii="Arial" w:eastAsia="Calibri" w:hAnsi="Arial" w:cs="Arial"/>
                <w:color w:val="538135" w:themeColor="accent6" w:themeShade="BF"/>
              </w:rPr>
              <w:t xml:space="preserve"> Will clarify when coding.</w:t>
            </w:r>
            <w:r w:rsidRPr="00211B46">
              <w:rPr>
                <w:rFonts w:ascii="Arial" w:eastAsia="Calibri" w:hAnsi="Arial" w:cs="Arial"/>
                <w:color w:val="538135" w:themeColor="accent6" w:themeShade="BF"/>
              </w:rPr>
              <w:t xml:space="preserve">  </w:t>
            </w:r>
          </w:p>
          <w:p w14:paraId="35CFC196" w14:textId="739A738E" w:rsidR="00CE217B" w:rsidRPr="00211B46" w:rsidRDefault="00CE217B" w:rsidP="00C470B8">
            <w:pPr>
              <w:rPr>
                <w:rFonts w:ascii="Arial" w:hAnsi="Arial" w:cs="Arial"/>
                <w:color w:val="538135" w:themeColor="accent6" w:themeShade="BF"/>
              </w:rPr>
            </w:pPr>
          </w:p>
        </w:tc>
      </w:tr>
      <w:tr w:rsidR="00CE217B" w:rsidRPr="00211B46" w14:paraId="74D59825" w14:textId="77777777" w:rsidTr="00C470B8">
        <w:tc>
          <w:tcPr>
            <w:tcW w:w="3369" w:type="dxa"/>
          </w:tcPr>
          <w:p w14:paraId="56CBD27F" w14:textId="77777777" w:rsidR="00CE217B" w:rsidRPr="00211B46" w:rsidRDefault="00CE217B" w:rsidP="00C470B8">
            <w:pPr>
              <w:rPr>
                <w:rFonts w:ascii="Arial" w:hAnsi="Arial" w:cs="Arial"/>
              </w:rPr>
            </w:pPr>
            <w:r w:rsidRPr="00211B46">
              <w:rPr>
                <w:rFonts w:ascii="Arial" w:hAnsi="Arial" w:cs="Arial"/>
                <w:b/>
              </w:rPr>
              <w:lastRenderedPageBreak/>
              <w:t xml:space="preserve">D.2.2.2. </w:t>
            </w:r>
            <w:r w:rsidRPr="00211B46">
              <w:rPr>
                <w:rFonts w:ascii="Arial" w:hAnsi="Arial" w:cs="Arial"/>
              </w:rPr>
              <w:t>Does OP1 spank with hand</w:t>
            </w:r>
          </w:p>
        </w:tc>
        <w:tc>
          <w:tcPr>
            <w:tcW w:w="3402" w:type="dxa"/>
          </w:tcPr>
          <w:p w14:paraId="64573DF5" w14:textId="77777777" w:rsidR="00CE217B" w:rsidRPr="00211B46" w:rsidRDefault="00CE217B" w:rsidP="00C470B8">
            <w:pPr>
              <w:rPr>
                <w:rFonts w:ascii="Arial" w:hAnsi="Arial" w:cs="Arial"/>
              </w:rPr>
            </w:pPr>
            <w:r w:rsidRPr="00211B46">
              <w:rPr>
                <w:rFonts w:ascii="Arial" w:hAnsi="Arial" w:cs="Arial"/>
              </w:rPr>
              <w:t>0 = Absent</w:t>
            </w:r>
          </w:p>
          <w:p w14:paraId="01F0C875"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0D46EBED" w14:textId="77777777" w:rsidR="00CE217B" w:rsidRPr="00211B46" w:rsidRDefault="00CE217B" w:rsidP="00C470B8">
            <w:pPr>
              <w:rPr>
                <w:rFonts w:ascii="Arial" w:hAnsi="Arial" w:cs="Arial"/>
              </w:rPr>
            </w:pPr>
            <w:r w:rsidRPr="00211B46">
              <w:rPr>
                <w:rFonts w:ascii="Arial" w:hAnsi="Arial" w:cs="Arial"/>
              </w:rPr>
              <w:t>PIW6PT2D.2.2.2</w:t>
            </w:r>
          </w:p>
        </w:tc>
      </w:tr>
      <w:tr w:rsidR="00CE217B" w:rsidRPr="00211B46" w14:paraId="2463F9E6" w14:textId="77777777" w:rsidTr="00C470B8">
        <w:tc>
          <w:tcPr>
            <w:tcW w:w="3369" w:type="dxa"/>
          </w:tcPr>
          <w:p w14:paraId="413ACB5A" w14:textId="77777777" w:rsidR="00CE217B" w:rsidRPr="00211B46" w:rsidRDefault="00CE217B" w:rsidP="00C470B8">
            <w:pPr>
              <w:rPr>
                <w:rFonts w:ascii="Arial" w:hAnsi="Arial" w:cs="Arial"/>
              </w:rPr>
            </w:pPr>
            <w:r w:rsidRPr="00211B46">
              <w:rPr>
                <w:rFonts w:ascii="Arial" w:hAnsi="Arial" w:cs="Arial"/>
                <w:b/>
              </w:rPr>
              <w:t>D.2.2.3.</w:t>
            </w:r>
            <w:r w:rsidRPr="00211B46">
              <w:rPr>
                <w:rFonts w:ascii="Arial" w:hAnsi="Arial" w:cs="Arial"/>
              </w:rPr>
              <w:t xml:space="preserve">  Does OP1 spank with an implement</w:t>
            </w:r>
          </w:p>
        </w:tc>
        <w:tc>
          <w:tcPr>
            <w:tcW w:w="3402" w:type="dxa"/>
          </w:tcPr>
          <w:p w14:paraId="0798196F" w14:textId="77777777" w:rsidR="00CE217B" w:rsidRPr="00211B46" w:rsidRDefault="00CE217B" w:rsidP="00C470B8">
            <w:pPr>
              <w:rPr>
                <w:rFonts w:ascii="Arial" w:hAnsi="Arial" w:cs="Arial"/>
              </w:rPr>
            </w:pPr>
            <w:r w:rsidRPr="00211B46">
              <w:rPr>
                <w:rFonts w:ascii="Arial" w:hAnsi="Arial" w:cs="Arial"/>
              </w:rPr>
              <w:t>0 = Absent</w:t>
            </w:r>
          </w:p>
          <w:p w14:paraId="711473B7"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38A81CC1" w14:textId="77777777" w:rsidR="00CE217B" w:rsidRPr="00211B46" w:rsidRDefault="00CE217B" w:rsidP="00C470B8">
            <w:pPr>
              <w:rPr>
                <w:rFonts w:ascii="Arial" w:hAnsi="Arial" w:cs="Arial"/>
              </w:rPr>
            </w:pPr>
            <w:r w:rsidRPr="00211B46">
              <w:rPr>
                <w:rFonts w:ascii="Arial" w:hAnsi="Arial" w:cs="Arial"/>
              </w:rPr>
              <w:t>PIW6PT2D.2.2.3</w:t>
            </w:r>
          </w:p>
        </w:tc>
      </w:tr>
      <w:tr w:rsidR="00CE217B" w:rsidRPr="00211B46" w14:paraId="55C1D7FA" w14:textId="77777777" w:rsidTr="00C470B8">
        <w:tc>
          <w:tcPr>
            <w:tcW w:w="3369" w:type="dxa"/>
          </w:tcPr>
          <w:p w14:paraId="2A76A19B" w14:textId="77777777" w:rsidR="00CE217B" w:rsidRPr="00211B46" w:rsidRDefault="00CE217B" w:rsidP="00C470B8">
            <w:pPr>
              <w:rPr>
                <w:rFonts w:ascii="Arial" w:hAnsi="Arial" w:cs="Arial"/>
              </w:rPr>
            </w:pPr>
            <w:r w:rsidRPr="00211B46">
              <w:rPr>
                <w:rFonts w:ascii="Arial" w:hAnsi="Arial" w:cs="Arial"/>
                <w:b/>
              </w:rPr>
              <w:t>D.2.2.4.</w:t>
            </w:r>
            <w:r w:rsidRPr="00211B46">
              <w:rPr>
                <w:rFonts w:ascii="Arial" w:hAnsi="Arial" w:cs="Arial"/>
              </w:rPr>
              <w:t xml:space="preserve"> Has OP1 ever left marks or bruises </w:t>
            </w:r>
          </w:p>
        </w:tc>
        <w:tc>
          <w:tcPr>
            <w:tcW w:w="3402" w:type="dxa"/>
          </w:tcPr>
          <w:p w14:paraId="242281DD" w14:textId="77777777" w:rsidR="00CE217B" w:rsidRPr="00211B46" w:rsidRDefault="00CE217B" w:rsidP="00C470B8">
            <w:pPr>
              <w:rPr>
                <w:rFonts w:ascii="Arial" w:hAnsi="Arial" w:cs="Arial"/>
              </w:rPr>
            </w:pPr>
            <w:r w:rsidRPr="00211B46">
              <w:rPr>
                <w:rFonts w:ascii="Arial" w:hAnsi="Arial" w:cs="Arial"/>
              </w:rPr>
              <w:t>0 = Absent</w:t>
            </w:r>
          </w:p>
          <w:p w14:paraId="5ADCCADC"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635F3003" w14:textId="77777777" w:rsidR="00CE217B" w:rsidRPr="00211B46" w:rsidRDefault="00CE217B" w:rsidP="00C470B8">
            <w:pPr>
              <w:rPr>
                <w:rFonts w:ascii="Arial" w:hAnsi="Arial" w:cs="Arial"/>
              </w:rPr>
            </w:pPr>
            <w:r w:rsidRPr="00211B46">
              <w:rPr>
                <w:rFonts w:ascii="Arial" w:hAnsi="Arial" w:cs="Arial"/>
              </w:rPr>
              <w:t>PIW6PT2D.2.2.4</w:t>
            </w:r>
          </w:p>
        </w:tc>
      </w:tr>
      <w:tr w:rsidR="00CE217B" w:rsidRPr="00211B46" w14:paraId="786EFE90" w14:textId="77777777" w:rsidTr="00C470B8">
        <w:tc>
          <w:tcPr>
            <w:tcW w:w="3369" w:type="dxa"/>
          </w:tcPr>
          <w:p w14:paraId="08877973" w14:textId="77777777" w:rsidR="00CE217B" w:rsidRPr="00211B46" w:rsidRDefault="00CE217B" w:rsidP="00C470B8">
            <w:pPr>
              <w:rPr>
                <w:rFonts w:ascii="Arial" w:hAnsi="Arial" w:cs="Arial"/>
              </w:rPr>
            </w:pPr>
            <w:r w:rsidRPr="00211B46">
              <w:rPr>
                <w:rFonts w:ascii="Arial" w:hAnsi="Arial" w:cs="Arial"/>
                <w:b/>
              </w:rPr>
              <w:t>D.2.2.5.</w:t>
            </w:r>
            <w:r w:rsidRPr="00211B46">
              <w:rPr>
                <w:rFonts w:ascii="Arial" w:hAnsi="Arial" w:cs="Arial"/>
              </w:rPr>
              <w:t xml:space="preserve"> Does OP1 send to room</w:t>
            </w:r>
          </w:p>
        </w:tc>
        <w:tc>
          <w:tcPr>
            <w:tcW w:w="3402" w:type="dxa"/>
          </w:tcPr>
          <w:p w14:paraId="504AEC45" w14:textId="77777777" w:rsidR="00CE217B" w:rsidRPr="00211B46" w:rsidRDefault="00CE217B" w:rsidP="00C470B8">
            <w:pPr>
              <w:rPr>
                <w:rFonts w:ascii="Arial" w:hAnsi="Arial" w:cs="Arial"/>
              </w:rPr>
            </w:pPr>
            <w:r w:rsidRPr="00211B46">
              <w:rPr>
                <w:rFonts w:ascii="Arial" w:hAnsi="Arial" w:cs="Arial"/>
              </w:rPr>
              <w:t>0 = Absent</w:t>
            </w:r>
          </w:p>
          <w:p w14:paraId="6556F572"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54130336" w14:textId="77777777" w:rsidR="00CE217B" w:rsidRPr="00211B46" w:rsidRDefault="00CE217B" w:rsidP="00C470B8">
            <w:pPr>
              <w:rPr>
                <w:rFonts w:ascii="Arial" w:hAnsi="Arial" w:cs="Arial"/>
              </w:rPr>
            </w:pPr>
            <w:r w:rsidRPr="00211B46">
              <w:rPr>
                <w:rFonts w:ascii="Arial" w:hAnsi="Arial" w:cs="Arial"/>
              </w:rPr>
              <w:t>PIW6PT2D.2.2.5</w:t>
            </w:r>
          </w:p>
        </w:tc>
      </w:tr>
      <w:tr w:rsidR="00CE217B" w:rsidRPr="00211B46" w14:paraId="0CC0D614" w14:textId="77777777" w:rsidTr="00C470B8">
        <w:tc>
          <w:tcPr>
            <w:tcW w:w="3369" w:type="dxa"/>
          </w:tcPr>
          <w:p w14:paraId="5528D33F" w14:textId="77777777" w:rsidR="00CE217B" w:rsidRPr="00211B46" w:rsidRDefault="00CE217B" w:rsidP="00C470B8">
            <w:pPr>
              <w:rPr>
                <w:rFonts w:ascii="Arial" w:hAnsi="Arial" w:cs="Arial"/>
              </w:rPr>
            </w:pPr>
            <w:r w:rsidRPr="00211B46">
              <w:rPr>
                <w:rFonts w:ascii="Arial" w:hAnsi="Arial" w:cs="Arial"/>
                <w:b/>
              </w:rPr>
              <w:t>D.2.2.6.</w:t>
            </w:r>
            <w:r w:rsidRPr="00211B46">
              <w:rPr>
                <w:rFonts w:ascii="Arial" w:hAnsi="Arial" w:cs="Arial"/>
              </w:rPr>
              <w:t xml:space="preserve"> Does OP1 lock X in a room, </w:t>
            </w:r>
            <w:proofErr w:type="gramStart"/>
            <w:r w:rsidRPr="00211B46">
              <w:rPr>
                <w:rFonts w:ascii="Arial" w:hAnsi="Arial" w:cs="Arial"/>
              </w:rPr>
              <w:t>basement</w:t>
            </w:r>
            <w:proofErr w:type="gramEnd"/>
            <w:r w:rsidRPr="00211B46">
              <w:rPr>
                <w:rFonts w:ascii="Arial" w:hAnsi="Arial" w:cs="Arial"/>
              </w:rPr>
              <w:t xml:space="preserve"> or cupboard</w:t>
            </w:r>
          </w:p>
        </w:tc>
        <w:tc>
          <w:tcPr>
            <w:tcW w:w="3402" w:type="dxa"/>
          </w:tcPr>
          <w:p w14:paraId="1A3CF852" w14:textId="77777777" w:rsidR="00CE217B" w:rsidRPr="00211B46" w:rsidRDefault="00CE217B" w:rsidP="00C470B8">
            <w:pPr>
              <w:rPr>
                <w:rFonts w:ascii="Arial" w:hAnsi="Arial" w:cs="Arial"/>
              </w:rPr>
            </w:pPr>
            <w:r w:rsidRPr="00211B46">
              <w:rPr>
                <w:rFonts w:ascii="Arial" w:hAnsi="Arial" w:cs="Arial"/>
              </w:rPr>
              <w:t>0 = Absent</w:t>
            </w:r>
          </w:p>
          <w:p w14:paraId="300F32DD"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521F104A" w14:textId="77777777" w:rsidR="00CE217B" w:rsidRPr="00211B46" w:rsidRDefault="00CE217B" w:rsidP="00C470B8">
            <w:pPr>
              <w:rPr>
                <w:rFonts w:ascii="Arial" w:hAnsi="Arial" w:cs="Arial"/>
              </w:rPr>
            </w:pPr>
            <w:r w:rsidRPr="00211B46">
              <w:rPr>
                <w:rFonts w:ascii="Arial" w:hAnsi="Arial" w:cs="Arial"/>
              </w:rPr>
              <w:t>PIW6PT2D.2.2.6</w:t>
            </w:r>
          </w:p>
        </w:tc>
      </w:tr>
      <w:tr w:rsidR="00CE217B" w:rsidRPr="00211B46" w14:paraId="49ECB89C" w14:textId="77777777" w:rsidTr="00C470B8">
        <w:tc>
          <w:tcPr>
            <w:tcW w:w="3369" w:type="dxa"/>
          </w:tcPr>
          <w:p w14:paraId="5CE18605" w14:textId="77777777" w:rsidR="00CE217B" w:rsidRPr="00211B46" w:rsidRDefault="00CE217B" w:rsidP="00C470B8">
            <w:pPr>
              <w:rPr>
                <w:rFonts w:ascii="Arial" w:hAnsi="Arial" w:cs="Arial"/>
              </w:rPr>
            </w:pPr>
            <w:r w:rsidRPr="00211B46">
              <w:rPr>
                <w:rFonts w:ascii="Arial" w:hAnsi="Arial" w:cs="Arial"/>
                <w:b/>
              </w:rPr>
              <w:t>D.2.2.7.</w:t>
            </w:r>
            <w:r w:rsidRPr="00211B46">
              <w:rPr>
                <w:rFonts w:ascii="Arial" w:hAnsi="Arial" w:cs="Arial"/>
              </w:rPr>
              <w:t xml:space="preserve"> OP1 Loss of privileges</w:t>
            </w:r>
          </w:p>
        </w:tc>
        <w:tc>
          <w:tcPr>
            <w:tcW w:w="3402" w:type="dxa"/>
          </w:tcPr>
          <w:p w14:paraId="52DF55F7" w14:textId="77777777" w:rsidR="00CE217B" w:rsidRPr="00211B46" w:rsidRDefault="00CE217B" w:rsidP="00C470B8">
            <w:pPr>
              <w:rPr>
                <w:rFonts w:ascii="Arial" w:hAnsi="Arial" w:cs="Arial"/>
              </w:rPr>
            </w:pPr>
            <w:r w:rsidRPr="00211B46">
              <w:rPr>
                <w:rFonts w:ascii="Arial" w:hAnsi="Arial" w:cs="Arial"/>
              </w:rPr>
              <w:t>0 = Absent</w:t>
            </w:r>
          </w:p>
          <w:p w14:paraId="5CF1D100" w14:textId="77777777" w:rsidR="00CE217B" w:rsidRPr="00211B46" w:rsidRDefault="00CE217B" w:rsidP="00C470B8">
            <w:pPr>
              <w:rPr>
                <w:rFonts w:ascii="Arial" w:hAnsi="Arial" w:cs="Arial"/>
              </w:rPr>
            </w:pPr>
            <w:r w:rsidRPr="00211B46">
              <w:rPr>
                <w:rFonts w:ascii="Arial" w:hAnsi="Arial" w:cs="Arial"/>
              </w:rPr>
              <w:t>1 = Present</w:t>
            </w:r>
          </w:p>
        </w:tc>
        <w:tc>
          <w:tcPr>
            <w:tcW w:w="2471" w:type="dxa"/>
          </w:tcPr>
          <w:p w14:paraId="43EBD8E6" w14:textId="77777777" w:rsidR="00CE217B" w:rsidRPr="00211B46" w:rsidRDefault="00CE217B" w:rsidP="00C470B8">
            <w:pPr>
              <w:rPr>
                <w:rFonts w:ascii="Arial" w:hAnsi="Arial" w:cs="Arial"/>
              </w:rPr>
            </w:pPr>
            <w:r w:rsidRPr="00211B46">
              <w:rPr>
                <w:rFonts w:ascii="Arial" w:hAnsi="Arial" w:cs="Arial"/>
              </w:rPr>
              <w:t>PIW6PT2D.2.2.7</w:t>
            </w:r>
          </w:p>
        </w:tc>
      </w:tr>
      <w:tr w:rsidR="00CE217B" w:rsidRPr="00211B46" w14:paraId="2E4B8EEB" w14:textId="77777777" w:rsidTr="00C470B8">
        <w:tc>
          <w:tcPr>
            <w:tcW w:w="3369" w:type="dxa"/>
          </w:tcPr>
          <w:p w14:paraId="19731656" w14:textId="77777777" w:rsidR="00CE217B" w:rsidRPr="00211B46" w:rsidRDefault="00CE217B" w:rsidP="00C470B8">
            <w:pPr>
              <w:rPr>
                <w:rFonts w:ascii="Arial" w:hAnsi="Arial" w:cs="Arial"/>
              </w:rPr>
            </w:pPr>
            <w:r w:rsidRPr="00211B46">
              <w:rPr>
                <w:rFonts w:ascii="Arial" w:hAnsi="Arial" w:cs="Arial"/>
                <w:b/>
              </w:rPr>
              <w:t>D.2.2.8.</w:t>
            </w:r>
            <w:r w:rsidRPr="00211B46">
              <w:rPr>
                <w:rFonts w:ascii="Arial" w:hAnsi="Arial" w:cs="Arial"/>
              </w:rPr>
              <w:t xml:space="preserve"> When OP1 disciplines or punishes, does s/he get very angry?</w:t>
            </w:r>
          </w:p>
        </w:tc>
        <w:tc>
          <w:tcPr>
            <w:tcW w:w="3402" w:type="dxa"/>
          </w:tcPr>
          <w:p w14:paraId="6F2C96AA" w14:textId="77777777" w:rsidR="00CE217B" w:rsidRPr="00211B46" w:rsidRDefault="00CE217B" w:rsidP="00C470B8">
            <w:pPr>
              <w:rPr>
                <w:rFonts w:ascii="Arial" w:hAnsi="Arial" w:cs="Arial"/>
              </w:rPr>
            </w:pPr>
            <w:r w:rsidRPr="00211B46">
              <w:rPr>
                <w:rFonts w:ascii="Arial" w:hAnsi="Arial" w:cs="Arial"/>
              </w:rPr>
              <w:t>0 = Absent</w:t>
            </w:r>
          </w:p>
          <w:p w14:paraId="1C9CE528" w14:textId="77777777" w:rsidR="00CE217B" w:rsidRPr="00211B46" w:rsidRDefault="00CE217B" w:rsidP="00C470B8">
            <w:pPr>
              <w:rPr>
                <w:rFonts w:ascii="Arial" w:hAnsi="Arial" w:cs="Arial"/>
              </w:rPr>
            </w:pPr>
            <w:r w:rsidRPr="00211B46">
              <w:rPr>
                <w:rFonts w:ascii="Arial" w:hAnsi="Arial" w:cs="Arial"/>
              </w:rPr>
              <w:t>1 = OP1 feels out of control when administering discipline, but punishment is accompanied by a generally nurturant atmosphere.</w:t>
            </w:r>
          </w:p>
          <w:p w14:paraId="4A0FEA80" w14:textId="77777777" w:rsidR="00CE217B" w:rsidRPr="00211B46" w:rsidRDefault="00CE217B" w:rsidP="00C470B8">
            <w:pPr>
              <w:rPr>
                <w:rFonts w:ascii="Arial" w:hAnsi="Arial" w:cs="Arial"/>
              </w:rPr>
            </w:pPr>
            <w:r w:rsidRPr="00211B46">
              <w:rPr>
                <w:rFonts w:ascii="Arial" w:hAnsi="Arial" w:cs="Arial"/>
              </w:rPr>
              <w:t>2 = Discipline delivered coldly, or frequently in anger, AND unaccompanied by a generally nurturant atmosphere.</w:t>
            </w:r>
          </w:p>
          <w:p w14:paraId="5FA40877"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32E5A083" w14:textId="77777777" w:rsidR="00CE217B" w:rsidRPr="00211B46" w:rsidRDefault="00CE217B" w:rsidP="00C470B8">
            <w:pPr>
              <w:rPr>
                <w:rFonts w:ascii="Arial" w:hAnsi="Arial" w:cs="Arial"/>
              </w:rPr>
            </w:pPr>
            <w:r w:rsidRPr="00211B46">
              <w:rPr>
                <w:rFonts w:ascii="Arial" w:hAnsi="Arial" w:cs="Arial"/>
              </w:rPr>
              <w:t>PIW6PT2D.2.2.8</w:t>
            </w:r>
          </w:p>
        </w:tc>
      </w:tr>
      <w:tr w:rsidR="00CE217B" w:rsidRPr="00211B46" w14:paraId="3BA6D642" w14:textId="77777777" w:rsidTr="00C470B8">
        <w:tc>
          <w:tcPr>
            <w:tcW w:w="3369" w:type="dxa"/>
          </w:tcPr>
          <w:p w14:paraId="23B6923B" w14:textId="77777777" w:rsidR="00CE217B" w:rsidRPr="00211B46" w:rsidRDefault="00CE217B" w:rsidP="00C470B8">
            <w:pPr>
              <w:rPr>
                <w:rFonts w:ascii="Arial" w:hAnsi="Arial" w:cs="Arial"/>
              </w:rPr>
            </w:pPr>
            <w:r w:rsidRPr="00211B46">
              <w:rPr>
                <w:rFonts w:ascii="Arial" w:hAnsi="Arial" w:cs="Arial"/>
                <w:b/>
              </w:rPr>
              <w:t>D.2.2.9.</w:t>
            </w:r>
            <w:r w:rsidRPr="00211B46">
              <w:rPr>
                <w:rFonts w:ascii="Arial" w:hAnsi="Arial" w:cs="Arial"/>
              </w:rPr>
              <w:t xml:space="preserve"> OP1 Verbal Dispraise. Have you told X that s/he is bad or no good?</w:t>
            </w:r>
          </w:p>
        </w:tc>
        <w:tc>
          <w:tcPr>
            <w:tcW w:w="3402" w:type="dxa"/>
          </w:tcPr>
          <w:p w14:paraId="2E14B880" w14:textId="77777777" w:rsidR="00CE217B" w:rsidRPr="00211B46" w:rsidRDefault="00CE217B" w:rsidP="00C470B8">
            <w:pPr>
              <w:rPr>
                <w:rFonts w:ascii="Arial" w:hAnsi="Arial" w:cs="Arial"/>
              </w:rPr>
            </w:pPr>
            <w:r w:rsidRPr="00211B46">
              <w:rPr>
                <w:rFonts w:ascii="Arial" w:hAnsi="Arial" w:cs="Arial"/>
              </w:rPr>
              <w:t>0 = Absent</w:t>
            </w:r>
          </w:p>
          <w:p w14:paraId="6BF6E2E2" w14:textId="77777777" w:rsidR="00CE217B" w:rsidRPr="00211B46" w:rsidRDefault="00CE217B" w:rsidP="00C470B8">
            <w:pPr>
              <w:rPr>
                <w:rFonts w:ascii="Arial" w:hAnsi="Arial" w:cs="Arial"/>
              </w:rPr>
            </w:pPr>
            <w:r w:rsidRPr="00211B46">
              <w:rPr>
                <w:rFonts w:ascii="Arial" w:hAnsi="Arial" w:cs="Arial"/>
              </w:rPr>
              <w:t>1 = Occasional verbal dispraise by parent</w:t>
            </w:r>
          </w:p>
          <w:p w14:paraId="796AF6E1" w14:textId="77777777" w:rsidR="00CE217B" w:rsidRPr="00211B46" w:rsidRDefault="00CE217B" w:rsidP="00C470B8">
            <w:pPr>
              <w:rPr>
                <w:rFonts w:ascii="Arial" w:hAnsi="Arial" w:cs="Arial"/>
              </w:rPr>
            </w:pPr>
            <w:r w:rsidRPr="00211B46">
              <w:rPr>
                <w:rFonts w:ascii="Arial" w:hAnsi="Arial" w:cs="Arial"/>
              </w:rPr>
              <w:t>2 = Verbally dispraising statements by parent are characteristic</w:t>
            </w:r>
          </w:p>
          <w:p w14:paraId="178DFC78"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3D1B3C45" w14:textId="77777777" w:rsidR="00CE217B" w:rsidRPr="00211B46" w:rsidRDefault="00CE217B" w:rsidP="00C470B8">
            <w:pPr>
              <w:rPr>
                <w:rFonts w:ascii="Arial" w:hAnsi="Arial" w:cs="Arial"/>
              </w:rPr>
            </w:pPr>
            <w:r w:rsidRPr="00211B46">
              <w:rPr>
                <w:rFonts w:ascii="Arial" w:hAnsi="Arial" w:cs="Arial"/>
              </w:rPr>
              <w:t>PIW6PT2D.2.2.9</w:t>
            </w:r>
          </w:p>
          <w:p w14:paraId="58E3F124" w14:textId="77777777" w:rsidR="00CE217B" w:rsidRPr="00211B46" w:rsidRDefault="00CE217B" w:rsidP="00C470B8">
            <w:pPr>
              <w:rPr>
                <w:rFonts w:ascii="Arial" w:hAnsi="Arial" w:cs="Arial"/>
                <w:color w:val="FF0000"/>
              </w:rPr>
            </w:pPr>
          </w:p>
        </w:tc>
      </w:tr>
      <w:tr w:rsidR="00CE217B" w:rsidRPr="00211B46" w14:paraId="6F9F4B70" w14:textId="77777777" w:rsidTr="00C470B8">
        <w:tc>
          <w:tcPr>
            <w:tcW w:w="3369" w:type="dxa"/>
          </w:tcPr>
          <w:p w14:paraId="0A767633" w14:textId="77777777" w:rsidR="00CE217B" w:rsidRPr="00211B46" w:rsidRDefault="00CE217B" w:rsidP="00C470B8">
            <w:pPr>
              <w:rPr>
                <w:rFonts w:ascii="Arial" w:hAnsi="Arial" w:cs="Arial"/>
              </w:rPr>
            </w:pPr>
            <w:r w:rsidRPr="00211B46">
              <w:rPr>
                <w:rFonts w:ascii="Arial" w:hAnsi="Arial" w:cs="Arial"/>
                <w:b/>
              </w:rPr>
              <w:t>D.2.2.10.</w:t>
            </w:r>
            <w:r w:rsidRPr="00211B46">
              <w:rPr>
                <w:rFonts w:ascii="Arial" w:hAnsi="Arial" w:cs="Arial"/>
              </w:rPr>
              <w:t xml:space="preserve"> OP1 Verbal rejection. Has X ever made you so mad you said that you wished s/he had never been born?</w:t>
            </w:r>
          </w:p>
        </w:tc>
        <w:tc>
          <w:tcPr>
            <w:tcW w:w="3402" w:type="dxa"/>
          </w:tcPr>
          <w:p w14:paraId="7DA13C4B" w14:textId="77777777" w:rsidR="00CE217B" w:rsidRPr="00211B46" w:rsidRDefault="00CE217B" w:rsidP="00C470B8">
            <w:pPr>
              <w:rPr>
                <w:rFonts w:ascii="Arial" w:hAnsi="Arial" w:cs="Arial"/>
              </w:rPr>
            </w:pPr>
            <w:r w:rsidRPr="00211B46">
              <w:rPr>
                <w:rFonts w:ascii="Arial" w:hAnsi="Arial" w:cs="Arial"/>
              </w:rPr>
              <w:t>0 = Absent</w:t>
            </w:r>
          </w:p>
          <w:p w14:paraId="2D930B2C" w14:textId="77777777" w:rsidR="00CE217B" w:rsidRPr="00211B46" w:rsidRDefault="00CE217B" w:rsidP="00C470B8">
            <w:pPr>
              <w:rPr>
                <w:rFonts w:ascii="Arial" w:hAnsi="Arial" w:cs="Arial"/>
              </w:rPr>
            </w:pPr>
            <w:r w:rsidRPr="00211B46">
              <w:rPr>
                <w:rFonts w:ascii="Arial" w:hAnsi="Arial" w:cs="Arial"/>
              </w:rPr>
              <w:t>1 = Present</w:t>
            </w:r>
          </w:p>
          <w:p w14:paraId="7D206F9F" w14:textId="77777777" w:rsidR="00CE217B" w:rsidRPr="00211B46" w:rsidRDefault="00CE217B" w:rsidP="00C470B8">
            <w:pPr>
              <w:rPr>
                <w:rFonts w:ascii="Arial" w:hAnsi="Arial" w:cs="Arial"/>
              </w:rPr>
            </w:pPr>
            <w:r w:rsidRPr="00211B46">
              <w:rPr>
                <w:rFonts w:ascii="Arial" w:hAnsi="Arial" w:cs="Arial"/>
              </w:rPr>
              <w:t>-9 = Missing</w:t>
            </w:r>
          </w:p>
        </w:tc>
        <w:tc>
          <w:tcPr>
            <w:tcW w:w="2471" w:type="dxa"/>
          </w:tcPr>
          <w:p w14:paraId="60672264" w14:textId="77777777" w:rsidR="00CE217B" w:rsidRPr="00211B46" w:rsidRDefault="00CE217B" w:rsidP="00C470B8">
            <w:pPr>
              <w:rPr>
                <w:rFonts w:ascii="Arial" w:hAnsi="Arial" w:cs="Arial"/>
              </w:rPr>
            </w:pPr>
            <w:r w:rsidRPr="00211B46">
              <w:rPr>
                <w:rFonts w:ascii="Arial" w:hAnsi="Arial" w:cs="Arial"/>
              </w:rPr>
              <w:t>PIW6PT2D.2.2.10</w:t>
            </w:r>
          </w:p>
        </w:tc>
      </w:tr>
      <w:tr w:rsidR="00CE217B" w:rsidRPr="00211B46" w14:paraId="6572CBC1" w14:textId="77777777" w:rsidTr="00C470B8">
        <w:tc>
          <w:tcPr>
            <w:tcW w:w="3369" w:type="dxa"/>
          </w:tcPr>
          <w:p w14:paraId="4D1E0438" w14:textId="77777777" w:rsidR="00CE217B" w:rsidRPr="00211B46" w:rsidRDefault="00CE217B" w:rsidP="00C470B8">
            <w:pPr>
              <w:rPr>
                <w:rFonts w:ascii="Arial" w:hAnsi="Arial" w:cs="Arial"/>
              </w:rPr>
            </w:pPr>
            <w:r w:rsidRPr="00211B46">
              <w:rPr>
                <w:rFonts w:ascii="Arial" w:hAnsi="Arial" w:cs="Arial"/>
                <w:b/>
              </w:rPr>
              <w:t>D.2.2.11.</w:t>
            </w:r>
            <w:r w:rsidRPr="00211B46">
              <w:rPr>
                <w:rFonts w:ascii="Arial" w:hAnsi="Arial" w:cs="Arial"/>
              </w:rPr>
              <w:t xml:space="preserve"> OP1 Selective negative view </w:t>
            </w:r>
          </w:p>
        </w:tc>
        <w:tc>
          <w:tcPr>
            <w:tcW w:w="3402" w:type="dxa"/>
          </w:tcPr>
          <w:p w14:paraId="1394ADFD" w14:textId="77777777" w:rsidR="00CE217B" w:rsidRPr="00211B46" w:rsidRDefault="00CE217B" w:rsidP="00C470B8">
            <w:pPr>
              <w:rPr>
                <w:rFonts w:ascii="Arial" w:hAnsi="Arial" w:cs="Arial"/>
              </w:rPr>
            </w:pPr>
            <w:r w:rsidRPr="00211B46">
              <w:rPr>
                <w:rFonts w:ascii="Arial" w:hAnsi="Arial" w:cs="Arial"/>
              </w:rPr>
              <w:t>0 = Target child treated in same way as rest of children.</w:t>
            </w:r>
          </w:p>
          <w:p w14:paraId="49E38DFD" w14:textId="77777777" w:rsidR="00CE217B" w:rsidRPr="00211B46" w:rsidRDefault="00CE217B" w:rsidP="00C470B8">
            <w:pPr>
              <w:rPr>
                <w:rFonts w:ascii="Arial" w:hAnsi="Arial" w:cs="Arial"/>
              </w:rPr>
            </w:pPr>
            <w:r w:rsidRPr="00211B46">
              <w:rPr>
                <w:rFonts w:ascii="Arial" w:hAnsi="Arial" w:cs="Arial"/>
              </w:rPr>
              <w:t>1 = Target child consistently treated differently from other children in a negative manner, in some areas.</w:t>
            </w:r>
          </w:p>
          <w:p w14:paraId="39CAFCE6" w14:textId="77777777" w:rsidR="00CE217B" w:rsidRPr="00211B46" w:rsidRDefault="00CE217B" w:rsidP="00C470B8">
            <w:pPr>
              <w:rPr>
                <w:rFonts w:ascii="Arial" w:hAnsi="Arial" w:cs="Arial"/>
              </w:rPr>
            </w:pPr>
            <w:r w:rsidRPr="00211B46">
              <w:rPr>
                <w:rFonts w:ascii="Arial" w:hAnsi="Arial" w:cs="Arial"/>
              </w:rPr>
              <w:t xml:space="preserve">2 = Target child is regarded as being markedly different from other children in </w:t>
            </w:r>
            <w:proofErr w:type="gramStart"/>
            <w:r w:rsidRPr="00211B46">
              <w:rPr>
                <w:rFonts w:ascii="Arial" w:hAnsi="Arial" w:cs="Arial"/>
              </w:rPr>
              <w:t>family, and</w:t>
            </w:r>
            <w:proofErr w:type="gramEnd"/>
            <w:r w:rsidRPr="00211B46">
              <w:rPr>
                <w:rFonts w:ascii="Arial" w:hAnsi="Arial" w:cs="Arial"/>
              </w:rPr>
              <w:t xml:space="preserve"> subjected to markedly different rules or restrictions.</w:t>
            </w:r>
          </w:p>
          <w:p w14:paraId="3B54E32A" w14:textId="77777777" w:rsidR="00CE217B" w:rsidRPr="00211B46" w:rsidRDefault="00CE217B" w:rsidP="00C470B8">
            <w:pPr>
              <w:pStyle w:val="CodingRule"/>
              <w:ind w:right="240"/>
              <w:jc w:val="both"/>
              <w:rPr>
                <w:sz w:val="22"/>
                <w:szCs w:val="22"/>
              </w:rPr>
            </w:pPr>
            <w:r w:rsidRPr="00211B46">
              <w:rPr>
                <w:sz w:val="22"/>
                <w:szCs w:val="22"/>
              </w:rPr>
              <w:t>-9 = Missing</w:t>
            </w:r>
          </w:p>
        </w:tc>
        <w:tc>
          <w:tcPr>
            <w:tcW w:w="2471" w:type="dxa"/>
          </w:tcPr>
          <w:p w14:paraId="429B9368" w14:textId="77777777" w:rsidR="00CE217B" w:rsidRPr="00211B46" w:rsidRDefault="00CE217B" w:rsidP="00C470B8">
            <w:pPr>
              <w:rPr>
                <w:rFonts w:ascii="Arial" w:hAnsi="Arial" w:cs="Arial"/>
              </w:rPr>
            </w:pPr>
            <w:r w:rsidRPr="00211B46">
              <w:rPr>
                <w:rFonts w:ascii="Arial" w:hAnsi="Arial" w:cs="Arial"/>
              </w:rPr>
              <w:t>PIW6PT2D.2.2.11</w:t>
            </w:r>
          </w:p>
        </w:tc>
      </w:tr>
      <w:tr w:rsidR="00CE217B" w:rsidRPr="00211B46" w14:paraId="6469AC87" w14:textId="77777777" w:rsidTr="00C470B8">
        <w:tc>
          <w:tcPr>
            <w:tcW w:w="3369" w:type="dxa"/>
          </w:tcPr>
          <w:p w14:paraId="7FFF962F" w14:textId="77777777" w:rsidR="00CE217B" w:rsidRPr="00211B46" w:rsidRDefault="00CE217B" w:rsidP="00C470B8">
            <w:pPr>
              <w:rPr>
                <w:rFonts w:ascii="Arial" w:hAnsi="Arial" w:cs="Arial"/>
              </w:rPr>
            </w:pPr>
            <w:r w:rsidRPr="00211B46">
              <w:rPr>
                <w:rFonts w:ascii="Arial" w:hAnsi="Arial" w:cs="Arial"/>
                <w:b/>
              </w:rPr>
              <w:t>D.2.2.12.</w:t>
            </w:r>
            <w:r w:rsidRPr="00211B46">
              <w:rPr>
                <w:rFonts w:ascii="Arial" w:hAnsi="Arial" w:cs="Arial"/>
              </w:rPr>
              <w:t xml:space="preserve"> OP1: Quality of relationship</w:t>
            </w:r>
          </w:p>
        </w:tc>
        <w:tc>
          <w:tcPr>
            <w:tcW w:w="3402" w:type="dxa"/>
          </w:tcPr>
          <w:p w14:paraId="0B317892" w14:textId="77777777" w:rsidR="00CE217B" w:rsidRPr="00211B46" w:rsidRDefault="00CE217B" w:rsidP="00C470B8">
            <w:pPr>
              <w:rPr>
                <w:rFonts w:ascii="Arial" w:hAnsi="Arial" w:cs="Arial"/>
              </w:rPr>
            </w:pPr>
            <w:r w:rsidRPr="00211B46">
              <w:rPr>
                <w:rFonts w:ascii="Arial" w:hAnsi="Arial" w:cs="Arial"/>
              </w:rPr>
              <w:t>0 = No evidence of relationship problems with absent parent.</w:t>
            </w:r>
          </w:p>
          <w:p w14:paraId="03EB374F" w14:textId="77777777" w:rsidR="00CE217B" w:rsidRPr="00211B46" w:rsidRDefault="00CE217B" w:rsidP="00C470B8">
            <w:pPr>
              <w:rPr>
                <w:rFonts w:ascii="Arial" w:hAnsi="Arial" w:cs="Arial"/>
              </w:rPr>
            </w:pPr>
            <w:r w:rsidRPr="00211B46">
              <w:rPr>
                <w:rFonts w:ascii="Arial" w:hAnsi="Arial" w:cs="Arial"/>
              </w:rPr>
              <w:t xml:space="preserve">1 = No relationship and child </w:t>
            </w:r>
            <w:proofErr w:type="gramStart"/>
            <w:r w:rsidRPr="00211B46">
              <w:rPr>
                <w:rFonts w:ascii="Arial" w:hAnsi="Arial" w:cs="Arial"/>
              </w:rPr>
              <w:t>grieves</w:t>
            </w:r>
            <w:proofErr w:type="gramEnd"/>
            <w:r w:rsidRPr="00211B46">
              <w:rPr>
                <w:rFonts w:ascii="Arial" w:hAnsi="Arial" w:cs="Arial"/>
              </w:rPr>
              <w:t xml:space="preserve"> or is angry over this.</w:t>
            </w:r>
          </w:p>
          <w:p w14:paraId="71B58300" w14:textId="77777777" w:rsidR="00CE217B" w:rsidRPr="00211B46" w:rsidRDefault="00CE217B" w:rsidP="00C470B8">
            <w:pPr>
              <w:rPr>
                <w:rFonts w:ascii="Arial" w:hAnsi="Arial" w:cs="Arial"/>
              </w:rPr>
            </w:pPr>
            <w:r w:rsidRPr="00211B46">
              <w:rPr>
                <w:rFonts w:ascii="Arial" w:hAnsi="Arial" w:cs="Arial"/>
              </w:rPr>
              <w:t xml:space="preserve">2 = Relationship has negative aspects (e.g. child argues with </w:t>
            </w:r>
            <w:r w:rsidRPr="00211B46">
              <w:rPr>
                <w:rFonts w:ascii="Arial" w:hAnsi="Arial" w:cs="Arial"/>
              </w:rPr>
              <w:lastRenderedPageBreak/>
              <w:t xml:space="preserve">absent </w:t>
            </w:r>
            <w:proofErr w:type="gramStart"/>
            <w:r w:rsidRPr="00211B46">
              <w:rPr>
                <w:rFonts w:ascii="Arial" w:hAnsi="Arial" w:cs="Arial"/>
              </w:rPr>
              <w:t>parent, or</w:t>
            </w:r>
            <w:proofErr w:type="gramEnd"/>
            <w:r w:rsidRPr="00211B46">
              <w:rPr>
                <w:rFonts w:ascii="Arial" w:hAnsi="Arial" w:cs="Arial"/>
              </w:rPr>
              <w:t xml:space="preserve"> resents that parent's new partner).</w:t>
            </w:r>
          </w:p>
          <w:p w14:paraId="5B6F84C5" w14:textId="77777777" w:rsidR="00CE217B" w:rsidRPr="00211B46" w:rsidRDefault="00CE217B" w:rsidP="00C470B8">
            <w:pPr>
              <w:rPr>
                <w:rFonts w:ascii="Arial" w:hAnsi="Arial" w:cs="Arial"/>
              </w:rPr>
            </w:pPr>
            <w:r w:rsidRPr="00211B46">
              <w:rPr>
                <w:rFonts w:ascii="Arial" w:hAnsi="Arial" w:cs="Arial"/>
              </w:rPr>
              <w:t>3 = Relationship with absent parent almost completely negative (e.g. child very unhappy until visit ends, or persistently difficult during visits to or from absent parent).</w:t>
            </w:r>
          </w:p>
          <w:p w14:paraId="60455773" w14:textId="77777777" w:rsidR="00CE217B" w:rsidRPr="00211B46" w:rsidRDefault="00CE217B" w:rsidP="00C470B8">
            <w:pPr>
              <w:rPr>
                <w:rFonts w:ascii="Arial" w:hAnsi="Arial" w:cs="Arial"/>
              </w:rPr>
            </w:pPr>
            <w:r w:rsidRPr="00211B46">
              <w:rPr>
                <w:rFonts w:ascii="Arial" w:hAnsi="Arial" w:cs="Arial"/>
              </w:rPr>
              <w:t>-9 = Missing</w:t>
            </w:r>
          </w:p>
          <w:p w14:paraId="5F38C778" w14:textId="77777777" w:rsidR="00CE217B" w:rsidRPr="00211B46" w:rsidRDefault="00CE217B" w:rsidP="00C470B8">
            <w:pPr>
              <w:rPr>
                <w:rFonts w:ascii="Arial" w:hAnsi="Arial" w:cs="Arial"/>
              </w:rPr>
            </w:pPr>
          </w:p>
        </w:tc>
        <w:tc>
          <w:tcPr>
            <w:tcW w:w="2471" w:type="dxa"/>
          </w:tcPr>
          <w:p w14:paraId="204927A1"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lastRenderedPageBreak/>
              <w:t>PIW6PT2D.2.2.12</w:t>
            </w:r>
          </w:p>
          <w:p w14:paraId="31820795" w14:textId="77777777" w:rsidR="00CE217B" w:rsidRPr="00211B46" w:rsidRDefault="00CE217B" w:rsidP="00C470B8">
            <w:pPr>
              <w:rPr>
                <w:rFonts w:ascii="Arial" w:eastAsia="Calibri" w:hAnsi="Arial" w:cs="Arial"/>
                <w:color w:val="538135" w:themeColor="accent6" w:themeShade="BF"/>
              </w:rPr>
            </w:pPr>
            <w:r w:rsidRPr="00211B46">
              <w:rPr>
                <w:rFonts w:ascii="Arial" w:eastAsia="Calibri" w:hAnsi="Arial" w:cs="Arial"/>
                <w:color w:val="538135" w:themeColor="accent6" w:themeShade="BF"/>
              </w:rPr>
              <w:t xml:space="preserve">Unfortunately, this variable, we feel, is quite unreliable.  It felt like sometimes this represented the quality of relationship </w:t>
            </w:r>
            <w:r w:rsidRPr="00211B46">
              <w:rPr>
                <w:rFonts w:ascii="Arial" w:eastAsia="Calibri" w:hAnsi="Arial" w:cs="Arial"/>
                <w:color w:val="538135" w:themeColor="accent6" w:themeShade="BF"/>
              </w:rPr>
              <w:lastRenderedPageBreak/>
              <w:t xml:space="preserve">between a present parent and the child.  At other times, interviewer had deemed question “N/A” as there was no absent parent.  There were occasions when child did have an absent parent, and we could only imagine that the child may have felt some grief or anger, but we had no information on whether they did or not.  The coding categories under ‘Variable View’ on SPSS document is also different to the ones listed here. We went with </w:t>
            </w:r>
            <w:proofErr w:type="gramStart"/>
            <w:r w:rsidRPr="00211B46">
              <w:rPr>
                <w:rFonts w:ascii="Arial" w:eastAsia="Calibri" w:hAnsi="Arial" w:cs="Arial"/>
                <w:color w:val="538135" w:themeColor="accent6" w:themeShade="BF"/>
              </w:rPr>
              <w:t>SPSS, and</w:t>
            </w:r>
            <w:proofErr w:type="gramEnd"/>
            <w:r w:rsidRPr="00211B46">
              <w:rPr>
                <w:rFonts w:ascii="Arial" w:eastAsia="Calibri" w:hAnsi="Arial" w:cs="Arial"/>
                <w:color w:val="538135" w:themeColor="accent6" w:themeShade="BF"/>
              </w:rPr>
              <w:t xml:space="preserve"> coded this consistent with interviewer’s interpretation. As </w:t>
            </w:r>
            <w:proofErr w:type="gramStart"/>
            <w:r w:rsidRPr="00211B46">
              <w:rPr>
                <w:rFonts w:ascii="Arial" w:eastAsia="Calibri" w:hAnsi="Arial" w:cs="Arial"/>
                <w:color w:val="538135" w:themeColor="accent6" w:themeShade="BF"/>
              </w:rPr>
              <w:t>mentioned</w:t>
            </w:r>
            <w:proofErr w:type="gramEnd"/>
            <w:r w:rsidRPr="00211B46">
              <w:rPr>
                <w:rFonts w:ascii="Arial" w:eastAsia="Calibri" w:hAnsi="Arial" w:cs="Arial"/>
                <w:color w:val="538135" w:themeColor="accent6" w:themeShade="BF"/>
              </w:rPr>
              <w:t xml:space="preserve"> this, led to variance in what exactly is captured here.</w:t>
            </w:r>
          </w:p>
        </w:tc>
      </w:tr>
      <w:tr w:rsidR="00CE217B" w:rsidRPr="00211B46" w14:paraId="3E86C084" w14:textId="77777777" w:rsidTr="00C470B8">
        <w:tc>
          <w:tcPr>
            <w:tcW w:w="3369" w:type="dxa"/>
          </w:tcPr>
          <w:p w14:paraId="450CA93C" w14:textId="77777777" w:rsidR="00CE217B" w:rsidRPr="00211B46" w:rsidRDefault="00CE217B" w:rsidP="00C470B8">
            <w:pPr>
              <w:rPr>
                <w:rFonts w:ascii="Arial" w:hAnsi="Arial" w:cs="Arial"/>
              </w:rPr>
            </w:pPr>
            <w:r w:rsidRPr="00211B46">
              <w:rPr>
                <w:rFonts w:ascii="Arial" w:hAnsi="Arial" w:cs="Arial"/>
                <w:b/>
              </w:rPr>
              <w:lastRenderedPageBreak/>
              <w:t>D.3.1.</w:t>
            </w:r>
            <w:r w:rsidRPr="00211B46">
              <w:rPr>
                <w:rFonts w:ascii="Arial" w:hAnsi="Arial" w:cs="Arial"/>
              </w:rPr>
              <w:t xml:space="preserve"> Dissatisfaction with other parent’s help</w:t>
            </w:r>
          </w:p>
        </w:tc>
        <w:tc>
          <w:tcPr>
            <w:tcW w:w="3402" w:type="dxa"/>
          </w:tcPr>
          <w:p w14:paraId="11C535BF" w14:textId="77777777" w:rsidR="00CE217B" w:rsidRPr="00211B46" w:rsidRDefault="00CE217B" w:rsidP="00C470B8">
            <w:pPr>
              <w:rPr>
                <w:rFonts w:ascii="Arial" w:hAnsi="Arial" w:cs="Arial"/>
              </w:rPr>
            </w:pPr>
            <w:r w:rsidRPr="00211B46">
              <w:rPr>
                <w:rFonts w:ascii="Arial" w:hAnsi="Arial" w:cs="Arial"/>
              </w:rPr>
              <w:t>0 = Satisfied with partner’s help</w:t>
            </w:r>
          </w:p>
          <w:p w14:paraId="55AB96C9" w14:textId="77777777" w:rsidR="00CE217B" w:rsidRPr="00211B46" w:rsidRDefault="00CE217B" w:rsidP="00C470B8">
            <w:pPr>
              <w:rPr>
                <w:rFonts w:ascii="Arial" w:hAnsi="Arial" w:cs="Arial"/>
              </w:rPr>
            </w:pPr>
            <w:r w:rsidRPr="00211B46">
              <w:rPr>
                <w:rFonts w:ascii="Arial" w:hAnsi="Arial" w:cs="Arial"/>
              </w:rPr>
              <w:t>1 = Dissatisfied with some aspects of partner’s help to an extent sufficient to cause at least occasional anger or arguments</w:t>
            </w:r>
          </w:p>
          <w:p w14:paraId="32C471EA" w14:textId="77777777" w:rsidR="00CE217B" w:rsidRPr="00211B46" w:rsidRDefault="00CE217B" w:rsidP="00C470B8">
            <w:pPr>
              <w:rPr>
                <w:rFonts w:ascii="Arial" w:hAnsi="Arial" w:cs="Arial"/>
              </w:rPr>
            </w:pPr>
            <w:r w:rsidRPr="00211B46">
              <w:rPr>
                <w:rFonts w:ascii="Arial" w:hAnsi="Arial" w:cs="Arial"/>
              </w:rPr>
              <w:t xml:space="preserve">2 = Almost complete dissatisfaction with partner’s contribution to </w:t>
            </w:r>
            <w:proofErr w:type="gramStart"/>
            <w:r w:rsidRPr="00211B46">
              <w:rPr>
                <w:rFonts w:ascii="Arial" w:hAnsi="Arial" w:cs="Arial"/>
              </w:rPr>
              <w:t>home-making</w:t>
            </w:r>
            <w:proofErr w:type="gramEnd"/>
            <w:r w:rsidRPr="00211B46">
              <w:rPr>
                <w:rFonts w:ascii="Arial" w:hAnsi="Arial" w:cs="Arial"/>
              </w:rPr>
              <w:t xml:space="preserve">. Almost no positive help perceived as being provided by </w:t>
            </w:r>
            <w:proofErr w:type="gramStart"/>
            <w:r w:rsidRPr="00211B46">
              <w:rPr>
                <w:rFonts w:ascii="Arial" w:hAnsi="Arial" w:cs="Arial"/>
              </w:rPr>
              <w:t>partner</w:t>
            </w:r>
            <w:proofErr w:type="gramEnd"/>
          </w:p>
          <w:p w14:paraId="3552F021" w14:textId="77777777" w:rsidR="00CE217B" w:rsidRPr="00211B46" w:rsidRDefault="00CE217B" w:rsidP="00C470B8">
            <w:pPr>
              <w:rPr>
                <w:rFonts w:ascii="Arial" w:hAnsi="Arial" w:cs="Arial"/>
              </w:rPr>
            </w:pPr>
          </w:p>
        </w:tc>
        <w:tc>
          <w:tcPr>
            <w:tcW w:w="2471" w:type="dxa"/>
          </w:tcPr>
          <w:p w14:paraId="49D2FED3" w14:textId="77777777" w:rsidR="00CE217B" w:rsidRPr="00211B46" w:rsidRDefault="00CE217B" w:rsidP="00C470B8">
            <w:pPr>
              <w:rPr>
                <w:rFonts w:ascii="Arial" w:hAnsi="Arial" w:cs="Arial"/>
              </w:rPr>
            </w:pPr>
            <w:r w:rsidRPr="00211B46">
              <w:rPr>
                <w:rFonts w:ascii="Arial" w:hAnsi="Arial" w:cs="Arial"/>
              </w:rPr>
              <w:t>PIW6PT2D.3.1</w:t>
            </w:r>
          </w:p>
        </w:tc>
      </w:tr>
      <w:tr w:rsidR="00CE217B" w:rsidRPr="00211B46" w14:paraId="1C6846CC" w14:textId="77777777" w:rsidTr="00C470B8">
        <w:tc>
          <w:tcPr>
            <w:tcW w:w="3369" w:type="dxa"/>
          </w:tcPr>
          <w:p w14:paraId="529455F4" w14:textId="77777777" w:rsidR="00CE217B" w:rsidRPr="00211B46" w:rsidRDefault="00CE217B" w:rsidP="00C470B8">
            <w:pPr>
              <w:rPr>
                <w:rFonts w:ascii="Arial" w:hAnsi="Arial" w:cs="Arial"/>
              </w:rPr>
            </w:pPr>
            <w:r w:rsidRPr="00211B46">
              <w:rPr>
                <w:rFonts w:ascii="Arial" w:hAnsi="Arial" w:cs="Arial"/>
                <w:b/>
                <w:bCs/>
              </w:rPr>
              <w:t>D.3.2.</w:t>
            </w:r>
            <w:r w:rsidRPr="00211B46">
              <w:rPr>
                <w:rFonts w:ascii="Arial" w:hAnsi="Arial" w:cs="Arial"/>
                <w:color w:val="FF0000"/>
              </w:rPr>
              <w:t xml:space="preserve"> </w:t>
            </w:r>
            <w:r w:rsidRPr="00211B46">
              <w:rPr>
                <w:rFonts w:ascii="Arial" w:hAnsi="Arial" w:cs="Arial"/>
              </w:rPr>
              <w:t xml:space="preserve">Dissatisfaction with communication and decision making with </w:t>
            </w:r>
            <w:proofErr w:type="gramStart"/>
            <w:r w:rsidRPr="00211B46">
              <w:rPr>
                <w:rFonts w:ascii="Arial" w:hAnsi="Arial" w:cs="Arial"/>
              </w:rPr>
              <w:t>other</w:t>
            </w:r>
            <w:proofErr w:type="gramEnd"/>
            <w:r w:rsidRPr="00211B46">
              <w:rPr>
                <w:rFonts w:ascii="Arial" w:hAnsi="Arial" w:cs="Arial"/>
              </w:rPr>
              <w:t xml:space="preserve"> parent</w:t>
            </w:r>
          </w:p>
        </w:tc>
        <w:tc>
          <w:tcPr>
            <w:tcW w:w="3402" w:type="dxa"/>
          </w:tcPr>
          <w:p w14:paraId="1FB24EDB" w14:textId="77777777" w:rsidR="00CE217B" w:rsidRPr="00211B46" w:rsidRDefault="00CE217B" w:rsidP="00C470B8">
            <w:pPr>
              <w:rPr>
                <w:rFonts w:ascii="Arial" w:hAnsi="Arial" w:cs="Arial"/>
              </w:rPr>
            </w:pPr>
            <w:r w:rsidRPr="00211B46">
              <w:rPr>
                <w:rFonts w:ascii="Arial" w:hAnsi="Arial" w:cs="Arial"/>
              </w:rPr>
              <w:t>0 = Dissatisfaction absent</w:t>
            </w:r>
          </w:p>
          <w:p w14:paraId="1687D98A" w14:textId="77777777" w:rsidR="00CE217B" w:rsidRPr="00211B46" w:rsidRDefault="00CE217B" w:rsidP="00C470B8">
            <w:pPr>
              <w:rPr>
                <w:rFonts w:ascii="Arial" w:hAnsi="Arial" w:cs="Arial"/>
              </w:rPr>
            </w:pPr>
            <w:r w:rsidRPr="00211B46">
              <w:rPr>
                <w:rFonts w:ascii="Arial" w:hAnsi="Arial" w:cs="Arial"/>
              </w:rPr>
              <w:t xml:space="preserve">1 = Some dissatisfaction that at least sometimes causes anger and arguments </w:t>
            </w:r>
          </w:p>
          <w:p w14:paraId="74B13C86" w14:textId="77777777" w:rsidR="00CE217B" w:rsidRPr="00211B46" w:rsidRDefault="00CE217B" w:rsidP="00C470B8">
            <w:pPr>
              <w:rPr>
                <w:rFonts w:ascii="Arial" w:hAnsi="Arial" w:cs="Arial"/>
              </w:rPr>
            </w:pPr>
            <w:r w:rsidRPr="00211B46">
              <w:rPr>
                <w:rFonts w:ascii="Arial" w:hAnsi="Arial" w:cs="Arial"/>
              </w:rPr>
              <w:t xml:space="preserve">2 = Almost complete dissatisfaction.  Almost nothing about the partner’s communication style or the decision-making process is seen as being satisfactory. </w:t>
            </w:r>
          </w:p>
        </w:tc>
        <w:tc>
          <w:tcPr>
            <w:tcW w:w="2471" w:type="dxa"/>
          </w:tcPr>
          <w:p w14:paraId="4E6BE620" w14:textId="77777777" w:rsidR="00CE217B" w:rsidRPr="00211B46" w:rsidRDefault="00CE217B" w:rsidP="00C470B8">
            <w:pPr>
              <w:rPr>
                <w:rFonts w:ascii="Arial" w:hAnsi="Arial" w:cs="Arial"/>
              </w:rPr>
            </w:pPr>
            <w:r w:rsidRPr="00211B46">
              <w:rPr>
                <w:rFonts w:ascii="Arial" w:hAnsi="Arial" w:cs="Arial"/>
              </w:rPr>
              <w:t>PIW6PT2D.3.2</w:t>
            </w:r>
          </w:p>
        </w:tc>
      </w:tr>
      <w:tr w:rsidR="00CE217B" w:rsidRPr="00211B46" w14:paraId="1F3FD0D8" w14:textId="77777777" w:rsidTr="00C470B8">
        <w:tc>
          <w:tcPr>
            <w:tcW w:w="3369" w:type="dxa"/>
          </w:tcPr>
          <w:p w14:paraId="6770CC89" w14:textId="77777777" w:rsidR="00CE217B" w:rsidRPr="00211B46" w:rsidRDefault="00CE217B" w:rsidP="00C470B8">
            <w:pPr>
              <w:rPr>
                <w:rFonts w:ascii="Arial" w:hAnsi="Arial" w:cs="Arial"/>
              </w:rPr>
            </w:pPr>
            <w:r w:rsidRPr="00211B46">
              <w:rPr>
                <w:rFonts w:ascii="Arial" w:hAnsi="Arial" w:cs="Arial"/>
                <w:b/>
              </w:rPr>
              <w:t>D.3.3.1.</w:t>
            </w:r>
            <w:r w:rsidRPr="00211B46">
              <w:rPr>
                <w:rFonts w:ascii="Arial" w:hAnsi="Arial" w:cs="Arial"/>
              </w:rPr>
              <w:t xml:space="preserve"> Parental Arguments</w:t>
            </w:r>
          </w:p>
        </w:tc>
        <w:tc>
          <w:tcPr>
            <w:tcW w:w="3402" w:type="dxa"/>
          </w:tcPr>
          <w:p w14:paraId="6D638819" w14:textId="77777777" w:rsidR="00CE217B" w:rsidRPr="00211B46" w:rsidRDefault="00CE217B" w:rsidP="00C470B8">
            <w:pPr>
              <w:rPr>
                <w:rFonts w:ascii="Arial" w:hAnsi="Arial" w:cs="Arial"/>
              </w:rPr>
            </w:pPr>
            <w:r w:rsidRPr="00211B46">
              <w:rPr>
                <w:rFonts w:ascii="Arial" w:hAnsi="Arial" w:cs="Arial"/>
              </w:rPr>
              <w:t>0 = No parental arguments</w:t>
            </w:r>
          </w:p>
          <w:p w14:paraId="1E69093E" w14:textId="77777777" w:rsidR="00CE217B" w:rsidRPr="00211B46" w:rsidRDefault="00CE217B" w:rsidP="00C470B8">
            <w:pPr>
              <w:rPr>
                <w:rFonts w:ascii="Arial" w:hAnsi="Arial" w:cs="Arial"/>
              </w:rPr>
            </w:pPr>
            <w:r w:rsidRPr="00211B46">
              <w:rPr>
                <w:rFonts w:ascii="Arial" w:hAnsi="Arial" w:cs="Arial"/>
              </w:rPr>
              <w:lastRenderedPageBreak/>
              <w:t xml:space="preserve">1 = Occasional parental arguments that the children are not exposed to </w:t>
            </w:r>
          </w:p>
          <w:p w14:paraId="3E944134" w14:textId="77777777" w:rsidR="00CE217B" w:rsidRPr="00211B46" w:rsidRDefault="00CE217B" w:rsidP="00C470B8">
            <w:pPr>
              <w:rPr>
                <w:rFonts w:ascii="Arial" w:hAnsi="Arial" w:cs="Arial"/>
              </w:rPr>
            </w:pPr>
            <w:r w:rsidRPr="00211B46">
              <w:rPr>
                <w:rFonts w:ascii="Arial" w:hAnsi="Arial" w:cs="Arial"/>
              </w:rPr>
              <w:t>2 = More frequent arguments that the children are exposed too</w:t>
            </w:r>
          </w:p>
          <w:p w14:paraId="58962BC6" w14:textId="77777777" w:rsidR="00CE217B" w:rsidRPr="00211B46" w:rsidRDefault="00CE217B" w:rsidP="00C470B8">
            <w:pPr>
              <w:rPr>
                <w:rFonts w:ascii="Arial" w:hAnsi="Arial" w:cs="Arial"/>
              </w:rPr>
            </w:pPr>
          </w:p>
        </w:tc>
        <w:tc>
          <w:tcPr>
            <w:tcW w:w="2471" w:type="dxa"/>
          </w:tcPr>
          <w:p w14:paraId="141A3A80" w14:textId="77777777" w:rsidR="00CE217B" w:rsidRPr="00211B46" w:rsidRDefault="00CE217B" w:rsidP="00C470B8">
            <w:pPr>
              <w:rPr>
                <w:rFonts w:ascii="Arial" w:hAnsi="Arial" w:cs="Arial"/>
              </w:rPr>
            </w:pPr>
            <w:r w:rsidRPr="00211B46">
              <w:rPr>
                <w:rFonts w:ascii="Arial" w:hAnsi="Arial" w:cs="Arial"/>
              </w:rPr>
              <w:lastRenderedPageBreak/>
              <w:t>PIW6PT2D.3.3.1</w:t>
            </w:r>
          </w:p>
          <w:p w14:paraId="4D4305BC"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lastRenderedPageBreak/>
              <w:t xml:space="preserve">We weren’t sure about how reliable the answers on degree children were exposed was, and we therefore prioritised frequency of arguments in this coding, </w:t>
            </w:r>
            <w:proofErr w:type="gramStart"/>
            <w:r w:rsidRPr="00211B46">
              <w:rPr>
                <w:rFonts w:ascii="Arial" w:hAnsi="Arial" w:cs="Arial"/>
                <w:color w:val="538135" w:themeColor="accent6" w:themeShade="BF"/>
              </w:rPr>
              <w:t>whether or not</w:t>
            </w:r>
            <w:proofErr w:type="gramEnd"/>
            <w:r w:rsidRPr="00211B46">
              <w:rPr>
                <w:rFonts w:ascii="Arial" w:hAnsi="Arial" w:cs="Arial"/>
                <w:color w:val="538135" w:themeColor="accent6" w:themeShade="BF"/>
              </w:rPr>
              <w:t xml:space="preserve"> children were considered to have been exposed.</w:t>
            </w:r>
          </w:p>
        </w:tc>
      </w:tr>
      <w:tr w:rsidR="00CE217B" w:rsidRPr="00211B46" w14:paraId="6187BDE4" w14:textId="77777777" w:rsidTr="00C470B8">
        <w:tc>
          <w:tcPr>
            <w:tcW w:w="3369" w:type="dxa"/>
          </w:tcPr>
          <w:p w14:paraId="6E3BB63F" w14:textId="77777777" w:rsidR="00CE217B" w:rsidRPr="00211B46" w:rsidRDefault="00CE217B" w:rsidP="00C470B8">
            <w:pPr>
              <w:rPr>
                <w:rFonts w:ascii="Arial" w:hAnsi="Arial" w:cs="Arial"/>
              </w:rPr>
            </w:pPr>
            <w:r w:rsidRPr="00211B46">
              <w:rPr>
                <w:rFonts w:ascii="Arial" w:hAnsi="Arial" w:cs="Arial"/>
                <w:b/>
              </w:rPr>
              <w:lastRenderedPageBreak/>
              <w:t>D.3.3.2.</w:t>
            </w:r>
            <w:r w:rsidRPr="00211B46">
              <w:rPr>
                <w:rFonts w:ascii="Arial" w:hAnsi="Arial" w:cs="Arial"/>
              </w:rPr>
              <w:t xml:space="preserve"> Inter-parental physical aggression</w:t>
            </w:r>
          </w:p>
        </w:tc>
        <w:tc>
          <w:tcPr>
            <w:tcW w:w="3402" w:type="dxa"/>
          </w:tcPr>
          <w:p w14:paraId="03CB8F8B" w14:textId="77777777" w:rsidR="00CE217B" w:rsidRPr="00211B46" w:rsidRDefault="00CE217B" w:rsidP="00C470B8">
            <w:pPr>
              <w:rPr>
                <w:rFonts w:ascii="Arial" w:hAnsi="Arial" w:cs="Arial"/>
              </w:rPr>
            </w:pPr>
            <w:r w:rsidRPr="00211B46">
              <w:rPr>
                <w:rFonts w:ascii="Arial" w:hAnsi="Arial" w:cs="Arial"/>
              </w:rPr>
              <w:t>0 = Absent</w:t>
            </w:r>
          </w:p>
          <w:p w14:paraId="334E7654" w14:textId="77777777" w:rsidR="00CE217B" w:rsidRPr="00211B46" w:rsidRDefault="00CE217B" w:rsidP="00C470B8">
            <w:pPr>
              <w:rPr>
                <w:rFonts w:ascii="Arial" w:hAnsi="Arial" w:cs="Arial"/>
              </w:rPr>
            </w:pPr>
            <w:r w:rsidRPr="00211B46">
              <w:rPr>
                <w:rFonts w:ascii="Arial" w:hAnsi="Arial" w:cs="Arial"/>
              </w:rPr>
              <w:t>1 = At least one incident of physical violence</w:t>
            </w:r>
          </w:p>
        </w:tc>
        <w:tc>
          <w:tcPr>
            <w:tcW w:w="2471" w:type="dxa"/>
          </w:tcPr>
          <w:p w14:paraId="641E3C25" w14:textId="77777777" w:rsidR="00CE217B" w:rsidRPr="00211B46" w:rsidRDefault="00CE217B" w:rsidP="00C470B8">
            <w:pPr>
              <w:rPr>
                <w:rFonts w:ascii="Arial" w:hAnsi="Arial" w:cs="Arial"/>
              </w:rPr>
            </w:pPr>
            <w:r w:rsidRPr="00211B46">
              <w:rPr>
                <w:rFonts w:ascii="Arial" w:hAnsi="Arial" w:cs="Arial"/>
              </w:rPr>
              <w:t>PIW6PT2D.3.3.2</w:t>
            </w:r>
          </w:p>
          <w:p w14:paraId="76F64A27" w14:textId="77777777" w:rsidR="00CE217B" w:rsidRPr="00211B46" w:rsidRDefault="00CE217B" w:rsidP="00C470B8">
            <w:pPr>
              <w:rPr>
                <w:rFonts w:ascii="Arial" w:hAnsi="Arial" w:cs="Arial"/>
                <w:color w:val="538135" w:themeColor="accent6" w:themeShade="BF"/>
              </w:rPr>
            </w:pPr>
            <w:r w:rsidRPr="00211B46">
              <w:rPr>
                <w:rFonts w:ascii="Arial" w:hAnsi="Arial" w:cs="Arial"/>
                <w:color w:val="538135" w:themeColor="accent6" w:themeShade="BF"/>
              </w:rPr>
              <w:t xml:space="preserve">We included throwing dishcloth at partner as an incident here.  </w:t>
            </w:r>
            <w:proofErr w:type="gramStart"/>
            <w:r w:rsidRPr="00211B46">
              <w:rPr>
                <w:rFonts w:ascii="Arial" w:hAnsi="Arial" w:cs="Arial"/>
                <w:color w:val="538135" w:themeColor="accent6" w:themeShade="BF"/>
              </w:rPr>
              <w:t>On the whole</w:t>
            </w:r>
            <w:proofErr w:type="gramEnd"/>
            <w:r w:rsidRPr="00211B46">
              <w:rPr>
                <w:rFonts w:ascii="Arial" w:hAnsi="Arial" w:cs="Arial"/>
                <w:color w:val="538135" w:themeColor="accent6" w:themeShade="BF"/>
              </w:rPr>
              <w:t>, it feels like a reliable measure/variable.</w:t>
            </w:r>
          </w:p>
        </w:tc>
      </w:tr>
      <w:tr w:rsidR="00CE217B" w:rsidRPr="00211B46" w14:paraId="6122E7D6" w14:textId="77777777" w:rsidTr="00C470B8">
        <w:tc>
          <w:tcPr>
            <w:tcW w:w="3369" w:type="dxa"/>
          </w:tcPr>
          <w:p w14:paraId="2F8CBA42" w14:textId="77777777" w:rsidR="00CE217B" w:rsidRPr="00211B46" w:rsidRDefault="00CE217B" w:rsidP="00C470B8">
            <w:pPr>
              <w:rPr>
                <w:rFonts w:ascii="Arial" w:hAnsi="Arial" w:cs="Arial"/>
              </w:rPr>
            </w:pPr>
            <w:r w:rsidRPr="00211B46">
              <w:rPr>
                <w:rFonts w:ascii="Arial" w:hAnsi="Arial" w:cs="Arial"/>
                <w:b/>
              </w:rPr>
              <w:t>D.3.3.3.</w:t>
            </w:r>
            <w:r w:rsidRPr="00211B46">
              <w:rPr>
                <w:rFonts w:ascii="Arial" w:hAnsi="Arial" w:cs="Arial"/>
              </w:rPr>
              <w:t xml:space="preserve"> Involvement of child in argument/violence</w:t>
            </w:r>
          </w:p>
        </w:tc>
        <w:tc>
          <w:tcPr>
            <w:tcW w:w="3402" w:type="dxa"/>
          </w:tcPr>
          <w:p w14:paraId="44D23511" w14:textId="77777777" w:rsidR="00CE217B" w:rsidRPr="00211B46" w:rsidRDefault="00CE217B" w:rsidP="00C470B8">
            <w:pPr>
              <w:rPr>
                <w:rFonts w:ascii="Arial" w:hAnsi="Arial" w:cs="Arial"/>
              </w:rPr>
            </w:pPr>
            <w:r w:rsidRPr="00211B46">
              <w:rPr>
                <w:rFonts w:ascii="Arial" w:hAnsi="Arial" w:cs="Arial"/>
              </w:rPr>
              <w:t>0 = Child is not involved in arguments.</w:t>
            </w:r>
          </w:p>
          <w:p w14:paraId="4F4AA4C4" w14:textId="77777777" w:rsidR="00CE217B" w:rsidRPr="00211B46" w:rsidRDefault="00CE217B" w:rsidP="00C470B8">
            <w:pPr>
              <w:rPr>
                <w:rFonts w:ascii="Arial" w:hAnsi="Arial" w:cs="Arial"/>
              </w:rPr>
            </w:pPr>
            <w:r w:rsidRPr="00211B46">
              <w:rPr>
                <w:rFonts w:ascii="Arial" w:hAnsi="Arial" w:cs="Arial"/>
              </w:rPr>
              <w:t>1 = Child is upset by arguments/violence at least sometimes as manifested by protesting about them to parents or becoming withdrawn.</w:t>
            </w:r>
          </w:p>
          <w:p w14:paraId="7D9FDA00" w14:textId="77777777" w:rsidR="00CE217B" w:rsidRPr="00211B46" w:rsidRDefault="00CE217B" w:rsidP="00C470B8">
            <w:pPr>
              <w:rPr>
                <w:rFonts w:ascii="Arial" w:hAnsi="Arial" w:cs="Arial"/>
                <w:b/>
              </w:rPr>
            </w:pPr>
            <w:r w:rsidRPr="00211B46">
              <w:rPr>
                <w:rFonts w:ascii="Arial" w:hAnsi="Arial" w:cs="Arial"/>
              </w:rPr>
              <w:t>2 = Child is actively involved in argument/violence by one or both parents</w:t>
            </w:r>
          </w:p>
        </w:tc>
        <w:tc>
          <w:tcPr>
            <w:tcW w:w="2471" w:type="dxa"/>
          </w:tcPr>
          <w:p w14:paraId="787B3A4B" w14:textId="77777777" w:rsidR="00CE217B" w:rsidRPr="00211B46" w:rsidRDefault="00CE217B" w:rsidP="00C470B8">
            <w:pPr>
              <w:rPr>
                <w:rFonts w:ascii="Arial" w:hAnsi="Arial" w:cs="Arial"/>
              </w:rPr>
            </w:pPr>
            <w:r w:rsidRPr="00211B46">
              <w:rPr>
                <w:rFonts w:ascii="Arial" w:hAnsi="Arial" w:cs="Arial"/>
              </w:rPr>
              <w:t>PIW6PT2D.3.3.3</w:t>
            </w:r>
          </w:p>
          <w:p w14:paraId="2A7838AC" w14:textId="77777777" w:rsidR="00CE217B" w:rsidRPr="00211B46" w:rsidRDefault="00CE217B" w:rsidP="00C470B8">
            <w:pPr>
              <w:rPr>
                <w:rFonts w:ascii="Arial" w:hAnsi="Arial" w:cs="Arial"/>
                <w:color w:val="538135" w:themeColor="accent6" w:themeShade="BF"/>
              </w:rPr>
            </w:pPr>
          </w:p>
        </w:tc>
      </w:tr>
      <w:tr w:rsidR="00CE217B" w:rsidRPr="00367C2F" w14:paraId="0F778E23" w14:textId="77777777" w:rsidTr="00C470B8">
        <w:tc>
          <w:tcPr>
            <w:tcW w:w="3369" w:type="dxa"/>
          </w:tcPr>
          <w:p w14:paraId="1324F647" w14:textId="77777777" w:rsidR="00CE217B" w:rsidRPr="00211B46" w:rsidRDefault="00CE217B" w:rsidP="00C470B8">
            <w:pPr>
              <w:rPr>
                <w:rFonts w:ascii="Arial" w:hAnsi="Arial" w:cs="Arial"/>
              </w:rPr>
            </w:pPr>
            <w:r w:rsidRPr="00211B46">
              <w:rPr>
                <w:rFonts w:ascii="Arial" w:hAnsi="Arial" w:cs="Arial"/>
                <w:b/>
              </w:rPr>
              <w:t>D.3.3.4.</w:t>
            </w:r>
            <w:r w:rsidRPr="00211B46">
              <w:rPr>
                <w:rFonts w:ascii="Arial" w:hAnsi="Arial" w:cs="Arial"/>
              </w:rPr>
              <w:t xml:space="preserve"> Apathy. In </w:t>
            </w:r>
            <w:proofErr w:type="gramStart"/>
            <w:r w:rsidRPr="00211B46">
              <w:rPr>
                <w:rFonts w:ascii="Arial" w:hAnsi="Arial" w:cs="Arial"/>
              </w:rPr>
              <w:t>general</w:t>
            </w:r>
            <w:proofErr w:type="gramEnd"/>
            <w:r w:rsidRPr="00211B46">
              <w:rPr>
                <w:rFonts w:ascii="Arial" w:hAnsi="Arial" w:cs="Arial"/>
              </w:rPr>
              <w:t xml:space="preserve"> how would you describe your relationship with your partner?</w:t>
            </w:r>
          </w:p>
        </w:tc>
        <w:tc>
          <w:tcPr>
            <w:tcW w:w="3402" w:type="dxa"/>
          </w:tcPr>
          <w:p w14:paraId="0C08CD19" w14:textId="77777777" w:rsidR="00CE217B" w:rsidRPr="00211B46" w:rsidRDefault="00CE217B" w:rsidP="00C470B8">
            <w:pPr>
              <w:rPr>
                <w:rFonts w:ascii="Arial" w:hAnsi="Arial" w:cs="Arial"/>
              </w:rPr>
            </w:pPr>
            <w:r w:rsidRPr="00211B46">
              <w:rPr>
                <w:rFonts w:ascii="Arial" w:hAnsi="Arial" w:cs="Arial"/>
              </w:rPr>
              <w:t>0 = Apathy absent.</w:t>
            </w:r>
          </w:p>
          <w:p w14:paraId="48B1009D" w14:textId="77777777" w:rsidR="00CE217B" w:rsidRPr="00211B46" w:rsidRDefault="00CE217B" w:rsidP="00C470B8">
            <w:pPr>
              <w:rPr>
                <w:rFonts w:ascii="Arial" w:hAnsi="Arial" w:cs="Arial"/>
              </w:rPr>
            </w:pPr>
            <w:r w:rsidRPr="00211B46">
              <w:rPr>
                <w:rFonts w:ascii="Arial" w:hAnsi="Arial" w:cs="Arial"/>
              </w:rPr>
              <w:t>1 = Marital relationship generally characterized by indifference or dislike, but with some one-sided affection or cooperation over mutual activities.</w:t>
            </w:r>
          </w:p>
          <w:p w14:paraId="49715A48" w14:textId="77777777" w:rsidR="00CE217B" w:rsidRPr="00211B46" w:rsidRDefault="00CE217B" w:rsidP="00C470B8">
            <w:pPr>
              <w:rPr>
                <w:rFonts w:ascii="Arial" w:hAnsi="Arial" w:cs="Arial"/>
              </w:rPr>
            </w:pPr>
            <w:r w:rsidRPr="00211B46">
              <w:rPr>
                <w:rFonts w:ascii="Arial" w:hAnsi="Arial" w:cs="Arial"/>
              </w:rPr>
              <w:t>2 = Marital relationship typified by absence of affection, apathy, indifference, dislike, and avoidance; with negligible cooperation in mutual activities.</w:t>
            </w:r>
          </w:p>
        </w:tc>
        <w:tc>
          <w:tcPr>
            <w:tcW w:w="2471" w:type="dxa"/>
          </w:tcPr>
          <w:p w14:paraId="1CA14E6E" w14:textId="77777777" w:rsidR="00CE217B" w:rsidRPr="00211B46" w:rsidRDefault="00CE217B" w:rsidP="00C470B8">
            <w:pPr>
              <w:rPr>
                <w:rFonts w:ascii="Arial" w:hAnsi="Arial" w:cs="Arial"/>
              </w:rPr>
            </w:pPr>
            <w:r w:rsidRPr="00211B46">
              <w:rPr>
                <w:rFonts w:ascii="Arial" w:hAnsi="Arial" w:cs="Arial"/>
              </w:rPr>
              <w:t>PIW6PT2D.3.3.4</w:t>
            </w:r>
          </w:p>
          <w:p w14:paraId="734A965E" w14:textId="77777777" w:rsidR="00CE217B" w:rsidRPr="00367C2F" w:rsidRDefault="00CE217B" w:rsidP="00C470B8">
            <w:pPr>
              <w:rPr>
                <w:rFonts w:ascii="Arial" w:hAnsi="Arial" w:cs="Arial"/>
                <w:color w:val="538135" w:themeColor="accent6" w:themeShade="BF"/>
              </w:rPr>
            </w:pPr>
            <w:r w:rsidRPr="00211B46">
              <w:rPr>
                <w:rFonts w:ascii="Arial" w:hAnsi="Arial" w:cs="Arial"/>
                <w:color w:val="538135" w:themeColor="accent6" w:themeShade="BF"/>
              </w:rPr>
              <w:t xml:space="preserve">Questions about how applicable this should be for single or separated parents, and so on, and sometimes felt inconsistent with answers given elsewhere in interview! However, </w:t>
            </w:r>
            <w:proofErr w:type="gramStart"/>
            <w:r w:rsidRPr="00211B46">
              <w:rPr>
                <w:rFonts w:ascii="Arial" w:hAnsi="Arial" w:cs="Arial"/>
                <w:color w:val="538135" w:themeColor="accent6" w:themeShade="BF"/>
              </w:rPr>
              <w:t>on the whole</w:t>
            </w:r>
            <w:proofErr w:type="gramEnd"/>
            <w:r w:rsidRPr="00211B46">
              <w:rPr>
                <w:rFonts w:ascii="Arial" w:hAnsi="Arial" w:cs="Arial"/>
                <w:color w:val="538135" w:themeColor="accent6" w:themeShade="BF"/>
              </w:rPr>
              <w:t>, it seemed fairly reliable.</w:t>
            </w:r>
          </w:p>
        </w:tc>
      </w:tr>
    </w:tbl>
    <w:p w14:paraId="306B7B5F" w14:textId="7016839C" w:rsidR="00B30C53" w:rsidRDefault="00B30C53" w:rsidP="0073466B">
      <w:pPr>
        <w:rPr>
          <w:rFonts w:ascii="Arial" w:hAnsi="Arial" w:cs="Arial"/>
          <w:b/>
          <w:bCs/>
        </w:rPr>
      </w:pPr>
    </w:p>
    <w:p w14:paraId="2AC3EC0A" w14:textId="3942F28E" w:rsidR="00AB3135" w:rsidRDefault="00AB3135" w:rsidP="0073466B">
      <w:pPr>
        <w:rPr>
          <w:rFonts w:ascii="Arial" w:hAnsi="Arial" w:cs="Arial"/>
          <w:b/>
          <w:bCs/>
        </w:rPr>
      </w:pPr>
    </w:p>
    <w:p w14:paraId="586010E5" w14:textId="7874FCD3" w:rsidR="00AB3135" w:rsidRDefault="00AB3135" w:rsidP="0073466B">
      <w:pPr>
        <w:rPr>
          <w:rFonts w:ascii="Arial" w:hAnsi="Arial" w:cs="Arial"/>
          <w:b/>
          <w:bCs/>
        </w:rPr>
      </w:pPr>
    </w:p>
    <w:p w14:paraId="3B14307A" w14:textId="10947BAF" w:rsidR="00AB3135" w:rsidRDefault="00AB3135" w:rsidP="0073466B">
      <w:pPr>
        <w:rPr>
          <w:rFonts w:ascii="Arial" w:hAnsi="Arial" w:cs="Arial"/>
          <w:b/>
          <w:bCs/>
        </w:rPr>
      </w:pPr>
    </w:p>
    <w:p w14:paraId="2B59A75E" w14:textId="71836BD6" w:rsidR="00AB3135" w:rsidRDefault="00AB3135" w:rsidP="0073466B">
      <w:pPr>
        <w:rPr>
          <w:rFonts w:ascii="Arial" w:hAnsi="Arial" w:cs="Arial"/>
          <w:b/>
          <w:bCs/>
        </w:rPr>
      </w:pPr>
    </w:p>
    <w:p w14:paraId="28D3487B" w14:textId="4C906D00" w:rsidR="00BA27AD" w:rsidRDefault="00BA27AD" w:rsidP="0073466B">
      <w:pPr>
        <w:rPr>
          <w:rFonts w:ascii="Arial" w:hAnsi="Arial" w:cs="Arial"/>
          <w:b/>
          <w:bCs/>
        </w:rPr>
      </w:pPr>
    </w:p>
    <w:p w14:paraId="177C20D2" w14:textId="77777777" w:rsidR="00BA27AD" w:rsidRPr="00367C2F" w:rsidRDefault="00BA27AD" w:rsidP="0073466B">
      <w:pPr>
        <w:rPr>
          <w:rFonts w:ascii="Arial" w:hAnsi="Arial" w:cs="Arial"/>
          <w:b/>
          <w:bCs/>
        </w:rPr>
      </w:pPr>
    </w:p>
    <w:sectPr w:rsidR="00BA27AD" w:rsidRPr="00367C2F" w:rsidSect="00CC1D8A">
      <w:footerReference w:type="default" r:id="rId101"/>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96DF" w14:textId="77777777" w:rsidR="00CC1D8A" w:rsidRDefault="00CC1D8A" w:rsidP="00923EE3">
      <w:pPr>
        <w:spacing w:after="0" w:line="240" w:lineRule="auto"/>
      </w:pPr>
      <w:r>
        <w:separator/>
      </w:r>
    </w:p>
  </w:endnote>
  <w:endnote w:type="continuationSeparator" w:id="0">
    <w:p w14:paraId="77304272" w14:textId="77777777" w:rsidR="00CC1D8A" w:rsidRDefault="00CC1D8A" w:rsidP="0092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Bitstream Vera Serif">
    <w:altName w:val="Cambria"/>
    <w:panose1 w:val="020B0604020202020204"/>
    <w:charset w:val="00"/>
    <w:family w:val="roman"/>
    <w:notTrueType/>
    <w:pitch w:val="variable"/>
    <w:sig w:usb0="00000003" w:usb1="00000000" w:usb2="00000000" w:usb3="00000000" w:csb0="00000001" w:csb1="00000000"/>
  </w:font>
  <w:font w:name="Bitstream Vera Sans1">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panose1 w:val="03000502040302020204"/>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dvBOOKO">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07778"/>
      <w:docPartObj>
        <w:docPartGallery w:val="Page Numbers (Bottom of Page)"/>
        <w:docPartUnique/>
      </w:docPartObj>
    </w:sdtPr>
    <w:sdtEndPr>
      <w:rPr>
        <w:noProof/>
      </w:rPr>
    </w:sdtEndPr>
    <w:sdtContent>
      <w:p w14:paraId="65569B79" w14:textId="387E7EDB" w:rsidR="00C00568" w:rsidRDefault="00C00568">
        <w:pPr>
          <w:pStyle w:val="Footer"/>
          <w:jc w:val="right"/>
        </w:pPr>
        <w:r>
          <w:fldChar w:fldCharType="begin"/>
        </w:r>
        <w:r>
          <w:instrText xml:space="preserve"> PAGE   \* MERGEFORMAT </w:instrText>
        </w:r>
        <w:r>
          <w:fldChar w:fldCharType="separate"/>
        </w:r>
        <w:r w:rsidR="00F33825">
          <w:rPr>
            <w:noProof/>
          </w:rPr>
          <w:t>46</w:t>
        </w:r>
        <w:r>
          <w:rPr>
            <w:noProof/>
          </w:rPr>
          <w:fldChar w:fldCharType="end"/>
        </w:r>
      </w:p>
    </w:sdtContent>
  </w:sdt>
  <w:p w14:paraId="2922EAAC" w14:textId="77777777" w:rsidR="00C00568" w:rsidRDefault="00C0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C051" w14:textId="77777777" w:rsidR="00CC1D8A" w:rsidRDefault="00CC1D8A" w:rsidP="00923EE3">
      <w:pPr>
        <w:spacing w:after="0" w:line="240" w:lineRule="auto"/>
      </w:pPr>
      <w:r>
        <w:separator/>
      </w:r>
    </w:p>
  </w:footnote>
  <w:footnote w:type="continuationSeparator" w:id="0">
    <w:p w14:paraId="59083B77" w14:textId="77777777" w:rsidR="00CC1D8A" w:rsidRDefault="00CC1D8A" w:rsidP="00923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37"/>
    <w:multiLevelType w:val="multilevel"/>
    <w:tmpl w:val="0BE6B80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485957"/>
    <w:multiLevelType w:val="hybridMultilevel"/>
    <w:tmpl w:val="5782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9690E"/>
    <w:multiLevelType w:val="hybridMultilevel"/>
    <w:tmpl w:val="1FCC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0D3D"/>
    <w:multiLevelType w:val="hybridMultilevel"/>
    <w:tmpl w:val="257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56EA6"/>
    <w:multiLevelType w:val="hybridMultilevel"/>
    <w:tmpl w:val="6D2CA7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678D9"/>
    <w:multiLevelType w:val="multilevel"/>
    <w:tmpl w:val="AA22447E"/>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upperLetter"/>
      <w:isLgl/>
      <w:lvlText w:val="%1.%2.%3.%4.%5"/>
      <w:lvlJc w:val="left"/>
      <w:pPr>
        <w:ind w:left="1800" w:hanging="1080"/>
      </w:pPr>
      <w:rPr>
        <w:rFonts w:hint="default"/>
      </w:rPr>
    </w:lvl>
    <w:lvl w:ilvl="5">
      <w:start w:val="1"/>
      <w:numFmt w:val="upperLetter"/>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1BE33C0"/>
    <w:multiLevelType w:val="hybridMultilevel"/>
    <w:tmpl w:val="64A22FD0"/>
    <w:lvl w:ilvl="0" w:tplc="0FCA1BC2">
      <w:start w:val="1"/>
      <w:numFmt w:val="lowerRoman"/>
      <w:lvlText w:val="(%1.)"/>
      <w:lvlJc w:val="left"/>
      <w:pPr>
        <w:ind w:left="1440" w:hanging="72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FB2839"/>
    <w:multiLevelType w:val="hybridMultilevel"/>
    <w:tmpl w:val="BD96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C4C49"/>
    <w:multiLevelType w:val="hybridMultilevel"/>
    <w:tmpl w:val="AADC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10D7"/>
    <w:multiLevelType w:val="multilevel"/>
    <w:tmpl w:val="0BE6B80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351994"/>
    <w:multiLevelType w:val="hybridMultilevel"/>
    <w:tmpl w:val="08FAC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2163D"/>
    <w:multiLevelType w:val="hybridMultilevel"/>
    <w:tmpl w:val="CAB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A0134"/>
    <w:multiLevelType w:val="hybridMultilevel"/>
    <w:tmpl w:val="B1F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67582"/>
    <w:multiLevelType w:val="hybridMultilevel"/>
    <w:tmpl w:val="7E6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851A9"/>
    <w:multiLevelType w:val="hybridMultilevel"/>
    <w:tmpl w:val="108C43F2"/>
    <w:lvl w:ilvl="0" w:tplc="10FA98EE">
      <w:start w:val="1"/>
      <w:numFmt w:val="decimal"/>
      <w:lvlText w:val="%1."/>
      <w:lvlJc w:val="left"/>
      <w:pPr>
        <w:ind w:left="720" w:hanging="360"/>
      </w:pPr>
    </w:lvl>
    <w:lvl w:ilvl="1" w:tplc="79264626">
      <w:start w:val="1"/>
      <w:numFmt w:val="lowerLetter"/>
      <w:lvlText w:val="%2."/>
      <w:lvlJc w:val="left"/>
      <w:pPr>
        <w:ind w:left="1440" w:hanging="360"/>
      </w:pPr>
    </w:lvl>
    <w:lvl w:ilvl="2" w:tplc="7D6E7854">
      <w:start w:val="1"/>
      <w:numFmt w:val="lowerRoman"/>
      <w:lvlText w:val="%3."/>
      <w:lvlJc w:val="right"/>
      <w:pPr>
        <w:ind w:left="2160" w:hanging="180"/>
      </w:pPr>
    </w:lvl>
    <w:lvl w:ilvl="3" w:tplc="C1022458">
      <w:start w:val="1"/>
      <w:numFmt w:val="decimal"/>
      <w:lvlText w:val="%4."/>
      <w:lvlJc w:val="left"/>
      <w:pPr>
        <w:ind w:left="2880" w:hanging="360"/>
      </w:pPr>
    </w:lvl>
    <w:lvl w:ilvl="4" w:tplc="8E1C3452">
      <w:start w:val="1"/>
      <w:numFmt w:val="lowerLetter"/>
      <w:lvlText w:val="%5."/>
      <w:lvlJc w:val="left"/>
      <w:pPr>
        <w:ind w:left="3600" w:hanging="360"/>
      </w:pPr>
    </w:lvl>
    <w:lvl w:ilvl="5" w:tplc="74B0274E">
      <w:start w:val="1"/>
      <w:numFmt w:val="lowerRoman"/>
      <w:lvlText w:val="%6."/>
      <w:lvlJc w:val="right"/>
      <w:pPr>
        <w:ind w:left="4320" w:hanging="180"/>
      </w:pPr>
    </w:lvl>
    <w:lvl w:ilvl="6" w:tplc="5F4C4072">
      <w:start w:val="1"/>
      <w:numFmt w:val="decimal"/>
      <w:lvlText w:val="%7."/>
      <w:lvlJc w:val="left"/>
      <w:pPr>
        <w:ind w:left="5040" w:hanging="360"/>
      </w:pPr>
    </w:lvl>
    <w:lvl w:ilvl="7" w:tplc="DB445506">
      <w:start w:val="1"/>
      <w:numFmt w:val="lowerLetter"/>
      <w:lvlText w:val="%8."/>
      <w:lvlJc w:val="left"/>
      <w:pPr>
        <w:ind w:left="5760" w:hanging="360"/>
      </w:pPr>
    </w:lvl>
    <w:lvl w:ilvl="8" w:tplc="37A2B10C">
      <w:start w:val="1"/>
      <w:numFmt w:val="lowerRoman"/>
      <w:lvlText w:val="%9."/>
      <w:lvlJc w:val="right"/>
      <w:pPr>
        <w:ind w:left="6480" w:hanging="180"/>
      </w:pPr>
    </w:lvl>
  </w:abstractNum>
  <w:abstractNum w:abstractNumId="15" w15:restartNumberingAfterBreak="0">
    <w:nsid w:val="35971FF8"/>
    <w:multiLevelType w:val="multilevel"/>
    <w:tmpl w:val="473C35F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825949"/>
    <w:multiLevelType w:val="hybridMultilevel"/>
    <w:tmpl w:val="F862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E4DAC"/>
    <w:multiLevelType w:val="multilevel"/>
    <w:tmpl w:val="EB88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82038"/>
    <w:multiLevelType w:val="multilevel"/>
    <w:tmpl w:val="5A1650E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191DC8"/>
    <w:multiLevelType w:val="hybridMultilevel"/>
    <w:tmpl w:val="8B44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BC4"/>
    <w:multiLevelType w:val="hybridMultilevel"/>
    <w:tmpl w:val="54CECD76"/>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21" w15:restartNumberingAfterBreak="0">
    <w:nsid w:val="490B7F94"/>
    <w:multiLevelType w:val="multilevel"/>
    <w:tmpl w:val="62188896"/>
    <w:lvl w:ilvl="0">
      <w:start w:val="1"/>
      <w:numFmt w:val="decimal"/>
      <w:lvlText w:val="%1."/>
      <w:lvlJc w:val="left"/>
      <w:pPr>
        <w:ind w:left="400" w:hanging="40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9144BF3"/>
    <w:multiLevelType w:val="hybridMultilevel"/>
    <w:tmpl w:val="FE3CCFD8"/>
    <w:lvl w:ilvl="0" w:tplc="10723C16">
      <w:start w:val="1"/>
      <w:numFmt w:val="decimal"/>
      <w:lvlText w:val="%1."/>
      <w:lvlJc w:val="left"/>
      <w:pPr>
        <w:ind w:left="720" w:hanging="360"/>
      </w:pPr>
    </w:lvl>
    <w:lvl w:ilvl="1" w:tplc="8B247578">
      <w:start w:val="1"/>
      <w:numFmt w:val="lowerLetter"/>
      <w:lvlText w:val="%2."/>
      <w:lvlJc w:val="left"/>
      <w:pPr>
        <w:ind w:left="1440" w:hanging="360"/>
      </w:pPr>
    </w:lvl>
    <w:lvl w:ilvl="2" w:tplc="1CB4762E">
      <w:start w:val="1"/>
      <w:numFmt w:val="lowerRoman"/>
      <w:lvlText w:val="%3."/>
      <w:lvlJc w:val="right"/>
      <w:pPr>
        <w:ind w:left="2160" w:hanging="180"/>
      </w:pPr>
    </w:lvl>
    <w:lvl w:ilvl="3" w:tplc="1DCA49FC">
      <w:start w:val="1"/>
      <w:numFmt w:val="decimal"/>
      <w:lvlText w:val="%4."/>
      <w:lvlJc w:val="left"/>
      <w:pPr>
        <w:ind w:left="2880" w:hanging="360"/>
      </w:pPr>
    </w:lvl>
    <w:lvl w:ilvl="4" w:tplc="D7E8640E">
      <w:start w:val="1"/>
      <w:numFmt w:val="lowerLetter"/>
      <w:lvlText w:val="%5."/>
      <w:lvlJc w:val="left"/>
      <w:pPr>
        <w:ind w:left="3600" w:hanging="360"/>
      </w:pPr>
    </w:lvl>
    <w:lvl w:ilvl="5" w:tplc="0A7EC4BE">
      <w:start w:val="1"/>
      <w:numFmt w:val="lowerRoman"/>
      <w:lvlText w:val="%6."/>
      <w:lvlJc w:val="right"/>
      <w:pPr>
        <w:ind w:left="4320" w:hanging="180"/>
      </w:pPr>
    </w:lvl>
    <w:lvl w:ilvl="6" w:tplc="3250B150">
      <w:start w:val="1"/>
      <w:numFmt w:val="decimal"/>
      <w:lvlText w:val="%7."/>
      <w:lvlJc w:val="left"/>
      <w:pPr>
        <w:ind w:left="5040" w:hanging="360"/>
      </w:pPr>
    </w:lvl>
    <w:lvl w:ilvl="7" w:tplc="E2742B8A">
      <w:start w:val="1"/>
      <w:numFmt w:val="lowerLetter"/>
      <w:lvlText w:val="%8."/>
      <w:lvlJc w:val="left"/>
      <w:pPr>
        <w:ind w:left="5760" w:hanging="360"/>
      </w:pPr>
    </w:lvl>
    <w:lvl w:ilvl="8" w:tplc="DA7687F6">
      <w:start w:val="1"/>
      <w:numFmt w:val="lowerRoman"/>
      <w:lvlText w:val="%9."/>
      <w:lvlJc w:val="right"/>
      <w:pPr>
        <w:ind w:left="6480" w:hanging="180"/>
      </w:pPr>
    </w:lvl>
  </w:abstractNum>
  <w:abstractNum w:abstractNumId="23" w15:restartNumberingAfterBreak="0">
    <w:nsid w:val="4C940245"/>
    <w:multiLevelType w:val="multilevel"/>
    <w:tmpl w:val="0BE6B80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F479E6"/>
    <w:multiLevelType w:val="multilevel"/>
    <w:tmpl w:val="6F1ACD82"/>
    <w:lvl w:ilvl="0">
      <w:start w:val="6"/>
      <w:numFmt w:val="decimal"/>
      <w:lvlText w:val="%1."/>
      <w:lvlJc w:val="left"/>
      <w:pPr>
        <w:ind w:left="400" w:hanging="40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4D562CFA"/>
    <w:multiLevelType w:val="hybridMultilevel"/>
    <w:tmpl w:val="3DE26F2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A7E21"/>
    <w:multiLevelType w:val="multilevel"/>
    <w:tmpl w:val="F39A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60BA5"/>
    <w:multiLevelType w:val="multilevel"/>
    <w:tmpl w:val="CD36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CE3722"/>
    <w:multiLevelType w:val="hybridMultilevel"/>
    <w:tmpl w:val="AAB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05EE8"/>
    <w:multiLevelType w:val="hybridMultilevel"/>
    <w:tmpl w:val="6E3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7288C"/>
    <w:multiLevelType w:val="hybridMultilevel"/>
    <w:tmpl w:val="36E680BE"/>
    <w:lvl w:ilvl="0" w:tplc="959A9EB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C3C17"/>
    <w:multiLevelType w:val="multilevel"/>
    <w:tmpl w:val="0BE6B80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2871017"/>
    <w:multiLevelType w:val="hybridMultilevel"/>
    <w:tmpl w:val="C95C66F0"/>
    <w:lvl w:ilvl="0" w:tplc="959A9EB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54FD1"/>
    <w:multiLevelType w:val="hybridMultilevel"/>
    <w:tmpl w:val="B2F849AE"/>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34" w15:restartNumberingAfterBreak="0">
    <w:nsid w:val="69A65165"/>
    <w:multiLevelType w:val="multilevel"/>
    <w:tmpl w:val="BD6E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47E67"/>
    <w:multiLevelType w:val="hybridMultilevel"/>
    <w:tmpl w:val="B3D0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AB4E9D"/>
    <w:multiLevelType w:val="multilevel"/>
    <w:tmpl w:val="FE1C28A8"/>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6B37F4D"/>
    <w:multiLevelType w:val="multilevel"/>
    <w:tmpl w:val="AA22447E"/>
    <w:lvl w:ilvl="0">
      <w:start w:val="1"/>
      <w:numFmt w:val="decimal"/>
      <w:lvlText w:val="%1."/>
      <w:lvlJc w:val="left"/>
      <w:pPr>
        <w:ind w:left="1080" w:hanging="360"/>
      </w:pPr>
      <w:rPr>
        <w:rFonts w:hint="default"/>
      </w:rPr>
    </w:lvl>
    <w:lvl w:ilvl="1">
      <w:start w:val="1"/>
      <w:numFmt w:val="decimal"/>
      <w:isLgl/>
      <w:lvlText w:val="%1.%2"/>
      <w:lvlJc w:val="left"/>
      <w:pPr>
        <w:ind w:left="1080" w:hanging="372"/>
      </w:pPr>
      <w:rPr>
        <w:rFonts w:hint="default"/>
      </w:rPr>
    </w:lvl>
    <w:lvl w:ilvl="2">
      <w:start w:val="1"/>
      <w:numFmt w:val="decimal"/>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upperLetter"/>
      <w:isLgl/>
      <w:lvlText w:val="%1.%2.%3.%4.%5"/>
      <w:lvlJc w:val="left"/>
      <w:pPr>
        <w:ind w:left="1800" w:hanging="1080"/>
      </w:pPr>
      <w:rPr>
        <w:rFonts w:hint="default"/>
      </w:rPr>
    </w:lvl>
    <w:lvl w:ilvl="5">
      <w:start w:val="1"/>
      <w:numFmt w:val="upperLetter"/>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96842902">
    <w:abstractNumId w:val="31"/>
  </w:num>
  <w:num w:numId="2" w16cid:durableId="1811897700">
    <w:abstractNumId w:val="7"/>
  </w:num>
  <w:num w:numId="3" w16cid:durableId="753359671">
    <w:abstractNumId w:val="28"/>
  </w:num>
  <w:num w:numId="4" w16cid:durableId="619603813">
    <w:abstractNumId w:val="14"/>
  </w:num>
  <w:num w:numId="5" w16cid:durableId="1204907592">
    <w:abstractNumId w:val="22"/>
  </w:num>
  <w:num w:numId="6" w16cid:durableId="549072575">
    <w:abstractNumId w:val="4"/>
  </w:num>
  <w:num w:numId="7" w16cid:durableId="65885013">
    <w:abstractNumId w:val="10"/>
  </w:num>
  <w:num w:numId="8" w16cid:durableId="1101295411">
    <w:abstractNumId w:val="1"/>
  </w:num>
  <w:num w:numId="9" w16cid:durableId="17237754">
    <w:abstractNumId w:val="2"/>
  </w:num>
  <w:num w:numId="10" w16cid:durableId="953681933">
    <w:abstractNumId w:val="11"/>
  </w:num>
  <w:num w:numId="11" w16cid:durableId="1120682133">
    <w:abstractNumId w:val="29"/>
  </w:num>
  <w:num w:numId="12" w16cid:durableId="684551888">
    <w:abstractNumId w:val="13"/>
  </w:num>
  <w:num w:numId="13" w16cid:durableId="1694379296">
    <w:abstractNumId w:val="30"/>
  </w:num>
  <w:num w:numId="14" w16cid:durableId="1357930087">
    <w:abstractNumId w:val="32"/>
  </w:num>
  <w:num w:numId="15" w16cid:durableId="1068383871">
    <w:abstractNumId w:val="16"/>
  </w:num>
  <w:num w:numId="16" w16cid:durableId="2003074575">
    <w:abstractNumId w:val="19"/>
  </w:num>
  <w:num w:numId="17" w16cid:durableId="1472167831">
    <w:abstractNumId w:val="33"/>
  </w:num>
  <w:num w:numId="18" w16cid:durableId="1520698698">
    <w:abstractNumId w:val="20"/>
  </w:num>
  <w:num w:numId="19" w16cid:durableId="2123457646">
    <w:abstractNumId w:val="8"/>
  </w:num>
  <w:num w:numId="20" w16cid:durableId="1473399636">
    <w:abstractNumId w:val="35"/>
  </w:num>
  <w:num w:numId="21" w16cid:durableId="1180700211">
    <w:abstractNumId w:val="3"/>
  </w:num>
  <w:num w:numId="22" w16cid:durableId="419835810">
    <w:abstractNumId w:val="12"/>
  </w:num>
  <w:num w:numId="23" w16cid:durableId="179052381">
    <w:abstractNumId w:val="9"/>
  </w:num>
  <w:num w:numId="24" w16cid:durableId="1574270147">
    <w:abstractNumId w:val="0"/>
  </w:num>
  <w:num w:numId="25" w16cid:durableId="1800610742">
    <w:abstractNumId w:val="18"/>
  </w:num>
  <w:num w:numId="26" w16cid:durableId="1086612876">
    <w:abstractNumId w:val="23"/>
  </w:num>
  <w:num w:numId="27" w16cid:durableId="1065030464">
    <w:abstractNumId w:val="15"/>
  </w:num>
  <w:num w:numId="28" w16cid:durableId="892036700">
    <w:abstractNumId w:val="27"/>
  </w:num>
  <w:num w:numId="29" w16cid:durableId="791019837">
    <w:abstractNumId w:val="37"/>
  </w:num>
  <w:num w:numId="30" w16cid:durableId="877593699">
    <w:abstractNumId w:val="5"/>
  </w:num>
  <w:num w:numId="31" w16cid:durableId="1578204547">
    <w:abstractNumId w:val="34"/>
  </w:num>
  <w:num w:numId="32" w16cid:durableId="1050501388">
    <w:abstractNumId w:val="6"/>
  </w:num>
  <w:num w:numId="33" w16cid:durableId="963074101">
    <w:abstractNumId w:val="17"/>
  </w:num>
  <w:num w:numId="34" w16cid:durableId="91055245">
    <w:abstractNumId w:val="36"/>
  </w:num>
  <w:num w:numId="35" w16cid:durableId="216674770">
    <w:abstractNumId w:val="25"/>
  </w:num>
  <w:num w:numId="36" w16cid:durableId="1721785302">
    <w:abstractNumId w:val="26"/>
  </w:num>
  <w:num w:numId="37" w16cid:durableId="581837683">
    <w:abstractNumId w:val="21"/>
  </w:num>
  <w:num w:numId="38" w16cid:durableId="11499013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B8"/>
    <w:rsid w:val="00000124"/>
    <w:rsid w:val="00000908"/>
    <w:rsid w:val="000011DA"/>
    <w:rsid w:val="00001346"/>
    <w:rsid w:val="000018AB"/>
    <w:rsid w:val="0000196A"/>
    <w:rsid w:val="00001AF3"/>
    <w:rsid w:val="00001B50"/>
    <w:rsid w:val="00001D36"/>
    <w:rsid w:val="00001E55"/>
    <w:rsid w:val="000020E4"/>
    <w:rsid w:val="000023A9"/>
    <w:rsid w:val="00002934"/>
    <w:rsid w:val="00002DB6"/>
    <w:rsid w:val="00003469"/>
    <w:rsid w:val="00003F8C"/>
    <w:rsid w:val="00004226"/>
    <w:rsid w:val="0000459B"/>
    <w:rsid w:val="00004A16"/>
    <w:rsid w:val="0000589D"/>
    <w:rsid w:val="00005E3F"/>
    <w:rsid w:val="00005E83"/>
    <w:rsid w:val="00005ECA"/>
    <w:rsid w:val="000066FF"/>
    <w:rsid w:val="00006FA0"/>
    <w:rsid w:val="0000758F"/>
    <w:rsid w:val="000075C9"/>
    <w:rsid w:val="000101F9"/>
    <w:rsid w:val="00010AF3"/>
    <w:rsid w:val="000138DE"/>
    <w:rsid w:val="0001430A"/>
    <w:rsid w:val="000147A9"/>
    <w:rsid w:val="000148D0"/>
    <w:rsid w:val="00014DA5"/>
    <w:rsid w:val="00015198"/>
    <w:rsid w:val="000156C7"/>
    <w:rsid w:val="00015B1B"/>
    <w:rsid w:val="00015BF2"/>
    <w:rsid w:val="00015D34"/>
    <w:rsid w:val="00015FFF"/>
    <w:rsid w:val="000165CA"/>
    <w:rsid w:val="00017DD4"/>
    <w:rsid w:val="00020AD6"/>
    <w:rsid w:val="00021191"/>
    <w:rsid w:val="00022304"/>
    <w:rsid w:val="000235D3"/>
    <w:rsid w:val="00023A33"/>
    <w:rsid w:val="000241D0"/>
    <w:rsid w:val="0002454E"/>
    <w:rsid w:val="00024B3D"/>
    <w:rsid w:val="00024DE5"/>
    <w:rsid w:val="000251FD"/>
    <w:rsid w:val="00025EA1"/>
    <w:rsid w:val="00026DD9"/>
    <w:rsid w:val="00027CC9"/>
    <w:rsid w:val="00027FF2"/>
    <w:rsid w:val="0003017B"/>
    <w:rsid w:val="00031F91"/>
    <w:rsid w:val="00032383"/>
    <w:rsid w:val="00032565"/>
    <w:rsid w:val="000341D9"/>
    <w:rsid w:val="000345DC"/>
    <w:rsid w:val="00034C84"/>
    <w:rsid w:val="00034F70"/>
    <w:rsid w:val="00035169"/>
    <w:rsid w:val="000359FB"/>
    <w:rsid w:val="00035BF2"/>
    <w:rsid w:val="00036177"/>
    <w:rsid w:val="00036B30"/>
    <w:rsid w:val="000400E8"/>
    <w:rsid w:val="000402C9"/>
    <w:rsid w:val="00040BBA"/>
    <w:rsid w:val="00040FB9"/>
    <w:rsid w:val="00041E2F"/>
    <w:rsid w:val="00041F34"/>
    <w:rsid w:val="00042840"/>
    <w:rsid w:val="00042E91"/>
    <w:rsid w:val="00043683"/>
    <w:rsid w:val="00043FD0"/>
    <w:rsid w:val="00044D1D"/>
    <w:rsid w:val="00044ED4"/>
    <w:rsid w:val="000456B9"/>
    <w:rsid w:val="00045D10"/>
    <w:rsid w:val="00046682"/>
    <w:rsid w:val="0004674D"/>
    <w:rsid w:val="0004674F"/>
    <w:rsid w:val="000467D6"/>
    <w:rsid w:val="00047176"/>
    <w:rsid w:val="00047377"/>
    <w:rsid w:val="000479CB"/>
    <w:rsid w:val="000500C4"/>
    <w:rsid w:val="00050B3D"/>
    <w:rsid w:val="00050E7B"/>
    <w:rsid w:val="00051164"/>
    <w:rsid w:val="00051189"/>
    <w:rsid w:val="000516B5"/>
    <w:rsid w:val="00051A38"/>
    <w:rsid w:val="00051E3B"/>
    <w:rsid w:val="00052151"/>
    <w:rsid w:val="000521C9"/>
    <w:rsid w:val="00052281"/>
    <w:rsid w:val="000523B1"/>
    <w:rsid w:val="00052A6A"/>
    <w:rsid w:val="00053226"/>
    <w:rsid w:val="0005440E"/>
    <w:rsid w:val="0005442E"/>
    <w:rsid w:val="00054D0C"/>
    <w:rsid w:val="00055A9E"/>
    <w:rsid w:val="0005644C"/>
    <w:rsid w:val="00056D34"/>
    <w:rsid w:val="00056D68"/>
    <w:rsid w:val="000573B0"/>
    <w:rsid w:val="0005755F"/>
    <w:rsid w:val="0005763E"/>
    <w:rsid w:val="00057A2E"/>
    <w:rsid w:val="00057D61"/>
    <w:rsid w:val="0006090B"/>
    <w:rsid w:val="000622A1"/>
    <w:rsid w:val="00062557"/>
    <w:rsid w:val="0006265F"/>
    <w:rsid w:val="000637C7"/>
    <w:rsid w:val="0006388F"/>
    <w:rsid w:val="00063ACF"/>
    <w:rsid w:val="00063CDB"/>
    <w:rsid w:val="000640F4"/>
    <w:rsid w:val="0006418A"/>
    <w:rsid w:val="00064C72"/>
    <w:rsid w:val="00064F3B"/>
    <w:rsid w:val="00065142"/>
    <w:rsid w:val="00065A66"/>
    <w:rsid w:val="00065B3E"/>
    <w:rsid w:val="00065BC6"/>
    <w:rsid w:val="00065F95"/>
    <w:rsid w:val="000665F1"/>
    <w:rsid w:val="0006692E"/>
    <w:rsid w:val="0006699D"/>
    <w:rsid w:val="00067102"/>
    <w:rsid w:val="0006785B"/>
    <w:rsid w:val="00070054"/>
    <w:rsid w:val="00070668"/>
    <w:rsid w:val="00070DCF"/>
    <w:rsid w:val="00071159"/>
    <w:rsid w:val="00071AD8"/>
    <w:rsid w:val="00071C25"/>
    <w:rsid w:val="00071C74"/>
    <w:rsid w:val="00071F1F"/>
    <w:rsid w:val="00072E83"/>
    <w:rsid w:val="00073A7C"/>
    <w:rsid w:val="00073C64"/>
    <w:rsid w:val="00074135"/>
    <w:rsid w:val="000743CF"/>
    <w:rsid w:val="00074A32"/>
    <w:rsid w:val="00074C8B"/>
    <w:rsid w:val="00075400"/>
    <w:rsid w:val="00075415"/>
    <w:rsid w:val="0007547F"/>
    <w:rsid w:val="00075586"/>
    <w:rsid w:val="00075625"/>
    <w:rsid w:val="00075AC7"/>
    <w:rsid w:val="000760A2"/>
    <w:rsid w:val="000763F7"/>
    <w:rsid w:val="0007673C"/>
    <w:rsid w:val="00076CBC"/>
    <w:rsid w:val="00077BB5"/>
    <w:rsid w:val="00077DE3"/>
    <w:rsid w:val="00080878"/>
    <w:rsid w:val="000809E3"/>
    <w:rsid w:val="000816C8"/>
    <w:rsid w:val="00081BB9"/>
    <w:rsid w:val="00082169"/>
    <w:rsid w:val="0008280F"/>
    <w:rsid w:val="00083438"/>
    <w:rsid w:val="00083820"/>
    <w:rsid w:val="0008453B"/>
    <w:rsid w:val="00084E32"/>
    <w:rsid w:val="0008518B"/>
    <w:rsid w:val="000852FF"/>
    <w:rsid w:val="00085AC1"/>
    <w:rsid w:val="00086DA7"/>
    <w:rsid w:val="00087A80"/>
    <w:rsid w:val="00087B0B"/>
    <w:rsid w:val="00087BDF"/>
    <w:rsid w:val="00087DDB"/>
    <w:rsid w:val="00090113"/>
    <w:rsid w:val="000901C3"/>
    <w:rsid w:val="00090840"/>
    <w:rsid w:val="00092D32"/>
    <w:rsid w:val="00093071"/>
    <w:rsid w:val="0009327D"/>
    <w:rsid w:val="000933B8"/>
    <w:rsid w:val="00094A83"/>
    <w:rsid w:val="0009507C"/>
    <w:rsid w:val="00096465"/>
    <w:rsid w:val="00096C27"/>
    <w:rsid w:val="000A04BE"/>
    <w:rsid w:val="000A0CF2"/>
    <w:rsid w:val="000A164F"/>
    <w:rsid w:val="000A17EC"/>
    <w:rsid w:val="000A1B4A"/>
    <w:rsid w:val="000A20AE"/>
    <w:rsid w:val="000A2231"/>
    <w:rsid w:val="000A30FA"/>
    <w:rsid w:val="000A33AF"/>
    <w:rsid w:val="000A3B92"/>
    <w:rsid w:val="000A3C73"/>
    <w:rsid w:val="000A4495"/>
    <w:rsid w:val="000A51EB"/>
    <w:rsid w:val="000A5656"/>
    <w:rsid w:val="000A58EE"/>
    <w:rsid w:val="000A5FAB"/>
    <w:rsid w:val="000A673E"/>
    <w:rsid w:val="000A79AB"/>
    <w:rsid w:val="000A7E41"/>
    <w:rsid w:val="000A7F93"/>
    <w:rsid w:val="000B0BEF"/>
    <w:rsid w:val="000B15B7"/>
    <w:rsid w:val="000B1740"/>
    <w:rsid w:val="000B23B9"/>
    <w:rsid w:val="000B3013"/>
    <w:rsid w:val="000B3BA9"/>
    <w:rsid w:val="000B42D8"/>
    <w:rsid w:val="000B46AF"/>
    <w:rsid w:val="000B58E8"/>
    <w:rsid w:val="000B5C77"/>
    <w:rsid w:val="000B6181"/>
    <w:rsid w:val="000B6225"/>
    <w:rsid w:val="000B6419"/>
    <w:rsid w:val="000B6AFB"/>
    <w:rsid w:val="000B6E77"/>
    <w:rsid w:val="000B724E"/>
    <w:rsid w:val="000B7672"/>
    <w:rsid w:val="000C010D"/>
    <w:rsid w:val="000C076D"/>
    <w:rsid w:val="000C0776"/>
    <w:rsid w:val="000C0F29"/>
    <w:rsid w:val="000C0F95"/>
    <w:rsid w:val="000C1C7F"/>
    <w:rsid w:val="000C2E70"/>
    <w:rsid w:val="000C2EB5"/>
    <w:rsid w:val="000C3585"/>
    <w:rsid w:val="000C3ED7"/>
    <w:rsid w:val="000C4419"/>
    <w:rsid w:val="000C4593"/>
    <w:rsid w:val="000C4C7F"/>
    <w:rsid w:val="000C5390"/>
    <w:rsid w:val="000C5CED"/>
    <w:rsid w:val="000C5E10"/>
    <w:rsid w:val="000C6140"/>
    <w:rsid w:val="000C6421"/>
    <w:rsid w:val="000C6709"/>
    <w:rsid w:val="000C6E94"/>
    <w:rsid w:val="000C7025"/>
    <w:rsid w:val="000C752E"/>
    <w:rsid w:val="000C79F9"/>
    <w:rsid w:val="000C7E44"/>
    <w:rsid w:val="000C7E73"/>
    <w:rsid w:val="000C7FA3"/>
    <w:rsid w:val="000D0345"/>
    <w:rsid w:val="000D0F2F"/>
    <w:rsid w:val="000D13AF"/>
    <w:rsid w:val="000D1513"/>
    <w:rsid w:val="000D1879"/>
    <w:rsid w:val="000D1A14"/>
    <w:rsid w:val="000D1E4A"/>
    <w:rsid w:val="000D2316"/>
    <w:rsid w:val="000D2358"/>
    <w:rsid w:val="000D28B0"/>
    <w:rsid w:val="000D2B31"/>
    <w:rsid w:val="000D316F"/>
    <w:rsid w:val="000D32DA"/>
    <w:rsid w:val="000D3E78"/>
    <w:rsid w:val="000D4567"/>
    <w:rsid w:val="000D4CBC"/>
    <w:rsid w:val="000D4DA9"/>
    <w:rsid w:val="000D5A46"/>
    <w:rsid w:val="000D6590"/>
    <w:rsid w:val="000D687C"/>
    <w:rsid w:val="000D691B"/>
    <w:rsid w:val="000D6BCD"/>
    <w:rsid w:val="000D6D15"/>
    <w:rsid w:val="000D7103"/>
    <w:rsid w:val="000D7F8F"/>
    <w:rsid w:val="000D7FD1"/>
    <w:rsid w:val="000E0339"/>
    <w:rsid w:val="000E09A4"/>
    <w:rsid w:val="000E0B09"/>
    <w:rsid w:val="000E0DEE"/>
    <w:rsid w:val="000E1163"/>
    <w:rsid w:val="000E11F2"/>
    <w:rsid w:val="000E128A"/>
    <w:rsid w:val="000E155E"/>
    <w:rsid w:val="000E171E"/>
    <w:rsid w:val="000E191F"/>
    <w:rsid w:val="000E257B"/>
    <w:rsid w:val="000E25A1"/>
    <w:rsid w:val="000E2701"/>
    <w:rsid w:val="000E2702"/>
    <w:rsid w:val="000E2D50"/>
    <w:rsid w:val="000E32F0"/>
    <w:rsid w:val="000E3729"/>
    <w:rsid w:val="000E40CA"/>
    <w:rsid w:val="000E48EA"/>
    <w:rsid w:val="000E4BFA"/>
    <w:rsid w:val="000E59A0"/>
    <w:rsid w:val="000E5A28"/>
    <w:rsid w:val="000E5B3D"/>
    <w:rsid w:val="000E63DC"/>
    <w:rsid w:val="000F038A"/>
    <w:rsid w:val="000F03A2"/>
    <w:rsid w:val="000F0B2F"/>
    <w:rsid w:val="000F0FBF"/>
    <w:rsid w:val="000F108B"/>
    <w:rsid w:val="000F1F8D"/>
    <w:rsid w:val="000F2261"/>
    <w:rsid w:val="000F29D6"/>
    <w:rsid w:val="000F3035"/>
    <w:rsid w:val="000F48D7"/>
    <w:rsid w:val="000F4A44"/>
    <w:rsid w:val="000F4FF8"/>
    <w:rsid w:val="000F50F2"/>
    <w:rsid w:val="000F5798"/>
    <w:rsid w:val="000F593F"/>
    <w:rsid w:val="000F5C42"/>
    <w:rsid w:val="000F622A"/>
    <w:rsid w:val="000F6E5F"/>
    <w:rsid w:val="000F6FDC"/>
    <w:rsid w:val="000F74C2"/>
    <w:rsid w:val="000F75CD"/>
    <w:rsid w:val="000F7875"/>
    <w:rsid w:val="000F7B8D"/>
    <w:rsid w:val="000F7C3E"/>
    <w:rsid w:val="001000E9"/>
    <w:rsid w:val="001014F6"/>
    <w:rsid w:val="00102297"/>
    <w:rsid w:val="00102D64"/>
    <w:rsid w:val="00103F8D"/>
    <w:rsid w:val="001046B5"/>
    <w:rsid w:val="00104ED7"/>
    <w:rsid w:val="001050F3"/>
    <w:rsid w:val="00105E1B"/>
    <w:rsid w:val="00105EB0"/>
    <w:rsid w:val="0010613D"/>
    <w:rsid w:val="00106513"/>
    <w:rsid w:val="001065AD"/>
    <w:rsid w:val="00106BB1"/>
    <w:rsid w:val="00107092"/>
    <w:rsid w:val="00107532"/>
    <w:rsid w:val="001078C0"/>
    <w:rsid w:val="001079AC"/>
    <w:rsid w:val="00107E19"/>
    <w:rsid w:val="00110B77"/>
    <w:rsid w:val="00111D0C"/>
    <w:rsid w:val="001124CF"/>
    <w:rsid w:val="00113700"/>
    <w:rsid w:val="001139AC"/>
    <w:rsid w:val="00113B15"/>
    <w:rsid w:val="001141D3"/>
    <w:rsid w:val="0011540F"/>
    <w:rsid w:val="00115437"/>
    <w:rsid w:val="001155A7"/>
    <w:rsid w:val="001155B4"/>
    <w:rsid w:val="00116EA9"/>
    <w:rsid w:val="00116F62"/>
    <w:rsid w:val="0011733C"/>
    <w:rsid w:val="00117912"/>
    <w:rsid w:val="00117B4F"/>
    <w:rsid w:val="00117C6A"/>
    <w:rsid w:val="00121183"/>
    <w:rsid w:val="00121914"/>
    <w:rsid w:val="00121B53"/>
    <w:rsid w:val="001223B7"/>
    <w:rsid w:val="00123727"/>
    <w:rsid w:val="00123C8D"/>
    <w:rsid w:val="001243D5"/>
    <w:rsid w:val="00124678"/>
    <w:rsid w:val="00124A2E"/>
    <w:rsid w:val="0012523A"/>
    <w:rsid w:val="001258D0"/>
    <w:rsid w:val="00125A86"/>
    <w:rsid w:val="00125AE8"/>
    <w:rsid w:val="00126A87"/>
    <w:rsid w:val="0012708E"/>
    <w:rsid w:val="00130B4F"/>
    <w:rsid w:val="00130FF0"/>
    <w:rsid w:val="001317C8"/>
    <w:rsid w:val="001318BD"/>
    <w:rsid w:val="00131A80"/>
    <w:rsid w:val="00131B70"/>
    <w:rsid w:val="00131E81"/>
    <w:rsid w:val="00132BDB"/>
    <w:rsid w:val="001331DD"/>
    <w:rsid w:val="0013371D"/>
    <w:rsid w:val="00133EE0"/>
    <w:rsid w:val="00135636"/>
    <w:rsid w:val="00135779"/>
    <w:rsid w:val="001358E1"/>
    <w:rsid w:val="00135FFC"/>
    <w:rsid w:val="001368E7"/>
    <w:rsid w:val="0013726F"/>
    <w:rsid w:val="0013752B"/>
    <w:rsid w:val="00137600"/>
    <w:rsid w:val="00137784"/>
    <w:rsid w:val="001405CA"/>
    <w:rsid w:val="0014082D"/>
    <w:rsid w:val="00140C71"/>
    <w:rsid w:val="001418ED"/>
    <w:rsid w:val="00141A93"/>
    <w:rsid w:val="00141F6C"/>
    <w:rsid w:val="001422CC"/>
    <w:rsid w:val="00142369"/>
    <w:rsid w:val="00142447"/>
    <w:rsid w:val="00142555"/>
    <w:rsid w:val="0014259A"/>
    <w:rsid w:val="00143416"/>
    <w:rsid w:val="00143475"/>
    <w:rsid w:val="00144CE0"/>
    <w:rsid w:val="00144DAD"/>
    <w:rsid w:val="00145888"/>
    <w:rsid w:val="00146482"/>
    <w:rsid w:val="00146515"/>
    <w:rsid w:val="00147005"/>
    <w:rsid w:val="00147A1D"/>
    <w:rsid w:val="00150221"/>
    <w:rsid w:val="00150F93"/>
    <w:rsid w:val="001517A0"/>
    <w:rsid w:val="001518EA"/>
    <w:rsid w:val="001521C4"/>
    <w:rsid w:val="001522D4"/>
    <w:rsid w:val="00152C64"/>
    <w:rsid w:val="00152CC9"/>
    <w:rsid w:val="00153978"/>
    <w:rsid w:val="001547C8"/>
    <w:rsid w:val="00154849"/>
    <w:rsid w:val="001549D2"/>
    <w:rsid w:val="00154EC5"/>
    <w:rsid w:val="0015530F"/>
    <w:rsid w:val="00155755"/>
    <w:rsid w:val="00156022"/>
    <w:rsid w:val="001564ED"/>
    <w:rsid w:val="00156541"/>
    <w:rsid w:val="00156C36"/>
    <w:rsid w:val="001578B7"/>
    <w:rsid w:val="00157BCD"/>
    <w:rsid w:val="00160097"/>
    <w:rsid w:val="0016041B"/>
    <w:rsid w:val="00160CE3"/>
    <w:rsid w:val="00160FFB"/>
    <w:rsid w:val="001611B3"/>
    <w:rsid w:val="001618F2"/>
    <w:rsid w:val="00161EED"/>
    <w:rsid w:val="001621C5"/>
    <w:rsid w:val="00162C91"/>
    <w:rsid w:val="00162DE1"/>
    <w:rsid w:val="00162EC0"/>
    <w:rsid w:val="00162F0F"/>
    <w:rsid w:val="00163026"/>
    <w:rsid w:val="00163D94"/>
    <w:rsid w:val="00163DCD"/>
    <w:rsid w:val="00164F79"/>
    <w:rsid w:val="00166018"/>
    <w:rsid w:val="00166142"/>
    <w:rsid w:val="0016667F"/>
    <w:rsid w:val="00166AB8"/>
    <w:rsid w:val="001677F1"/>
    <w:rsid w:val="00167B71"/>
    <w:rsid w:val="0017176F"/>
    <w:rsid w:val="00171B17"/>
    <w:rsid w:val="00172468"/>
    <w:rsid w:val="00172714"/>
    <w:rsid w:val="001728F1"/>
    <w:rsid w:val="00172C23"/>
    <w:rsid w:val="00172D86"/>
    <w:rsid w:val="001742A6"/>
    <w:rsid w:val="00175333"/>
    <w:rsid w:val="00175986"/>
    <w:rsid w:val="00175C49"/>
    <w:rsid w:val="00175D7D"/>
    <w:rsid w:val="00176933"/>
    <w:rsid w:val="00177F87"/>
    <w:rsid w:val="00180262"/>
    <w:rsid w:val="0018147D"/>
    <w:rsid w:val="0018149A"/>
    <w:rsid w:val="0018158E"/>
    <w:rsid w:val="001816DF"/>
    <w:rsid w:val="00181777"/>
    <w:rsid w:val="00181938"/>
    <w:rsid w:val="00181F20"/>
    <w:rsid w:val="00182073"/>
    <w:rsid w:val="00182BF4"/>
    <w:rsid w:val="001830D5"/>
    <w:rsid w:val="001838D1"/>
    <w:rsid w:val="00183944"/>
    <w:rsid w:val="00183B2B"/>
    <w:rsid w:val="00184A4A"/>
    <w:rsid w:val="00184F15"/>
    <w:rsid w:val="00185071"/>
    <w:rsid w:val="001868F5"/>
    <w:rsid w:val="00186FDA"/>
    <w:rsid w:val="00187D78"/>
    <w:rsid w:val="00190088"/>
    <w:rsid w:val="00191B01"/>
    <w:rsid w:val="001928F6"/>
    <w:rsid w:val="001931D2"/>
    <w:rsid w:val="0019365A"/>
    <w:rsid w:val="00195079"/>
    <w:rsid w:val="001950B3"/>
    <w:rsid w:val="001954A8"/>
    <w:rsid w:val="00195526"/>
    <w:rsid w:val="0019599A"/>
    <w:rsid w:val="00195BDB"/>
    <w:rsid w:val="00195FA0"/>
    <w:rsid w:val="00196969"/>
    <w:rsid w:val="00196B11"/>
    <w:rsid w:val="001970F0"/>
    <w:rsid w:val="00197284"/>
    <w:rsid w:val="00197567"/>
    <w:rsid w:val="00197ECB"/>
    <w:rsid w:val="00197F2F"/>
    <w:rsid w:val="001A07AD"/>
    <w:rsid w:val="001A0DA3"/>
    <w:rsid w:val="001A21C5"/>
    <w:rsid w:val="001A2280"/>
    <w:rsid w:val="001A241F"/>
    <w:rsid w:val="001A3E7E"/>
    <w:rsid w:val="001A3E8F"/>
    <w:rsid w:val="001A557A"/>
    <w:rsid w:val="001A56FA"/>
    <w:rsid w:val="001A5746"/>
    <w:rsid w:val="001A5E7E"/>
    <w:rsid w:val="001A5F79"/>
    <w:rsid w:val="001A5F7A"/>
    <w:rsid w:val="001A6D31"/>
    <w:rsid w:val="001A6DB6"/>
    <w:rsid w:val="001A714F"/>
    <w:rsid w:val="001B0028"/>
    <w:rsid w:val="001B18D0"/>
    <w:rsid w:val="001B4B94"/>
    <w:rsid w:val="001B4FFD"/>
    <w:rsid w:val="001B5294"/>
    <w:rsid w:val="001B5475"/>
    <w:rsid w:val="001B6191"/>
    <w:rsid w:val="001B6A76"/>
    <w:rsid w:val="001B7572"/>
    <w:rsid w:val="001B7713"/>
    <w:rsid w:val="001B7D6D"/>
    <w:rsid w:val="001B7DF9"/>
    <w:rsid w:val="001B7F94"/>
    <w:rsid w:val="001C08A7"/>
    <w:rsid w:val="001C097D"/>
    <w:rsid w:val="001C103F"/>
    <w:rsid w:val="001C11FE"/>
    <w:rsid w:val="001C1A8D"/>
    <w:rsid w:val="001C1E88"/>
    <w:rsid w:val="001C38D5"/>
    <w:rsid w:val="001C408E"/>
    <w:rsid w:val="001C42E8"/>
    <w:rsid w:val="001C4743"/>
    <w:rsid w:val="001C48D8"/>
    <w:rsid w:val="001C4D06"/>
    <w:rsid w:val="001C561F"/>
    <w:rsid w:val="001C611F"/>
    <w:rsid w:val="001C6191"/>
    <w:rsid w:val="001C7DDB"/>
    <w:rsid w:val="001D04D0"/>
    <w:rsid w:val="001D0AED"/>
    <w:rsid w:val="001D234F"/>
    <w:rsid w:val="001D2A8D"/>
    <w:rsid w:val="001D2DB3"/>
    <w:rsid w:val="001D32FD"/>
    <w:rsid w:val="001D35BE"/>
    <w:rsid w:val="001D39EF"/>
    <w:rsid w:val="001D4C69"/>
    <w:rsid w:val="001D4CA6"/>
    <w:rsid w:val="001D4DB4"/>
    <w:rsid w:val="001D4E3C"/>
    <w:rsid w:val="001D4FFB"/>
    <w:rsid w:val="001D517D"/>
    <w:rsid w:val="001D51D7"/>
    <w:rsid w:val="001D56C9"/>
    <w:rsid w:val="001D59A7"/>
    <w:rsid w:val="001D5B14"/>
    <w:rsid w:val="001D5D57"/>
    <w:rsid w:val="001D5FBF"/>
    <w:rsid w:val="001D6D64"/>
    <w:rsid w:val="001D6E97"/>
    <w:rsid w:val="001D6F62"/>
    <w:rsid w:val="001D7276"/>
    <w:rsid w:val="001D7402"/>
    <w:rsid w:val="001E08D0"/>
    <w:rsid w:val="001E0C0A"/>
    <w:rsid w:val="001E0C83"/>
    <w:rsid w:val="001E10A4"/>
    <w:rsid w:val="001E119E"/>
    <w:rsid w:val="001E136F"/>
    <w:rsid w:val="001E1754"/>
    <w:rsid w:val="001E246F"/>
    <w:rsid w:val="001E26AC"/>
    <w:rsid w:val="001E2812"/>
    <w:rsid w:val="001E2C07"/>
    <w:rsid w:val="001E32D6"/>
    <w:rsid w:val="001E385F"/>
    <w:rsid w:val="001E39FA"/>
    <w:rsid w:val="001E3DD0"/>
    <w:rsid w:val="001E4123"/>
    <w:rsid w:val="001E4C80"/>
    <w:rsid w:val="001E4DD9"/>
    <w:rsid w:val="001E5C16"/>
    <w:rsid w:val="001E6256"/>
    <w:rsid w:val="001E7345"/>
    <w:rsid w:val="001F11B2"/>
    <w:rsid w:val="001F1667"/>
    <w:rsid w:val="001F1DED"/>
    <w:rsid w:val="001F2141"/>
    <w:rsid w:val="001F227A"/>
    <w:rsid w:val="001F2419"/>
    <w:rsid w:val="001F2432"/>
    <w:rsid w:val="001F24D9"/>
    <w:rsid w:val="001F25F0"/>
    <w:rsid w:val="001F29DA"/>
    <w:rsid w:val="001F2A8A"/>
    <w:rsid w:val="001F30A5"/>
    <w:rsid w:val="001F3222"/>
    <w:rsid w:val="001F32AF"/>
    <w:rsid w:val="001F3C63"/>
    <w:rsid w:val="001F3DAB"/>
    <w:rsid w:val="001F4080"/>
    <w:rsid w:val="001F441C"/>
    <w:rsid w:val="001F5880"/>
    <w:rsid w:val="001F5FD0"/>
    <w:rsid w:val="001F60F4"/>
    <w:rsid w:val="001F700B"/>
    <w:rsid w:val="001F73C1"/>
    <w:rsid w:val="001F74C8"/>
    <w:rsid w:val="001F7930"/>
    <w:rsid w:val="001F7F35"/>
    <w:rsid w:val="00201CFA"/>
    <w:rsid w:val="00202602"/>
    <w:rsid w:val="00202639"/>
    <w:rsid w:val="00203055"/>
    <w:rsid w:val="00203531"/>
    <w:rsid w:val="00203E84"/>
    <w:rsid w:val="00204159"/>
    <w:rsid w:val="002045D8"/>
    <w:rsid w:val="002054F2"/>
    <w:rsid w:val="0020566B"/>
    <w:rsid w:val="00205813"/>
    <w:rsid w:val="002071FD"/>
    <w:rsid w:val="002075E1"/>
    <w:rsid w:val="00207B68"/>
    <w:rsid w:val="00207C90"/>
    <w:rsid w:val="00207E4E"/>
    <w:rsid w:val="00210D65"/>
    <w:rsid w:val="00210F0C"/>
    <w:rsid w:val="00211422"/>
    <w:rsid w:val="00211B46"/>
    <w:rsid w:val="00212706"/>
    <w:rsid w:val="00212928"/>
    <w:rsid w:val="00214754"/>
    <w:rsid w:val="00216E86"/>
    <w:rsid w:val="0021707F"/>
    <w:rsid w:val="002171B1"/>
    <w:rsid w:val="00217572"/>
    <w:rsid w:val="00217CC7"/>
    <w:rsid w:val="00220172"/>
    <w:rsid w:val="002202D9"/>
    <w:rsid w:val="00220527"/>
    <w:rsid w:val="0022355E"/>
    <w:rsid w:val="00223577"/>
    <w:rsid w:val="00223B26"/>
    <w:rsid w:val="002259A5"/>
    <w:rsid w:val="00225C69"/>
    <w:rsid w:val="0022601F"/>
    <w:rsid w:val="0022658B"/>
    <w:rsid w:val="002273EC"/>
    <w:rsid w:val="00227418"/>
    <w:rsid w:val="00227880"/>
    <w:rsid w:val="002278CB"/>
    <w:rsid w:val="00227DCE"/>
    <w:rsid w:val="00227F5B"/>
    <w:rsid w:val="002307A7"/>
    <w:rsid w:val="00231224"/>
    <w:rsid w:val="002316A3"/>
    <w:rsid w:val="002316FF"/>
    <w:rsid w:val="00231E70"/>
    <w:rsid w:val="002320FF"/>
    <w:rsid w:val="0023216C"/>
    <w:rsid w:val="00232F55"/>
    <w:rsid w:val="002334BF"/>
    <w:rsid w:val="00233BEF"/>
    <w:rsid w:val="00233F39"/>
    <w:rsid w:val="00234A9C"/>
    <w:rsid w:val="00234DA5"/>
    <w:rsid w:val="00234FC4"/>
    <w:rsid w:val="00235CDD"/>
    <w:rsid w:val="00235E15"/>
    <w:rsid w:val="002360CD"/>
    <w:rsid w:val="002376F2"/>
    <w:rsid w:val="00237A07"/>
    <w:rsid w:val="0024005F"/>
    <w:rsid w:val="002416FD"/>
    <w:rsid w:val="00241ADA"/>
    <w:rsid w:val="002430DC"/>
    <w:rsid w:val="002436CF"/>
    <w:rsid w:val="00243B6E"/>
    <w:rsid w:val="00243BBE"/>
    <w:rsid w:val="00243DA1"/>
    <w:rsid w:val="00244F68"/>
    <w:rsid w:val="00245060"/>
    <w:rsid w:val="0024572A"/>
    <w:rsid w:val="00245964"/>
    <w:rsid w:val="00245E58"/>
    <w:rsid w:val="00246D1C"/>
    <w:rsid w:val="00247013"/>
    <w:rsid w:val="00247EFC"/>
    <w:rsid w:val="0025093D"/>
    <w:rsid w:val="00252DCB"/>
    <w:rsid w:val="00254AC7"/>
    <w:rsid w:val="00255782"/>
    <w:rsid w:val="002558D2"/>
    <w:rsid w:val="00255A25"/>
    <w:rsid w:val="00256869"/>
    <w:rsid w:val="00256966"/>
    <w:rsid w:val="00256D36"/>
    <w:rsid w:val="00256E06"/>
    <w:rsid w:val="00257064"/>
    <w:rsid w:val="002601B0"/>
    <w:rsid w:val="00261027"/>
    <w:rsid w:val="00261521"/>
    <w:rsid w:val="00261BA3"/>
    <w:rsid w:val="002621FE"/>
    <w:rsid w:val="00262912"/>
    <w:rsid w:val="00262965"/>
    <w:rsid w:val="002629FC"/>
    <w:rsid w:val="00262E60"/>
    <w:rsid w:val="00263571"/>
    <w:rsid w:val="00263F52"/>
    <w:rsid w:val="0026415A"/>
    <w:rsid w:val="00264211"/>
    <w:rsid w:val="002644BD"/>
    <w:rsid w:val="002644CC"/>
    <w:rsid w:val="00264A11"/>
    <w:rsid w:val="00265410"/>
    <w:rsid w:val="00265F3C"/>
    <w:rsid w:val="00265F67"/>
    <w:rsid w:val="00266368"/>
    <w:rsid w:val="0026655E"/>
    <w:rsid w:val="002667D9"/>
    <w:rsid w:val="00267AA7"/>
    <w:rsid w:val="002701BD"/>
    <w:rsid w:val="00270390"/>
    <w:rsid w:val="00270EAD"/>
    <w:rsid w:val="00270ED0"/>
    <w:rsid w:val="00271130"/>
    <w:rsid w:val="00271175"/>
    <w:rsid w:val="002713C3"/>
    <w:rsid w:val="002717BE"/>
    <w:rsid w:val="00271C51"/>
    <w:rsid w:val="00273092"/>
    <w:rsid w:val="00273E53"/>
    <w:rsid w:val="00274304"/>
    <w:rsid w:val="0027493F"/>
    <w:rsid w:val="00274B5E"/>
    <w:rsid w:val="002752C6"/>
    <w:rsid w:val="0027543D"/>
    <w:rsid w:val="00275E8A"/>
    <w:rsid w:val="0027608B"/>
    <w:rsid w:val="00276575"/>
    <w:rsid w:val="00276603"/>
    <w:rsid w:val="00277097"/>
    <w:rsid w:val="00277328"/>
    <w:rsid w:val="00277AFC"/>
    <w:rsid w:val="00277B4A"/>
    <w:rsid w:val="00277C69"/>
    <w:rsid w:val="00277EF0"/>
    <w:rsid w:val="002803A6"/>
    <w:rsid w:val="00280AD8"/>
    <w:rsid w:val="00281699"/>
    <w:rsid w:val="00281B80"/>
    <w:rsid w:val="00281D73"/>
    <w:rsid w:val="00282DE4"/>
    <w:rsid w:val="002841B6"/>
    <w:rsid w:val="0028442C"/>
    <w:rsid w:val="0028492D"/>
    <w:rsid w:val="00284A3F"/>
    <w:rsid w:val="0028533B"/>
    <w:rsid w:val="002855CC"/>
    <w:rsid w:val="00285D0F"/>
    <w:rsid w:val="00285EE5"/>
    <w:rsid w:val="00286650"/>
    <w:rsid w:val="002868AB"/>
    <w:rsid w:val="00286A63"/>
    <w:rsid w:val="00286D3D"/>
    <w:rsid w:val="00287ABF"/>
    <w:rsid w:val="00287FB0"/>
    <w:rsid w:val="002901DA"/>
    <w:rsid w:val="002905CE"/>
    <w:rsid w:val="0029118F"/>
    <w:rsid w:val="0029320A"/>
    <w:rsid w:val="002944A8"/>
    <w:rsid w:val="00294BAB"/>
    <w:rsid w:val="00294E5D"/>
    <w:rsid w:val="00295175"/>
    <w:rsid w:val="0029551F"/>
    <w:rsid w:val="002957C6"/>
    <w:rsid w:val="002957E4"/>
    <w:rsid w:val="002959D5"/>
    <w:rsid w:val="00295ABC"/>
    <w:rsid w:val="00295B85"/>
    <w:rsid w:val="00295B8A"/>
    <w:rsid w:val="002966D3"/>
    <w:rsid w:val="002969DB"/>
    <w:rsid w:val="0029781D"/>
    <w:rsid w:val="00297E90"/>
    <w:rsid w:val="002A140F"/>
    <w:rsid w:val="002A1553"/>
    <w:rsid w:val="002A1974"/>
    <w:rsid w:val="002A199C"/>
    <w:rsid w:val="002A2220"/>
    <w:rsid w:val="002A28FE"/>
    <w:rsid w:val="002A2BEB"/>
    <w:rsid w:val="002A33F7"/>
    <w:rsid w:val="002A36D9"/>
    <w:rsid w:val="002A470B"/>
    <w:rsid w:val="002A4A17"/>
    <w:rsid w:val="002A4E42"/>
    <w:rsid w:val="002A528B"/>
    <w:rsid w:val="002A5BE7"/>
    <w:rsid w:val="002A6388"/>
    <w:rsid w:val="002A64BB"/>
    <w:rsid w:val="002A654D"/>
    <w:rsid w:val="002A67BA"/>
    <w:rsid w:val="002A74A8"/>
    <w:rsid w:val="002A78B1"/>
    <w:rsid w:val="002B0BEC"/>
    <w:rsid w:val="002B1139"/>
    <w:rsid w:val="002B1285"/>
    <w:rsid w:val="002B1316"/>
    <w:rsid w:val="002B18C5"/>
    <w:rsid w:val="002B1942"/>
    <w:rsid w:val="002B1E5F"/>
    <w:rsid w:val="002B22A6"/>
    <w:rsid w:val="002B23BC"/>
    <w:rsid w:val="002B2466"/>
    <w:rsid w:val="002B252A"/>
    <w:rsid w:val="002B2AE8"/>
    <w:rsid w:val="002B2F4F"/>
    <w:rsid w:val="002B3920"/>
    <w:rsid w:val="002B3EB2"/>
    <w:rsid w:val="002B4300"/>
    <w:rsid w:val="002B47B3"/>
    <w:rsid w:val="002B4C5E"/>
    <w:rsid w:val="002B51B9"/>
    <w:rsid w:val="002B5355"/>
    <w:rsid w:val="002B625D"/>
    <w:rsid w:val="002B673F"/>
    <w:rsid w:val="002B681C"/>
    <w:rsid w:val="002B6849"/>
    <w:rsid w:val="002B68C2"/>
    <w:rsid w:val="002B6D5F"/>
    <w:rsid w:val="002B76B3"/>
    <w:rsid w:val="002B7E80"/>
    <w:rsid w:val="002C0250"/>
    <w:rsid w:val="002C0A8F"/>
    <w:rsid w:val="002C1BB8"/>
    <w:rsid w:val="002C2792"/>
    <w:rsid w:val="002C439C"/>
    <w:rsid w:val="002C45BF"/>
    <w:rsid w:val="002C5B8B"/>
    <w:rsid w:val="002C5BDB"/>
    <w:rsid w:val="002C5C1A"/>
    <w:rsid w:val="002C6913"/>
    <w:rsid w:val="002C6C7B"/>
    <w:rsid w:val="002C78F5"/>
    <w:rsid w:val="002C7E03"/>
    <w:rsid w:val="002D0159"/>
    <w:rsid w:val="002D0337"/>
    <w:rsid w:val="002D0387"/>
    <w:rsid w:val="002D063C"/>
    <w:rsid w:val="002D19F2"/>
    <w:rsid w:val="002D1F55"/>
    <w:rsid w:val="002D252F"/>
    <w:rsid w:val="002D28DE"/>
    <w:rsid w:val="002D2A52"/>
    <w:rsid w:val="002D2A84"/>
    <w:rsid w:val="002D2F3D"/>
    <w:rsid w:val="002D32BF"/>
    <w:rsid w:val="002D36E2"/>
    <w:rsid w:val="002D3A06"/>
    <w:rsid w:val="002D46E0"/>
    <w:rsid w:val="002D4A79"/>
    <w:rsid w:val="002D4BA2"/>
    <w:rsid w:val="002D5688"/>
    <w:rsid w:val="002D5A9E"/>
    <w:rsid w:val="002D5E5E"/>
    <w:rsid w:val="002D66F6"/>
    <w:rsid w:val="002D6F98"/>
    <w:rsid w:val="002D75E4"/>
    <w:rsid w:val="002E0DDA"/>
    <w:rsid w:val="002E152E"/>
    <w:rsid w:val="002E1704"/>
    <w:rsid w:val="002E2A34"/>
    <w:rsid w:val="002E3208"/>
    <w:rsid w:val="002E331E"/>
    <w:rsid w:val="002E3907"/>
    <w:rsid w:val="002E3C65"/>
    <w:rsid w:val="002E4A47"/>
    <w:rsid w:val="002E4C80"/>
    <w:rsid w:val="002E4DBB"/>
    <w:rsid w:val="002E4FC6"/>
    <w:rsid w:val="002E5673"/>
    <w:rsid w:val="002E5A16"/>
    <w:rsid w:val="002E5AF3"/>
    <w:rsid w:val="002E5F42"/>
    <w:rsid w:val="002E6D17"/>
    <w:rsid w:val="002E744C"/>
    <w:rsid w:val="002E74AB"/>
    <w:rsid w:val="002E76D5"/>
    <w:rsid w:val="002E77DB"/>
    <w:rsid w:val="002E7CAD"/>
    <w:rsid w:val="002E7D34"/>
    <w:rsid w:val="002F0024"/>
    <w:rsid w:val="002F0254"/>
    <w:rsid w:val="002F0A63"/>
    <w:rsid w:val="002F11B5"/>
    <w:rsid w:val="002F1F84"/>
    <w:rsid w:val="002F23A7"/>
    <w:rsid w:val="002F2AF6"/>
    <w:rsid w:val="002F2F42"/>
    <w:rsid w:val="002F3220"/>
    <w:rsid w:val="002F3CBF"/>
    <w:rsid w:val="002F3E30"/>
    <w:rsid w:val="002F46F2"/>
    <w:rsid w:val="002F5182"/>
    <w:rsid w:val="002F6906"/>
    <w:rsid w:val="002F6985"/>
    <w:rsid w:val="002F737E"/>
    <w:rsid w:val="002F73EB"/>
    <w:rsid w:val="002F74A6"/>
    <w:rsid w:val="002F7880"/>
    <w:rsid w:val="003001E8"/>
    <w:rsid w:val="0030052F"/>
    <w:rsid w:val="00300C00"/>
    <w:rsid w:val="00300E34"/>
    <w:rsid w:val="00301855"/>
    <w:rsid w:val="00301EF9"/>
    <w:rsid w:val="00302216"/>
    <w:rsid w:val="00302721"/>
    <w:rsid w:val="0030283F"/>
    <w:rsid w:val="00302AD2"/>
    <w:rsid w:val="00302DB2"/>
    <w:rsid w:val="00302DCB"/>
    <w:rsid w:val="0030311A"/>
    <w:rsid w:val="0030314E"/>
    <w:rsid w:val="00303641"/>
    <w:rsid w:val="003049FF"/>
    <w:rsid w:val="00304DE9"/>
    <w:rsid w:val="003053A7"/>
    <w:rsid w:val="00305BD6"/>
    <w:rsid w:val="00305D5B"/>
    <w:rsid w:val="00305F77"/>
    <w:rsid w:val="00306F76"/>
    <w:rsid w:val="00307FFA"/>
    <w:rsid w:val="003109DE"/>
    <w:rsid w:val="00311FA0"/>
    <w:rsid w:val="0031349D"/>
    <w:rsid w:val="003140C2"/>
    <w:rsid w:val="00314213"/>
    <w:rsid w:val="00314408"/>
    <w:rsid w:val="003148DC"/>
    <w:rsid w:val="00314A67"/>
    <w:rsid w:val="003162F7"/>
    <w:rsid w:val="003163F0"/>
    <w:rsid w:val="0031684D"/>
    <w:rsid w:val="00316B54"/>
    <w:rsid w:val="00316BBB"/>
    <w:rsid w:val="00316D18"/>
    <w:rsid w:val="00317428"/>
    <w:rsid w:val="00317A4E"/>
    <w:rsid w:val="00320DCB"/>
    <w:rsid w:val="003210BE"/>
    <w:rsid w:val="0032129A"/>
    <w:rsid w:val="00321C30"/>
    <w:rsid w:val="00322124"/>
    <w:rsid w:val="00322A42"/>
    <w:rsid w:val="00322BBF"/>
    <w:rsid w:val="00323088"/>
    <w:rsid w:val="0032349B"/>
    <w:rsid w:val="00324703"/>
    <w:rsid w:val="00324D05"/>
    <w:rsid w:val="00324F6F"/>
    <w:rsid w:val="003257DF"/>
    <w:rsid w:val="00325F40"/>
    <w:rsid w:val="003261CF"/>
    <w:rsid w:val="003264EB"/>
    <w:rsid w:val="00326975"/>
    <w:rsid w:val="00326AE1"/>
    <w:rsid w:val="00326C4C"/>
    <w:rsid w:val="00326DE5"/>
    <w:rsid w:val="00327185"/>
    <w:rsid w:val="00327333"/>
    <w:rsid w:val="003273C7"/>
    <w:rsid w:val="00327533"/>
    <w:rsid w:val="003276D5"/>
    <w:rsid w:val="00327EC4"/>
    <w:rsid w:val="00330F4F"/>
    <w:rsid w:val="003312B7"/>
    <w:rsid w:val="003314A2"/>
    <w:rsid w:val="00332728"/>
    <w:rsid w:val="00333312"/>
    <w:rsid w:val="003333D2"/>
    <w:rsid w:val="00333B3E"/>
    <w:rsid w:val="0033422A"/>
    <w:rsid w:val="00334A90"/>
    <w:rsid w:val="003352F7"/>
    <w:rsid w:val="0033574B"/>
    <w:rsid w:val="00335780"/>
    <w:rsid w:val="00335E27"/>
    <w:rsid w:val="00336489"/>
    <w:rsid w:val="0033650B"/>
    <w:rsid w:val="003371B5"/>
    <w:rsid w:val="003372FB"/>
    <w:rsid w:val="00337308"/>
    <w:rsid w:val="003376B7"/>
    <w:rsid w:val="00337995"/>
    <w:rsid w:val="0034040D"/>
    <w:rsid w:val="00340BE2"/>
    <w:rsid w:val="00340EE6"/>
    <w:rsid w:val="0034156F"/>
    <w:rsid w:val="00341C07"/>
    <w:rsid w:val="00342184"/>
    <w:rsid w:val="00342196"/>
    <w:rsid w:val="00342C51"/>
    <w:rsid w:val="00342C77"/>
    <w:rsid w:val="00342F9E"/>
    <w:rsid w:val="003441F3"/>
    <w:rsid w:val="003441F7"/>
    <w:rsid w:val="00344837"/>
    <w:rsid w:val="003450A5"/>
    <w:rsid w:val="003450DA"/>
    <w:rsid w:val="00345717"/>
    <w:rsid w:val="00345BD1"/>
    <w:rsid w:val="00345DA3"/>
    <w:rsid w:val="00346017"/>
    <w:rsid w:val="00346245"/>
    <w:rsid w:val="00346780"/>
    <w:rsid w:val="003474BA"/>
    <w:rsid w:val="00347619"/>
    <w:rsid w:val="00347A13"/>
    <w:rsid w:val="00347DB8"/>
    <w:rsid w:val="0035086A"/>
    <w:rsid w:val="00350C78"/>
    <w:rsid w:val="00350E6B"/>
    <w:rsid w:val="00350F21"/>
    <w:rsid w:val="003510DD"/>
    <w:rsid w:val="003517DA"/>
    <w:rsid w:val="00351995"/>
    <w:rsid w:val="00351DC5"/>
    <w:rsid w:val="00351EB5"/>
    <w:rsid w:val="00352574"/>
    <w:rsid w:val="00352C70"/>
    <w:rsid w:val="003537DE"/>
    <w:rsid w:val="00354492"/>
    <w:rsid w:val="0035474A"/>
    <w:rsid w:val="00355355"/>
    <w:rsid w:val="003554AF"/>
    <w:rsid w:val="003560C0"/>
    <w:rsid w:val="00356520"/>
    <w:rsid w:val="003570EA"/>
    <w:rsid w:val="00357574"/>
    <w:rsid w:val="00357726"/>
    <w:rsid w:val="00357A5D"/>
    <w:rsid w:val="00360035"/>
    <w:rsid w:val="00360535"/>
    <w:rsid w:val="00360C84"/>
    <w:rsid w:val="0036126E"/>
    <w:rsid w:val="003614DF"/>
    <w:rsid w:val="0036188A"/>
    <w:rsid w:val="00361D0A"/>
    <w:rsid w:val="0036225E"/>
    <w:rsid w:val="003622D2"/>
    <w:rsid w:val="0036250B"/>
    <w:rsid w:val="0036264C"/>
    <w:rsid w:val="003626C7"/>
    <w:rsid w:val="003626F6"/>
    <w:rsid w:val="00362B97"/>
    <w:rsid w:val="00363734"/>
    <w:rsid w:val="0036478D"/>
    <w:rsid w:val="00364CED"/>
    <w:rsid w:val="00364E57"/>
    <w:rsid w:val="003654EE"/>
    <w:rsid w:val="00366344"/>
    <w:rsid w:val="003664CD"/>
    <w:rsid w:val="00366982"/>
    <w:rsid w:val="00366B20"/>
    <w:rsid w:val="00367217"/>
    <w:rsid w:val="00367249"/>
    <w:rsid w:val="00367998"/>
    <w:rsid w:val="00367C2F"/>
    <w:rsid w:val="00367DA0"/>
    <w:rsid w:val="00367EC6"/>
    <w:rsid w:val="003706FF"/>
    <w:rsid w:val="0037084B"/>
    <w:rsid w:val="0037090E"/>
    <w:rsid w:val="0037106C"/>
    <w:rsid w:val="0037144A"/>
    <w:rsid w:val="003721F2"/>
    <w:rsid w:val="003746EA"/>
    <w:rsid w:val="00374FC2"/>
    <w:rsid w:val="00375549"/>
    <w:rsid w:val="003756B8"/>
    <w:rsid w:val="00376ED5"/>
    <w:rsid w:val="003771A7"/>
    <w:rsid w:val="00377A23"/>
    <w:rsid w:val="003800CB"/>
    <w:rsid w:val="0038197B"/>
    <w:rsid w:val="00382568"/>
    <w:rsid w:val="00382A8C"/>
    <w:rsid w:val="00383113"/>
    <w:rsid w:val="00383766"/>
    <w:rsid w:val="0038417A"/>
    <w:rsid w:val="003842B9"/>
    <w:rsid w:val="00384B02"/>
    <w:rsid w:val="00384FC7"/>
    <w:rsid w:val="003857F8"/>
    <w:rsid w:val="00385A0A"/>
    <w:rsid w:val="00385A78"/>
    <w:rsid w:val="00386086"/>
    <w:rsid w:val="0038620C"/>
    <w:rsid w:val="0038653D"/>
    <w:rsid w:val="003867DB"/>
    <w:rsid w:val="00387B1C"/>
    <w:rsid w:val="00390165"/>
    <w:rsid w:val="00390AE4"/>
    <w:rsid w:val="00390DEE"/>
    <w:rsid w:val="003912C3"/>
    <w:rsid w:val="0039173F"/>
    <w:rsid w:val="0039225C"/>
    <w:rsid w:val="003925FC"/>
    <w:rsid w:val="00392DB7"/>
    <w:rsid w:val="003935A8"/>
    <w:rsid w:val="00393611"/>
    <w:rsid w:val="00393E18"/>
    <w:rsid w:val="00393EC0"/>
    <w:rsid w:val="0039406D"/>
    <w:rsid w:val="00395F6B"/>
    <w:rsid w:val="003968DA"/>
    <w:rsid w:val="003973EF"/>
    <w:rsid w:val="00397681"/>
    <w:rsid w:val="003977C8"/>
    <w:rsid w:val="00397DB6"/>
    <w:rsid w:val="00397FFA"/>
    <w:rsid w:val="003A0B71"/>
    <w:rsid w:val="003A0D00"/>
    <w:rsid w:val="003A17F8"/>
    <w:rsid w:val="003A1B8A"/>
    <w:rsid w:val="003A1EC0"/>
    <w:rsid w:val="003A2080"/>
    <w:rsid w:val="003A2ADB"/>
    <w:rsid w:val="003A2C2C"/>
    <w:rsid w:val="003A37C1"/>
    <w:rsid w:val="003A406F"/>
    <w:rsid w:val="003A408B"/>
    <w:rsid w:val="003A4B05"/>
    <w:rsid w:val="003A4EFD"/>
    <w:rsid w:val="003A68F9"/>
    <w:rsid w:val="003A71DC"/>
    <w:rsid w:val="003A765B"/>
    <w:rsid w:val="003A79E0"/>
    <w:rsid w:val="003A7D52"/>
    <w:rsid w:val="003B0073"/>
    <w:rsid w:val="003B017B"/>
    <w:rsid w:val="003B0257"/>
    <w:rsid w:val="003B071B"/>
    <w:rsid w:val="003B0E95"/>
    <w:rsid w:val="003B1346"/>
    <w:rsid w:val="003B14B5"/>
    <w:rsid w:val="003B175C"/>
    <w:rsid w:val="003B1823"/>
    <w:rsid w:val="003B1A50"/>
    <w:rsid w:val="003B1CED"/>
    <w:rsid w:val="003B21A7"/>
    <w:rsid w:val="003B258E"/>
    <w:rsid w:val="003B27B0"/>
    <w:rsid w:val="003B3957"/>
    <w:rsid w:val="003B3C7A"/>
    <w:rsid w:val="003B3D32"/>
    <w:rsid w:val="003B4177"/>
    <w:rsid w:val="003B5134"/>
    <w:rsid w:val="003B5ED1"/>
    <w:rsid w:val="003B6C22"/>
    <w:rsid w:val="003B74F5"/>
    <w:rsid w:val="003B799F"/>
    <w:rsid w:val="003C0270"/>
    <w:rsid w:val="003C029D"/>
    <w:rsid w:val="003C12E5"/>
    <w:rsid w:val="003C21C2"/>
    <w:rsid w:val="003C3AA6"/>
    <w:rsid w:val="003C3B14"/>
    <w:rsid w:val="003C47C3"/>
    <w:rsid w:val="003C4B9E"/>
    <w:rsid w:val="003C5663"/>
    <w:rsid w:val="003C57C7"/>
    <w:rsid w:val="003C5BD4"/>
    <w:rsid w:val="003C5D20"/>
    <w:rsid w:val="003C6737"/>
    <w:rsid w:val="003C6AC1"/>
    <w:rsid w:val="003C6B5D"/>
    <w:rsid w:val="003D0F83"/>
    <w:rsid w:val="003D1A05"/>
    <w:rsid w:val="003D1BE0"/>
    <w:rsid w:val="003D259E"/>
    <w:rsid w:val="003D361A"/>
    <w:rsid w:val="003D3BF7"/>
    <w:rsid w:val="003D3C89"/>
    <w:rsid w:val="003D4C74"/>
    <w:rsid w:val="003D560B"/>
    <w:rsid w:val="003D5F31"/>
    <w:rsid w:val="003D6556"/>
    <w:rsid w:val="003D6A75"/>
    <w:rsid w:val="003D6AC5"/>
    <w:rsid w:val="003D6BA7"/>
    <w:rsid w:val="003D7F46"/>
    <w:rsid w:val="003E0059"/>
    <w:rsid w:val="003E0B08"/>
    <w:rsid w:val="003E2BB1"/>
    <w:rsid w:val="003E2E12"/>
    <w:rsid w:val="003E3926"/>
    <w:rsid w:val="003E3EA9"/>
    <w:rsid w:val="003E4A44"/>
    <w:rsid w:val="003E59B5"/>
    <w:rsid w:val="003E5DEE"/>
    <w:rsid w:val="003E62E7"/>
    <w:rsid w:val="003E6562"/>
    <w:rsid w:val="003E694B"/>
    <w:rsid w:val="003E76C2"/>
    <w:rsid w:val="003E7972"/>
    <w:rsid w:val="003E7A25"/>
    <w:rsid w:val="003E7C9F"/>
    <w:rsid w:val="003F042E"/>
    <w:rsid w:val="003F092C"/>
    <w:rsid w:val="003F0A4C"/>
    <w:rsid w:val="003F0A4D"/>
    <w:rsid w:val="003F1781"/>
    <w:rsid w:val="003F1932"/>
    <w:rsid w:val="003F3438"/>
    <w:rsid w:val="003F3474"/>
    <w:rsid w:val="003F3504"/>
    <w:rsid w:val="003F35C0"/>
    <w:rsid w:val="003F3656"/>
    <w:rsid w:val="003F3A95"/>
    <w:rsid w:val="003F3B58"/>
    <w:rsid w:val="003F44AF"/>
    <w:rsid w:val="003F4876"/>
    <w:rsid w:val="003F4D6B"/>
    <w:rsid w:val="003F4DFF"/>
    <w:rsid w:val="003F5113"/>
    <w:rsid w:val="003F51DB"/>
    <w:rsid w:val="003F58D4"/>
    <w:rsid w:val="003F6BD6"/>
    <w:rsid w:val="003F6C7A"/>
    <w:rsid w:val="003F6D34"/>
    <w:rsid w:val="003F7640"/>
    <w:rsid w:val="004017F6"/>
    <w:rsid w:val="004025FD"/>
    <w:rsid w:val="00403599"/>
    <w:rsid w:val="00403ABD"/>
    <w:rsid w:val="00403EF4"/>
    <w:rsid w:val="00404026"/>
    <w:rsid w:val="00404095"/>
    <w:rsid w:val="004055E4"/>
    <w:rsid w:val="0040615A"/>
    <w:rsid w:val="00406688"/>
    <w:rsid w:val="004066BB"/>
    <w:rsid w:val="00406DDD"/>
    <w:rsid w:val="004074CD"/>
    <w:rsid w:val="00407BBC"/>
    <w:rsid w:val="00407D29"/>
    <w:rsid w:val="00411307"/>
    <w:rsid w:val="004116C0"/>
    <w:rsid w:val="0041307C"/>
    <w:rsid w:val="0041367E"/>
    <w:rsid w:val="00413713"/>
    <w:rsid w:val="00414407"/>
    <w:rsid w:val="0041467C"/>
    <w:rsid w:val="0041585E"/>
    <w:rsid w:val="00415DBB"/>
    <w:rsid w:val="00416528"/>
    <w:rsid w:val="00416CC2"/>
    <w:rsid w:val="00417170"/>
    <w:rsid w:val="00417181"/>
    <w:rsid w:val="004171BD"/>
    <w:rsid w:val="00417A40"/>
    <w:rsid w:val="00420DCF"/>
    <w:rsid w:val="004210E5"/>
    <w:rsid w:val="004213ED"/>
    <w:rsid w:val="0042143B"/>
    <w:rsid w:val="004215D8"/>
    <w:rsid w:val="00421CB4"/>
    <w:rsid w:val="004234F4"/>
    <w:rsid w:val="00423993"/>
    <w:rsid w:val="00423B06"/>
    <w:rsid w:val="00423DBD"/>
    <w:rsid w:val="0042441F"/>
    <w:rsid w:val="00424F1B"/>
    <w:rsid w:val="004259D2"/>
    <w:rsid w:val="00425B90"/>
    <w:rsid w:val="00425C1F"/>
    <w:rsid w:val="0042668F"/>
    <w:rsid w:val="0042671E"/>
    <w:rsid w:val="00426796"/>
    <w:rsid w:val="00426C2A"/>
    <w:rsid w:val="004278A1"/>
    <w:rsid w:val="004279D0"/>
    <w:rsid w:val="00430574"/>
    <w:rsid w:val="004305D7"/>
    <w:rsid w:val="00431531"/>
    <w:rsid w:val="00431C01"/>
    <w:rsid w:val="00431FAC"/>
    <w:rsid w:val="00432100"/>
    <w:rsid w:val="00432302"/>
    <w:rsid w:val="0043270B"/>
    <w:rsid w:val="00433AF6"/>
    <w:rsid w:val="00434372"/>
    <w:rsid w:val="004348B4"/>
    <w:rsid w:val="004356B6"/>
    <w:rsid w:val="00435F2C"/>
    <w:rsid w:val="00436A1F"/>
    <w:rsid w:val="00436BF2"/>
    <w:rsid w:val="00436D29"/>
    <w:rsid w:val="004371FA"/>
    <w:rsid w:val="00437772"/>
    <w:rsid w:val="00437911"/>
    <w:rsid w:val="00437B4E"/>
    <w:rsid w:val="00437BD3"/>
    <w:rsid w:val="00440774"/>
    <w:rsid w:val="00440ABE"/>
    <w:rsid w:val="004425B1"/>
    <w:rsid w:val="00442800"/>
    <w:rsid w:val="004428CC"/>
    <w:rsid w:val="0044293E"/>
    <w:rsid w:val="00442C77"/>
    <w:rsid w:val="00443531"/>
    <w:rsid w:val="00443651"/>
    <w:rsid w:val="004437E2"/>
    <w:rsid w:val="00444893"/>
    <w:rsid w:val="00444A8E"/>
    <w:rsid w:val="00444F48"/>
    <w:rsid w:val="004464DC"/>
    <w:rsid w:val="00446735"/>
    <w:rsid w:val="004469E9"/>
    <w:rsid w:val="00446C16"/>
    <w:rsid w:val="00447A9D"/>
    <w:rsid w:val="0045000C"/>
    <w:rsid w:val="004509C7"/>
    <w:rsid w:val="00450C3B"/>
    <w:rsid w:val="0045149E"/>
    <w:rsid w:val="004514B5"/>
    <w:rsid w:val="004514F9"/>
    <w:rsid w:val="0045189C"/>
    <w:rsid w:val="00452014"/>
    <w:rsid w:val="004520AB"/>
    <w:rsid w:val="004521B7"/>
    <w:rsid w:val="004532C9"/>
    <w:rsid w:val="00453323"/>
    <w:rsid w:val="004534F8"/>
    <w:rsid w:val="004539D0"/>
    <w:rsid w:val="00453D68"/>
    <w:rsid w:val="00454707"/>
    <w:rsid w:val="00455139"/>
    <w:rsid w:val="004554F9"/>
    <w:rsid w:val="00456DD3"/>
    <w:rsid w:val="004570B5"/>
    <w:rsid w:val="00457411"/>
    <w:rsid w:val="004576B7"/>
    <w:rsid w:val="00457792"/>
    <w:rsid w:val="004577A8"/>
    <w:rsid w:val="004605FD"/>
    <w:rsid w:val="0046070D"/>
    <w:rsid w:val="0046076D"/>
    <w:rsid w:val="004608E5"/>
    <w:rsid w:val="00460FB0"/>
    <w:rsid w:val="0046135D"/>
    <w:rsid w:val="0046152B"/>
    <w:rsid w:val="0046159B"/>
    <w:rsid w:val="00461795"/>
    <w:rsid w:val="00463A36"/>
    <w:rsid w:val="00464333"/>
    <w:rsid w:val="00465330"/>
    <w:rsid w:val="00465E10"/>
    <w:rsid w:val="00465FC0"/>
    <w:rsid w:val="0046610F"/>
    <w:rsid w:val="004664E8"/>
    <w:rsid w:val="004668C6"/>
    <w:rsid w:val="00466B5B"/>
    <w:rsid w:val="00470218"/>
    <w:rsid w:val="004706FE"/>
    <w:rsid w:val="004707A9"/>
    <w:rsid w:val="00470919"/>
    <w:rsid w:val="00471212"/>
    <w:rsid w:val="00473973"/>
    <w:rsid w:val="004748EE"/>
    <w:rsid w:val="00474F9E"/>
    <w:rsid w:val="00475591"/>
    <w:rsid w:val="0047591B"/>
    <w:rsid w:val="00476616"/>
    <w:rsid w:val="0047665F"/>
    <w:rsid w:val="00476DBB"/>
    <w:rsid w:val="00477282"/>
    <w:rsid w:val="00477672"/>
    <w:rsid w:val="00477DCF"/>
    <w:rsid w:val="00481FC6"/>
    <w:rsid w:val="00481FDD"/>
    <w:rsid w:val="0048215F"/>
    <w:rsid w:val="00482A4E"/>
    <w:rsid w:val="004836D8"/>
    <w:rsid w:val="00484151"/>
    <w:rsid w:val="00484171"/>
    <w:rsid w:val="00484638"/>
    <w:rsid w:val="00484878"/>
    <w:rsid w:val="00484FE2"/>
    <w:rsid w:val="004851C3"/>
    <w:rsid w:val="00485594"/>
    <w:rsid w:val="00485BE7"/>
    <w:rsid w:val="00487575"/>
    <w:rsid w:val="0048768B"/>
    <w:rsid w:val="0048788D"/>
    <w:rsid w:val="00490049"/>
    <w:rsid w:val="00490607"/>
    <w:rsid w:val="004906FB"/>
    <w:rsid w:val="00490A81"/>
    <w:rsid w:val="004910BE"/>
    <w:rsid w:val="00491790"/>
    <w:rsid w:val="00491890"/>
    <w:rsid w:val="004922D8"/>
    <w:rsid w:val="00492592"/>
    <w:rsid w:val="00492811"/>
    <w:rsid w:val="004929A7"/>
    <w:rsid w:val="00492D24"/>
    <w:rsid w:val="00493075"/>
    <w:rsid w:val="00493211"/>
    <w:rsid w:val="0049330C"/>
    <w:rsid w:val="00493D63"/>
    <w:rsid w:val="00493DD7"/>
    <w:rsid w:val="00494164"/>
    <w:rsid w:val="00494719"/>
    <w:rsid w:val="0049513E"/>
    <w:rsid w:val="00496E71"/>
    <w:rsid w:val="004A0B9A"/>
    <w:rsid w:val="004A143A"/>
    <w:rsid w:val="004A1547"/>
    <w:rsid w:val="004A1E92"/>
    <w:rsid w:val="004A23FE"/>
    <w:rsid w:val="004A2ED1"/>
    <w:rsid w:val="004A319F"/>
    <w:rsid w:val="004A31FC"/>
    <w:rsid w:val="004A325C"/>
    <w:rsid w:val="004A4144"/>
    <w:rsid w:val="004A43FF"/>
    <w:rsid w:val="004A4C4A"/>
    <w:rsid w:val="004A4DEB"/>
    <w:rsid w:val="004A5071"/>
    <w:rsid w:val="004A533F"/>
    <w:rsid w:val="004A53C8"/>
    <w:rsid w:val="004A5457"/>
    <w:rsid w:val="004A5C5F"/>
    <w:rsid w:val="004A71E5"/>
    <w:rsid w:val="004A732C"/>
    <w:rsid w:val="004A7521"/>
    <w:rsid w:val="004A75C8"/>
    <w:rsid w:val="004A78A1"/>
    <w:rsid w:val="004A7D4F"/>
    <w:rsid w:val="004A7F89"/>
    <w:rsid w:val="004B050C"/>
    <w:rsid w:val="004B0646"/>
    <w:rsid w:val="004B1F09"/>
    <w:rsid w:val="004B24B4"/>
    <w:rsid w:val="004B2F91"/>
    <w:rsid w:val="004B4252"/>
    <w:rsid w:val="004B43C2"/>
    <w:rsid w:val="004B455B"/>
    <w:rsid w:val="004B5732"/>
    <w:rsid w:val="004B5B82"/>
    <w:rsid w:val="004B5F37"/>
    <w:rsid w:val="004B6108"/>
    <w:rsid w:val="004B6867"/>
    <w:rsid w:val="004C005E"/>
    <w:rsid w:val="004C0210"/>
    <w:rsid w:val="004C06A1"/>
    <w:rsid w:val="004C1064"/>
    <w:rsid w:val="004C29F3"/>
    <w:rsid w:val="004C2BE3"/>
    <w:rsid w:val="004C33C2"/>
    <w:rsid w:val="004C3886"/>
    <w:rsid w:val="004C3ADB"/>
    <w:rsid w:val="004C432E"/>
    <w:rsid w:val="004C53AD"/>
    <w:rsid w:val="004C55C4"/>
    <w:rsid w:val="004C5D6C"/>
    <w:rsid w:val="004C6E4D"/>
    <w:rsid w:val="004C7707"/>
    <w:rsid w:val="004C79A1"/>
    <w:rsid w:val="004C7C70"/>
    <w:rsid w:val="004D0545"/>
    <w:rsid w:val="004D0912"/>
    <w:rsid w:val="004D1740"/>
    <w:rsid w:val="004D1795"/>
    <w:rsid w:val="004D2248"/>
    <w:rsid w:val="004D2B71"/>
    <w:rsid w:val="004D32B5"/>
    <w:rsid w:val="004D4489"/>
    <w:rsid w:val="004D4B35"/>
    <w:rsid w:val="004D6706"/>
    <w:rsid w:val="004D767D"/>
    <w:rsid w:val="004D7E7F"/>
    <w:rsid w:val="004D7EFD"/>
    <w:rsid w:val="004D7FD3"/>
    <w:rsid w:val="004E0564"/>
    <w:rsid w:val="004E0632"/>
    <w:rsid w:val="004E0B27"/>
    <w:rsid w:val="004E17F8"/>
    <w:rsid w:val="004E1996"/>
    <w:rsid w:val="004E202C"/>
    <w:rsid w:val="004E21AF"/>
    <w:rsid w:val="004E21E4"/>
    <w:rsid w:val="004E263A"/>
    <w:rsid w:val="004E3AC9"/>
    <w:rsid w:val="004E4556"/>
    <w:rsid w:val="004E461E"/>
    <w:rsid w:val="004E4A50"/>
    <w:rsid w:val="004E4C3A"/>
    <w:rsid w:val="004E4F9C"/>
    <w:rsid w:val="004E5030"/>
    <w:rsid w:val="004E52C6"/>
    <w:rsid w:val="004E613E"/>
    <w:rsid w:val="004E657E"/>
    <w:rsid w:val="004E6D52"/>
    <w:rsid w:val="004E7E6D"/>
    <w:rsid w:val="004F0DC8"/>
    <w:rsid w:val="004F1AA6"/>
    <w:rsid w:val="004F1FD4"/>
    <w:rsid w:val="004F20F0"/>
    <w:rsid w:val="004F23A2"/>
    <w:rsid w:val="004F421D"/>
    <w:rsid w:val="004F4532"/>
    <w:rsid w:val="004F54C9"/>
    <w:rsid w:val="004F56AD"/>
    <w:rsid w:val="004F59C7"/>
    <w:rsid w:val="004F5B93"/>
    <w:rsid w:val="004F5EF9"/>
    <w:rsid w:val="004F7173"/>
    <w:rsid w:val="0050001B"/>
    <w:rsid w:val="00500A78"/>
    <w:rsid w:val="00500FEA"/>
    <w:rsid w:val="00501380"/>
    <w:rsid w:val="00501DFE"/>
    <w:rsid w:val="005020F4"/>
    <w:rsid w:val="00503D1A"/>
    <w:rsid w:val="00504880"/>
    <w:rsid w:val="005055B8"/>
    <w:rsid w:val="005063C1"/>
    <w:rsid w:val="00506534"/>
    <w:rsid w:val="0050779A"/>
    <w:rsid w:val="00510782"/>
    <w:rsid w:val="005117D0"/>
    <w:rsid w:val="0051183F"/>
    <w:rsid w:val="005127C6"/>
    <w:rsid w:val="00512CF3"/>
    <w:rsid w:val="00513FDA"/>
    <w:rsid w:val="005146F4"/>
    <w:rsid w:val="00514A50"/>
    <w:rsid w:val="00514CCD"/>
    <w:rsid w:val="00515750"/>
    <w:rsid w:val="00515FC5"/>
    <w:rsid w:val="005169EA"/>
    <w:rsid w:val="00516E88"/>
    <w:rsid w:val="005177DD"/>
    <w:rsid w:val="0052033E"/>
    <w:rsid w:val="005206E0"/>
    <w:rsid w:val="00520BB6"/>
    <w:rsid w:val="00520F42"/>
    <w:rsid w:val="005217C8"/>
    <w:rsid w:val="00521946"/>
    <w:rsid w:val="00521B00"/>
    <w:rsid w:val="005221F7"/>
    <w:rsid w:val="00522411"/>
    <w:rsid w:val="005229F3"/>
    <w:rsid w:val="0052332E"/>
    <w:rsid w:val="0052505B"/>
    <w:rsid w:val="0052533D"/>
    <w:rsid w:val="005253D4"/>
    <w:rsid w:val="0052632B"/>
    <w:rsid w:val="00526DF2"/>
    <w:rsid w:val="00527067"/>
    <w:rsid w:val="005276AD"/>
    <w:rsid w:val="005276ED"/>
    <w:rsid w:val="005303DE"/>
    <w:rsid w:val="00530B62"/>
    <w:rsid w:val="00532000"/>
    <w:rsid w:val="00532535"/>
    <w:rsid w:val="005327D8"/>
    <w:rsid w:val="005327F6"/>
    <w:rsid w:val="00532D44"/>
    <w:rsid w:val="005331C6"/>
    <w:rsid w:val="00533451"/>
    <w:rsid w:val="005337F9"/>
    <w:rsid w:val="00533889"/>
    <w:rsid w:val="00533FDD"/>
    <w:rsid w:val="00534D52"/>
    <w:rsid w:val="00535442"/>
    <w:rsid w:val="00536075"/>
    <w:rsid w:val="00536856"/>
    <w:rsid w:val="00536C5C"/>
    <w:rsid w:val="00536E98"/>
    <w:rsid w:val="00537CBD"/>
    <w:rsid w:val="00537CEE"/>
    <w:rsid w:val="00540515"/>
    <w:rsid w:val="005407DC"/>
    <w:rsid w:val="0054185A"/>
    <w:rsid w:val="005421F3"/>
    <w:rsid w:val="005425DF"/>
    <w:rsid w:val="00542C1B"/>
    <w:rsid w:val="00543176"/>
    <w:rsid w:val="0054549E"/>
    <w:rsid w:val="005458CA"/>
    <w:rsid w:val="00545E06"/>
    <w:rsid w:val="0054695A"/>
    <w:rsid w:val="00546A9E"/>
    <w:rsid w:val="00546B77"/>
    <w:rsid w:val="00546E4C"/>
    <w:rsid w:val="0054722A"/>
    <w:rsid w:val="00547430"/>
    <w:rsid w:val="00547892"/>
    <w:rsid w:val="00547AA8"/>
    <w:rsid w:val="00547C18"/>
    <w:rsid w:val="005501FF"/>
    <w:rsid w:val="005521FA"/>
    <w:rsid w:val="00552483"/>
    <w:rsid w:val="00553AFD"/>
    <w:rsid w:val="00554122"/>
    <w:rsid w:val="00554664"/>
    <w:rsid w:val="00554E9A"/>
    <w:rsid w:val="00555B7F"/>
    <w:rsid w:val="00557C72"/>
    <w:rsid w:val="00557E43"/>
    <w:rsid w:val="00557FCB"/>
    <w:rsid w:val="00560176"/>
    <w:rsid w:val="005602FC"/>
    <w:rsid w:val="00560B3E"/>
    <w:rsid w:val="00560BAA"/>
    <w:rsid w:val="00560D04"/>
    <w:rsid w:val="00560F0A"/>
    <w:rsid w:val="005612B8"/>
    <w:rsid w:val="0056185C"/>
    <w:rsid w:val="0056193F"/>
    <w:rsid w:val="0056237F"/>
    <w:rsid w:val="00562882"/>
    <w:rsid w:val="005639C7"/>
    <w:rsid w:val="00563D3E"/>
    <w:rsid w:val="00563FB9"/>
    <w:rsid w:val="0056428A"/>
    <w:rsid w:val="00564B1E"/>
    <w:rsid w:val="00564D70"/>
    <w:rsid w:val="00565A21"/>
    <w:rsid w:val="00565B9A"/>
    <w:rsid w:val="00565D93"/>
    <w:rsid w:val="0056606F"/>
    <w:rsid w:val="005661CC"/>
    <w:rsid w:val="00566CF9"/>
    <w:rsid w:val="00567098"/>
    <w:rsid w:val="00567535"/>
    <w:rsid w:val="0056790B"/>
    <w:rsid w:val="00567B32"/>
    <w:rsid w:val="00567BC6"/>
    <w:rsid w:val="00567BE8"/>
    <w:rsid w:val="0057075A"/>
    <w:rsid w:val="005708EA"/>
    <w:rsid w:val="00570CE3"/>
    <w:rsid w:val="00570E30"/>
    <w:rsid w:val="0057157B"/>
    <w:rsid w:val="005720E9"/>
    <w:rsid w:val="00572422"/>
    <w:rsid w:val="00572812"/>
    <w:rsid w:val="00573AD2"/>
    <w:rsid w:val="005741D7"/>
    <w:rsid w:val="00574484"/>
    <w:rsid w:val="00574950"/>
    <w:rsid w:val="00574A45"/>
    <w:rsid w:val="00576063"/>
    <w:rsid w:val="005770C0"/>
    <w:rsid w:val="005775CA"/>
    <w:rsid w:val="00577947"/>
    <w:rsid w:val="00580150"/>
    <w:rsid w:val="00580C95"/>
    <w:rsid w:val="0058111D"/>
    <w:rsid w:val="005812D6"/>
    <w:rsid w:val="00581715"/>
    <w:rsid w:val="005821C8"/>
    <w:rsid w:val="005828EA"/>
    <w:rsid w:val="00582EAC"/>
    <w:rsid w:val="005830B0"/>
    <w:rsid w:val="0058319B"/>
    <w:rsid w:val="005831F9"/>
    <w:rsid w:val="005832D4"/>
    <w:rsid w:val="00584173"/>
    <w:rsid w:val="005847D8"/>
    <w:rsid w:val="00585111"/>
    <w:rsid w:val="0058724A"/>
    <w:rsid w:val="005876B6"/>
    <w:rsid w:val="00587E82"/>
    <w:rsid w:val="00590D5A"/>
    <w:rsid w:val="0059198E"/>
    <w:rsid w:val="00592D3F"/>
    <w:rsid w:val="005932BF"/>
    <w:rsid w:val="00593E25"/>
    <w:rsid w:val="00594B07"/>
    <w:rsid w:val="0059575A"/>
    <w:rsid w:val="005966DE"/>
    <w:rsid w:val="0059672C"/>
    <w:rsid w:val="00596864"/>
    <w:rsid w:val="00596CDC"/>
    <w:rsid w:val="00596CEA"/>
    <w:rsid w:val="0059705E"/>
    <w:rsid w:val="00597610"/>
    <w:rsid w:val="00597E58"/>
    <w:rsid w:val="00597FE6"/>
    <w:rsid w:val="005A0F52"/>
    <w:rsid w:val="005A17A3"/>
    <w:rsid w:val="005A18E7"/>
    <w:rsid w:val="005A1A54"/>
    <w:rsid w:val="005A1B40"/>
    <w:rsid w:val="005A299F"/>
    <w:rsid w:val="005A4C41"/>
    <w:rsid w:val="005A4D8E"/>
    <w:rsid w:val="005A5281"/>
    <w:rsid w:val="005A53BB"/>
    <w:rsid w:val="005A57DC"/>
    <w:rsid w:val="005A589E"/>
    <w:rsid w:val="005A5F00"/>
    <w:rsid w:val="005A62C2"/>
    <w:rsid w:val="005A636A"/>
    <w:rsid w:val="005A70A2"/>
    <w:rsid w:val="005A7517"/>
    <w:rsid w:val="005A7546"/>
    <w:rsid w:val="005A7B17"/>
    <w:rsid w:val="005A7E23"/>
    <w:rsid w:val="005B07DF"/>
    <w:rsid w:val="005B0B61"/>
    <w:rsid w:val="005B1895"/>
    <w:rsid w:val="005B1F99"/>
    <w:rsid w:val="005B2E2D"/>
    <w:rsid w:val="005B2F48"/>
    <w:rsid w:val="005B39AF"/>
    <w:rsid w:val="005B43E1"/>
    <w:rsid w:val="005B5128"/>
    <w:rsid w:val="005B5270"/>
    <w:rsid w:val="005B539E"/>
    <w:rsid w:val="005B667B"/>
    <w:rsid w:val="005C0329"/>
    <w:rsid w:val="005C0427"/>
    <w:rsid w:val="005C089C"/>
    <w:rsid w:val="005C159A"/>
    <w:rsid w:val="005C15EB"/>
    <w:rsid w:val="005C1D41"/>
    <w:rsid w:val="005C24B4"/>
    <w:rsid w:val="005C2523"/>
    <w:rsid w:val="005C344E"/>
    <w:rsid w:val="005C39EB"/>
    <w:rsid w:val="005C3A16"/>
    <w:rsid w:val="005C3D7D"/>
    <w:rsid w:val="005C5613"/>
    <w:rsid w:val="005C728A"/>
    <w:rsid w:val="005C7A7B"/>
    <w:rsid w:val="005D0854"/>
    <w:rsid w:val="005D10BB"/>
    <w:rsid w:val="005D1D50"/>
    <w:rsid w:val="005D2543"/>
    <w:rsid w:val="005D2B29"/>
    <w:rsid w:val="005D2EFB"/>
    <w:rsid w:val="005D2F53"/>
    <w:rsid w:val="005D3356"/>
    <w:rsid w:val="005D33A0"/>
    <w:rsid w:val="005D34BA"/>
    <w:rsid w:val="005D3B91"/>
    <w:rsid w:val="005D3CA3"/>
    <w:rsid w:val="005D3CF7"/>
    <w:rsid w:val="005D411B"/>
    <w:rsid w:val="005D48FA"/>
    <w:rsid w:val="005D4D74"/>
    <w:rsid w:val="005D4F28"/>
    <w:rsid w:val="005D511C"/>
    <w:rsid w:val="005D5E22"/>
    <w:rsid w:val="005D61EA"/>
    <w:rsid w:val="005D6619"/>
    <w:rsid w:val="005D7266"/>
    <w:rsid w:val="005D7271"/>
    <w:rsid w:val="005E017C"/>
    <w:rsid w:val="005E025A"/>
    <w:rsid w:val="005E1149"/>
    <w:rsid w:val="005E153D"/>
    <w:rsid w:val="005E3C67"/>
    <w:rsid w:val="005E401C"/>
    <w:rsid w:val="005E48ED"/>
    <w:rsid w:val="005E4923"/>
    <w:rsid w:val="005E4F57"/>
    <w:rsid w:val="005E5416"/>
    <w:rsid w:val="005E5B9A"/>
    <w:rsid w:val="005E5DB3"/>
    <w:rsid w:val="005E6317"/>
    <w:rsid w:val="005E648D"/>
    <w:rsid w:val="005E65C2"/>
    <w:rsid w:val="005E7435"/>
    <w:rsid w:val="005E764A"/>
    <w:rsid w:val="005E7DCC"/>
    <w:rsid w:val="005E7E98"/>
    <w:rsid w:val="005F0277"/>
    <w:rsid w:val="005F02CB"/>
    <w:rsid w:val="005F0C3F"/>
    <w:rsid w:val="005F0D37"/>
    <w:rsid w:val="005F0F20"/>
    <w:rsid w:val="005F0F2F"/>
    <w:rsid w:val="005F10CE"/>
    <w:rsid w:val="005F121C"/>
    <w:rsid w:val="005F12D2"/>
    <w:rsid w:val="005F166B"/>
    <w:rsid w:val="005F2840"/>
    <w:rsid w:val="005F2FCB"/>
    <w:rsid w:val="005F35A8"/>
    <w:rsid w:val="005F382C"/>
    <w:rsid w:val="005F38F2"/>
    <w:rsid w:val="005F3971"/>
    <w:rsid w:val="005F3E48"/>
    <w:rsid w:val="005F4509"/>
    <w:rsid w:val="005F47F5"/>
    <w:rsid w:val="005F5668"/>
    <w:rsid w:val="005F58C5"/>
    <w:rsid w:val="005F5B00"/>
    <w:rsid w:val="005F67A8"/>
    <w:rsid w:val="005F6A0F"/>
    <w:rsid w:val="005F6EE1"/>
    <w:rsid w:val="005F7250"/>
    <w:rsid w:val="005F7D6D"/>
    <w:rsid w:val="00601ABA"/>
    <w:rsid w:val="00601D88"/>
    <w:rsid w:val="006023A0"/>
    <w:rsid w:val="00602A34"/>
    <w:rsid w:val="00602D07"/>
    <w:rsid w:val="00602D4C"/>
    <w:rsid w:val="00603295"/>
    <w:rsid w:val="006035C2"/>
    <w:rsid w:val="00603707"/>
    <w:rsid w:val="006037EE"/>
    <w:rsid w:val="00604BE5"/>
    <w:rsid w:val="006053F8"/>
    <w:rsid w:val="00605D1C"/>
    <w:rsid w:val="0060649A"/>
    <w:rsid w:val="0060677F"/>
    <w:rsid w:val="00606E45"/>
    <w:rsid w:val="00606EF8"/>
    <w:rsid w:val="00606F3C"/>
    <w:rsid w:val="006070C9"/>
    <w:rsid w:val="006074F2"/>
    <w:rsid w:val="00607C29"/>
    <w:rsid w:val="00607EEA"/>
    <w:rsid w:val="00610148"/>
    <w:rsid w:val="0061088A"/>
    <w:rsid w:val="006108BF"/>
    <w:rsid w:val="00610EB8"/>
    <w:rsid w:val="0061103B"/>
    <w:rsid w:val="0061124A"/>
    <w:rsid w:val="006129F2"/>
    <w:rsid w:val="00613AD7"/>
    <w:rsid w:val="006145BC"/>
    <w:rsid w:val="00614A34"/>
    <w:rsid w:val="00614DA8"/>
    <w:rsid w:val="006150AD"/>
    <w:rsid w:val="006156C5"/>
    <w:rsid w:val="00615CE9"/>
    <w:rsid w:val="006169CB"/>
    <w:rsid w:val="006179C1"/>
    <w:rsid w:val="00620019"/>
    <w:rsid w:val="00620493"/>
    <w:rsid w:val="00621005"/>
    <w:rsid w:val="006210AE"/>
    <w:rsid w:val="006219FC"/>
    <w:rsid w:val="00621BA3"/>
    <w:rsid w:val="0062229F"/>
    <w:rsid w:val="0062281B"/>
    <w:rsid w:val="00622E6A"/>
    <w:rsid w:val="00623A44"/>
    <w:rsid w:val="00623FD7"/>
    <w:rsid w:val="00624114"/>
    <w:rsid w:val="00624338"/>
    <w:rsid w:val="00624EE3"/>
    <w:rsid w:val="006251DB"/>
    <w:rsid w:val="0062525B"/>
    <w:rsid w:val="00625623"/>
    <w:rsid w:val="00625745"/>
    <w:rsid w:val="00625CE9"/>
    <w:rsid w:val="006265BA"/>
    <w:rsid w:val="00626621"/>
    <w:rsid w:val="00626F15"/>
    <w:rsid w:val="00630133"/>
    <w:rsid w:val="0063060A"/>
    <w:rsid w:val="00630F8E"/>
    <w:rsid w:val="0063112B"/>
    <w:rsid w:val="006314EE"/>
    <w:rsid w:val="00631698"/>
    <w:rsid w:val="0063170B"/>
    <w:rsid w:val="00631913"/>
    <w:rsid w:val="0063214A"/>
    <w:rsid w:val="006325DE"/>
    <w:rsid w:val="006339CF"/>
    <w:rsid w:val="006340E7"/>
    <w:rsid w:val="00634696"/>
    <w:rsid w:val="006352A9"/>
    <w:rsid w:val="00635E0B"/>
    <w:rsid w:val="00636221"/>
    <w:rsid w:val="00636311"/>
    <w:rsid w:val="00636B85"/>
    <w:rsid w:val="00641C25"/>
    <w:rsid w:val="00641D6A"/>
    <w:rsid w:val="00641E9B"/>
    <w:rsid w:val="0064265C"/>
    <w:rsid w:val="006429CE"/>
    <w:rsid w:val="00643BDE"/>
    <w:rsid w:val="0064403C"/>
    <w:rsid w:val="0064467E"/>
    <w:rsid w:val="00644F46"/>
    <w:rsid w:val="00644FDE"/>
    <w:rsid w:val="00645203"/>
    <w:rsid w:val="006467C8"/>
    <w:rsid w:val="00646C51"/>
    <w:rsid w:val="0064720D"/>
    <w:rsid w:val="006478DE"/>
    <w:rsid w:val="006501B9"/>
    <w:rsid w:val="006506A7"/>
    <w:rsid w:val="006508C1"/>
    <w:rsid w:val="00650BC2"/>
    <w:rsid w:val="00650DD9"/>
    <w:rsid w:val="00650DF8"/>
    <w:rsid w:val="006520BC"/>
    <w:rsid w:val="0065220A"/>
    <w:rsid w:val="0065262E"/>
    <w:rsid w:val="00652AFA"/>
    <w:rsid w:val="00652B4F"/>
    <w:rsid w:val="00652FD5"/>
    <w:rsid w:val="00653A67"/>
    <w:rsid w:val="0065431A"/>
    <w:rsid w:val="006550F7"/>
    <w:rsid w:val="006552E9"/>
    <w:rsid w:val="006554CB"/>
    <w:rsid w:val="006556AB"/>
    <w:rsid w:val="00655ABE"/>
    <w:rsid w:val="00655F2A"/>
    <w:rsid w:val="0065641D"/>
    <w:rsid w:val="00656927"/>
    <w:rsid w:val="00656F2A"/>
    <w:rsid w:val="00656F41"/>
    <w:rsid w:val="00657A1B"/>
    <w:rsid w:val="00657FF1"/>
    <w:rsid w:val="0066042E"/>
    <w:rsid w:val="00661BA0"/>
    <w:rsid w:val="00662641"/>
    <w:rsid w:val="00663B19"/>
    <w:rsid w:val="0066405C"/>
    <w:rsid w:val="00664319"/>
    <w:rsid w:val="0066484E"/>
    <w:rsid w:val="00664F33"/>
    <w:rsid w:val="00665975"/>
    <w:rsid w:val="00665E4B"/>
    <w:rsid w:val="006660EF"/>
    <w:rsid w:val="00666427"/>
    <w:rsid w:val="00666C84"/>
    <w:rsid w:val="006671CA"/>
    <w:rsid w:val="006676D1"/>
    <w:rsid w:val="006678E6"/>
    <w:rsid w:val="00670A04"/>
    <w:rsid w:val="006710E4"/>
    <w:rsid w:val="0067135F"/>
    <w:rsid w:val="0067141A"/>
    <w:rsid w:val="00671470"/>
    <w:rsid w:val="00671E1C"/>
    <w:rsid w:val="00671ECF"/>
    <w:rsid w:val="0067223E"/>
    <w:rsid w:val="00673C36"/>
    <w:rsid w:val="00673C82"/>
    <w:rsid w:val="00673D07"/>
    <w:rsid w:val="0067448B"/>
    <w:rsid w:val="00675D44"/>
    <w:rsid w:val="00675FDD"/>
    <w:rsid w:val="006765D9"/>
    <w:rsid w:val="00676969"/>
    <w:rsid w:val="00677CFB"/>
    <w:rsid w:val="00680376"/>
    <w:rsid w:val="00680622"/>
    <w:rsid w:val="00680B3B"/>
    <w:rsid w:val="006821FD"/>
    <w:rsid w:val="006822C8"/>
    <w:rsid w:val="0068232F"/>
    <w:rsid w:val="0068297A"/>
    <w:rsid w:val="00682D9A"/>
    <w:rsid w:val="00682F26"/>
    <w:rsid w:val="00683051"/>
    <w:rsid w:val="006835A1"/>
    <w:rsid w:val="00684066"/>
    <w:rsid w:val="006844DD"/>
    <w:rsid w:val="0068458E"/>
    <w:rsid w:val="0068528E"/>
    <w:rsid w:val="00685392"/>
    <w:rsid w:val="0068577F"/>
    <w:rsid w:val="00685F0F"/>
    <w:rsid w:val="0068613A"/>
    <w:rsid w:val="00686420"/>
    <w:rsid w:val="0068649F"/>
    <w:rsid w:val="00686622"/>
    <w:rsid w:val="0068678B"/>
    <w:rsid w:val="00687012"/>
    <w:rsid w:val="0068778A"/>
    <w:rsid w:val="006878D3"/>
    <w:rsid w:val="00687C93"/>
    <w:rsid w:val="006906F7"/>
    <w:rsid w:val="00690A3B"/>
    <w:rsid w:val="00691137"/>
    <w:rsid w:val="006911EE"/>
    <w:rsid w:val="006916E3"/>
    <w:rsid w:val="00691E14"/>
    <w:rsid w:val="00691F4C"/>
    <w:rsid w:val="00692110"/>
    <w:rsid w:val="00692385"/>
    <w:rsid w:val="00692566"/>
    <w:rsid w:val="00692623"/>
    <w:rsid w:val="00692A45"/>
    <w:rsid w:val="00693A93"/>
    <w:rsid w:val="0069401D"/>
    <w:rsid w:val="006948D2"/>
    <w:rsid w:val="00694A41"/>
    <w:rsid w:val="00694F05"/>
    <w:rsid w:val="006951BF"/>
    <w:rsid w:val="006952DB"/>
    <w:rsid w:val="006954E3"/>
    <w:rsid w:val="00696E06"/>
    <w:rsid w:val="0069743C"/>
    <w:rsid w:val="00697D21"/>
    <w:rsid w:val="00697F02"/>
    <w:rsid w:val="00697F9E"/>
    <w:rsid w:val="006A0603"/>
    <w:rsid w:val="006A0841"/>
    <w:rsid w:val="006A0C08"/>
    <w:rsid w:val="006A0CC3"/>
    <w:rsid w:val="006A18FA"/>
    <w:rsid w:val="006A1E67"/>
    <w:rsid w:val="006A2490"/>
    <w:rsid w:val="006A270D"/>
    <w:rsid w:val="006A3615"/>
    <w:rsid w:val="006A3D65"/>
    <w:rsid w:val="006A4109"/>
    <w:rsid w:val="006A434D"/>
    <w:rsid w:val="006A4472"/>
    <w:rsid w:val="006A4866"/>
    <w:rsid w:val="006A5450"/>
    <w:rsid w:val="006A5461"/>
    <w:rsid w:val="006A55E6"/>
    <w:rsid w:val="006A55F6"/>
    <w:rsid w:val="006A5AB9"/>
    <w:rsid w:val="006A5CB2"/>
    <w:rsid w:val="006A6678"/>
    <w:rsid w:val="006A6ECB"/>
    <w:rsid w:val="006B06C2"/>
    <w:rsid w:val="006B0B2C"/>
    <w:rsid w:val="006B1B47"/>
    <w:rsid w:val="006B1EE6"/>
    <w:rsid w:val="006B1F09"/>
    <w:rsid w:val="006B208B"/>
    <w:rsid w:val="006B20A2"/>
    <w:rsid w:val="006B22AA"/>
    <w:rsid w:val="006B2358"/>
    <w:rsid w:val="006B26BD"/>
    <w:rsid w:val="006B2F19"/>
    <w:rsid w:val="006B30C4"/>
    <w:rsid w:val="006B3732"/>
    <w:rsid w:val="006B3C84"/>
    <w:rsid w:val="006B3D9A"/>
    <w:rsid w:val="006B45D2"/>
    <w:rsid w:val="006B47E4"/>
    <w:rsid w:val="006B48A9"/>
    <w:rsid w:val="006B4DDA"/>
    <w:rsid w:val="006B4DF2"/>
    <w:rsid w:val="006B5606"/>
    <w:rsid w:val="006B564A"/>
    <w:rsid w:val="006B5706"/>
    <w:rsid w:val="006B625C"/>
    <w:rsid w:val="006B62AC"/>
    <w:rsid w:val="006B6436"/>
    <w:rsid w:val="006B667E"/>
    <w:rsid w:val="006B67FD"/>
    <w:rsid w:val="006B70C5"/>
    <w:rsid w:val="006B7452"/>
    <w:rsid w:val="006C0707"/>
    <w:rsid w:val="006C0752"/>
    <w:rsid w:val="006C083E"/>
    <w:rsid w:val="006C1819"/>
    <w:rsid w:val="006C194A"/>
    <w:rsid w:val="006C212B"/>
    <w:rsid w:val="006C2B7D"/>
    <w:rsid w:val="006C4458"/>
    <w:rsid w:val="006C4C00"/>
    <w:rsid w:val="006C54E2"/>
    <w:rsid w:val="006C585D"/>
    <w:rsid w:val="006C5D37"/>
    <w:rsid w:val="006C5E53"/>
    <w:rsid w:val="006C68F9"/>
    <w:rsid w:val="006C761A"/>
    <w:rsid w:val="006C79B0"/>
    <w:rsid w:val="006C7B88"/>
    <w:rsid w:val="006C7D4A"/>
    <w:rsid w:val="006C7F5E"/>
    <w:rsid w:val="006C7FEA"/>
    <w:rsid w:val="006D1CDA"/>
    <w:rsid w:val="006D1ED9"/>
    <w:rsid w:val="006D260D"/>
    <w:rsid w:val="006D30C1"/>
    <w:rsid w:val="006D43B8"/>
    <w:rsid w:val="006D4865"/>
    <w:rsid w:val="006D48CF"/>
    <w:rsid w:val="006D4B99"/>
    <w:rsid w:val="006D504C"/>
    <w:rsid w:val="006D536A"/>
    <w:rsid w:val="006D5C77"/>
    <w:rsid w:val="006D611F"/>
    <w:rsid w:val="006D646E"/>
    <w:rsid w:val="006D6C35"/>
    <w:rsid w:val="006D6C6E"/>
    <w:rsid w:val="006D7154"/>
    <w:rsid w:val="006D7C8C"/>
    <w:rsid w:val="006D7E35"/>
    <w:rsid w:val="006D7F8F"/>
    <w:rsid w:val="006E01F4"/>
    <w:rsid w:val="006E107B"/>
    <w:rsid w:val="006E1320"/>
    <w:rsid w:val="006E1444"/>
    <w:rsid w:val="006E1592"/>
    <w:rsid w:val="006E15F7"/>
    <w:rsid w:val="006E1CBF"/>
    <w:rsid w:val="006E2A0B"/>
    <w:rsid w:val="006E32EC"/>
    <w:rsid w:val="006E36F6"/>
    <w:rsid w:val="006E4160"/>
    <w:rsid w:val="006E4163"/>
    <w:rsid w:val="006E41F6"/>
    <w:rsid w:val="006E5619"/>
    <w:rsid w:val="006E6049"/>
    <w:rsid w:val="006E66DC"/>
    <w:rsid w:val="006E6D9D"/>
    <w:rsid w:val="006E76E7"/>
    <w:rsid w:val="006E7780"/>
    <w:rsid w:val="006E77D8"/>
    <w:rsid w:val="006E7C5C"/>
    <w:rsid w:val="006E7FCA"/>
    <w:rsid w:val="006F06E6"/>
    <w:rsid w:val="006F0CB4"/>
    <w:rsid w:val="006F170D"/>
    <w:rsid w:val="006F1968"/>
    <w:rsid w:val="006F30F9"/>
    <w:rsid w:val="006F318A"/>
    <w:rsid w:val="006F31FC"/>
    <w:rsid w:val="006F447D"/>
    <w:rsid w:val="006F573C"/>
    <w:rsid w:val="006F67C8"/>
    <w:rsid w:val="006F738D"/>
    <w:rsid w:val="006F772E"/>
    <w:rsid w:val="00700D3B"/>
    <w:rsid w:val="00700F85"/>
    <w:rsid w:val="00701852"/>
    <w:rsid w:val="00701930"/>
    <w:rsid w:val="00701DC1"/>
    <w:rsid w:val="00702612"/>
    <w:rsid w:val="00702C18"/>
    <w:rsid w:val="007031BA"/>
    <w:rsid w:val="00703B5F"/>
    <w:rsid w:val="0070408B"/>
    <w:rsid w:val="00704700"/>
    <w:rsid w:val="00704B54"/>
    <w:rsid w:val="007051BA"/>
    <w:rsid w:val="00705836"/>
    <w:rsid w:val="00705B9A"/>
    <w:rsid w:val="00705BA1"/>
    <w:rsid w:val="00705F6E"/>
    <w:rsid w:val="0070626E"/>
    <w:rsid w:val="007062B3"/>
    <w:rsid w:val="00706A7D"/>
    <w:rsid w:val="00706B2E"/>
    <w:rsid w:val="00706DA7"/>
    <w:rsid w:val="007073DB"/>
    <w:rsid w:val="00707621"/>
    <w:rsid w:val="00707A4C"/>
    <w:rsid w:val="00707B73"/>
    <w:rsid w:val="00707CE3"/>
    <w:rsid w:val="00707F26"/>
    <w:rsid w:val="007102D0"/>
    <w:rsid w:val="0071098B"/>
    <w:rsid w:val="00710A3C"/>
    <w:rsid w:val="00710B55"/>
    <w:rsid w:val="00711C53"/>
    <w:rsid w:val="0071211C"/>
    <w:rsid w:val="00712555"/>
    <w:rsid w:val="00712B55"/>
    <w:rsid w:val="00713484"/>
    <w:rsid w:val="00713540"/>
    <w:rsid w:val="0071583B"/>
    <w:rsid w:val="007159E5"/>
    <w:rsid w:val="0071644E"/>
    <w:rsid w:val="0071714F"/>
    <w:rsid w:val="00720B7C"/>
    <w:rsid w:val="00720B91"/>
    <w:rsid w:val="007210D7"/>
    <w:rsid w:val="007211CD"/>
    <w:rsid w:val="007214C2"/>
    <w:rsid w:val="00722388"/>
    <w:rsid w:val="007224BF"/>
    <w:rsid w:val="00722742"/>
    <w:rsid w:val="0072299D"/>
    <w:rsid w:val="0072304E"/>
    <w:rsid w:val="007238C2"/>
    <w:rsid w:val="00723945"/>
    <w:rsid w:val="00723C40"/>
    <w:rsid w:val="007240DA"/>
    <w:rsid w:val="00724AFC"/>
    <w:rsid w:val="00724C83"/>
    <w:rsid w:val="00724F5D"/>
    <w:rsid w:val="007251EA"/>
    <w:rsid w:val="007251FC"/>
    <w:rsid w:val="007256AD"/>
    <w:rsid w:val="00725924"/>
    <w:rsid w:val="00725B8E"/>
    <w:rsid w:val="007266D1"/>
    <w:rsid w:val="00727720"/>
    <w:rsid w:val="00727A17"/>
    <w:rsid w:val="00727B95"/>
    <w:rsid w:val="0073022B"/>
    <w:rsid w:val="00731083"/>
    <w:rsid w:val="00731265"/>
    <w:rsid w:val="0073226B"/>
    <w:rsid w:val="007335A8"/>
    <w:rsid w:val="0073466B"/>
    <w:rsid w:val="00734815"/>
    <w:rsid w:val="00734889"/>
    <w:rsid w:val="007357DC"/>
    <w:rsid w:val="00736304"/>
    <w:rsid w:val="0073677A"/>
    <w:rsid w:val="00736F39"/>
    <w:rsid w:val="00740090"/>
    <w:rsid w:val="007401AD"/>
    <w:rsid w:val="0074047E"/>
    <w:rsid w:val="007408EA"/>
    <w:rsid w:val="00740D73"/>
    <w:rsid w:val="00740DBE"/>
    <w:rsid w:val="00740E3A"/>
    <w:rsid w:val="007417D2"/>
    <w:rsid w:val="00741BD9"/>
    <w:rsid w:val="00742205"/>
    <w:rsid w:val="007423A9"/>
    <w:rsid w:val="00742EC0"/>
    <w:rsid w:val="00743012"/>
    <w:rsid w:val="00743996"/>
    <w:rsid w:val="00743C96"/>
    <w:rsid w:val="00744C1B"/>
    <w:rsid w:val="007455C4"/>
    <w:rsid w:val="00745A98"/>
    <w:rsid w:val="0074603E"/>
    <w:rsid w:val="0074636A"/>
    <w:rsid w:val="00746C10"/>
    <w:rsid w:val="00747505"/>
    <w:rsid w:val="00747BD0"/>
    <w:rsid w:val="007511AE"/>
    <w:rsid w:val="00751A04"/>
    <w:rsid w:val="00751B02"/>
    <w:rsid w:val="00751C66"/>
    <w:rsid w:val="007523FD"/>
    <w:rsid w:val="00752FA6"/>
    <w:rsid w:val="00753203"/>
    <w:rsid w:val="00753753"/>
    <w:rsid w:val="00753E7A"/>
    <w:rsid w:val="00754464"/>
    <w:rsid w:val="0075490D"/>
    <w:rsid w:val="00754B6E"/>
    <w:rsid w:val="00755410"/>
    <w:rsid w:val="00755515"/>
    <w:rsid w:val="007555DD"/>
    <w:rsid w:val="00755920"/>
    <w:rsid w:val="00755F31"/>
    <w:rsid w:val="0075610E"/>
    <w:rsid w:val="00756A56"/>
    <w:rsid w:val="00756D35"/>
    <w:rsid w:val="0075738C"/>
    <w:rsid w:val="0075775F"/>
    <w:rsid w:val="00757D02"/>
    <w:rsid w:val="007604C7"/>
    <w:rsid w:val="00760884"/>
    <w:rsid w:val="007609D3"/>
    <w:rsid w:val="00760E7E"/>
    <w:rsid w:val="007614F0"/>
    <w:rsid w:val="007619CB"/>
    <w:rsid w:val="00761D47"/>
    <w:rsid w:val="0076218A"/>
    <w:rsid w:val="007622D0"/>
    <w:rsid w:val="00762E11"/>
    <w:rsid w:val="00763326"/>
    <w:rsid w:val="007634F2"/>
    <w:rsid w:val="007635E1"/>
    <w:rsid w:val="00763AF9"/>
    <w:rsid w:val="007642D5"/>
    <w:rsid w:val="00764389"/>
    <w:rsid w:val="007654D8"/>
    <w:rsid w:val="00765C22"/>
    <w:rsid w:val="00766660"/>
    <w:rsid w:val="00766C41"/>
    <w:rsid w:val="0076757E"/>
    <w:rsid w:val="00767C58"/>
    <w:rsid w:val="007708D3"/>
    <w:rsid w:val="00770F0F"/>
    <w:rsid w:val="00771324"/>
    <w:rsid w:val="00771430"/>
    <w:rsid w:val="00771CA2"/>
    <w:rsid w:val="0077210A"/>
    <w:rsid w:val="00773DC9"/>
    <w:rsid w:val="007747B8"/>
    <w:rsid w:val="00774F11"/>
    <w:rsid w:val="00775144"/>
    <w:rsid w:val="007753DD"/>
    <w:rsid w:val="00775873"/>
    <w:rsid w:val="007759CC"/>
    <w:rsid w:val="00775B0B"/>
    <w:rsid w:val="00775F89"/>
    <w:rsid w:val="0077646D"/>
    <w:rsid w:val="007764B7"/>
    <w:rsid w:val="00777544"/>
    <w:rsid w:val="00777B1F"/>
    <w:rsid w:val="00782698"/>
    <w:rsid w:val="00783737"/>
    <w:rsid w:val="00783744"/>
    <w:rsid w:val="00783BAA"/>
    <w:rsid w:val="0078458C"/>
    <w:rsid w:val="00784B39"/>
    <w:rsid w:val="0078518E"/>
    <w:rsid w:val="00785A91"/>
    <w:rsid w:val="00785EE9"/>
    <w:rsid w:val="00786270"/>
    <w:rsid w:val="00786301"/>
    <w:rsid w:val="007865FB"/>
    <w:rsid w:val="007871EA"/>
    <w:rsid w:val="007878E3"/>
    <w:rsid w:val="00787D69"/>
    <w:rsid w:val="007912CE"/>
    <w:rsid w:val="00791555"/>
    <w:rsid w:val="0079168C"/>
    <w:rsid w:val="007917D0"/>
    <w:rsid w:val="007926C8"/>
    <w:rsid w:val="00792CD0"/>
    <w:rsid w:val="0079352C"/>
    <w:rsid w:val="00793555"/>
    <w:rsid w:val="00794418"/>
    <w:rsid w:val="00794738"/>
    <w:rsid w:val="00794B53"/>
    <w:rsid w:val="00794EB1"/>
    <w:rsid w:val="007960B8"/>
    <w:rsid w:val="00797B5D"/>
    <w:rsid w:val="007A03FD"/>
    <w:rsid w:val="007A07DA"/>
    <w:rsid w:val="007A13F5"/>
    <w:rsid w:val="007A1DAA"/>
    <w:rsid w:val="007A2286"/>
    <w:rsid w:val="007A2548"/>
    <w:rsid w:val="007A33F0"/>
    <w:rsid w:val="007A40B0"/>
    <w:rsid w:val="007A4811"/>
    <w:rsid w:val="007A526B"/>
    <w:rsid w:val="007A53B5"/>
    <w:rsid w:val="007A5569"/>
    <w:rsid w:val="007A60E8"/>
    <w:rsid w:val="007A62F4"/>
    <w:rsid w:val="007A643F"/>
    <w:rsid w:val="007A6888"/>
    <w:rsid w:val="007A7508"/>
    <w:rsid w:val="007A7660"/>
    <w:rsid w:val="007A7AC8"/>
    <w:rsid w:val="007A7D64"/>
    <w:rsid w:val="007B014E"/>
    <w:rsid w:val="007B051A"/>
    <w:rsid w:val="007B0A83"/>
    <w:rsid w:val="007B0C4D"/>
    <w:rsid w:val="007B0EFB"/>
    <w:rsid w:val="007B1132"/>
    <w:rsid w:val="007B18A5"/>
    <w:rsid w:val="007B1937"/>
    <w:rsid w:val="007B1D08"/>
    <w:rsid w:val="007B212B"/>
    <w:rsid w:val="007B26C6"/>
    <w:rsid w:val="007B30FC"/>
    <w:rsid w:val="007B3BA4"/>
    <w:rsid w:val="007B3C32"/>
    <w:rsid w:val="007B3DBC"/>
    <w:rsid w:val="007B45E7"/>
    <w:rsid w:val="007B47FB"/>
    <w:rsid w:val="007B572E"/>
    <w:rsid w:val="007B620B"/>
    <w:rsid w:val="007B63F4"/>
    <w:rsid w:val="007B6622"/>
    <w:rsid w:val="007B6791"/>
    <w:rsid w:val="007B6B45"/>
    <w:rsid w:val="007B6C09"/>
    <w:rsid w:val="007B6EF5"/>
    <w:rsid w:val="007B7E28"/>
    <w:rsid w:val="007C06C6"/>
    <w:rsid w:val="007C163D"/>
    <w:rsid w:val="007C2025"/>
    <w:rsid w:val="007C2258"/>
    <w:rsid w:val="007C302F"/>
    <w:rsid w:val="007C3E3E"/>
    <w:rsid w:val="007C3ED5"/>
    <w:rsid w:val="007C4010"/>
    <w:rsid w:val="007C480D"/>
    <w:rsid w:val="007C4D8A"/>
    <w:rsid w:val="007C4E53"/>
    <w:rsid w:val="007C4E94"/>
    <w:rsid w:val="007C6530"/>
    <w:rsid w:val="007C6A1E"/>
    <w:rsid w:val="007C6B6F"/>
    <w:rsid w:val="007C6BD8"/>
    <w:rsid w:val="007C72E5"/>
    <w:rsid w:val="007C7D60"/>
    <w:rsid w:val="007D01E2"/>
    <w:rsid w:val="007D0989"/>
    <w:rsid w:val="007D1C60"/>
    <w:rsid w:val="007D2502"/>
    <w:rsid w:val="007D2613"/>
    <w:rsid w:val="007D32F5"/>
    <w:rsid w:val="007D42C1"/>
    <w:rsid w:val="007D54BC"/>
    <w:rsid w:val="007D5566"/>
    <w:rsid w:val="007D5734"/>
    <w:rsid w:val="007D5789"/>
    <w:rsid w:val="007D57A6"/>
    <w:rsid w:val="007D5F2B"/>
    <w:rsid w:val="007D5FCE"/>
    <w:rsid w:val="007D6B2D"/>
    <w:rsid w:val="007D6B85"/>
    <w:rsid w:val="007D6FA1"/>
    <w:rsid w:val="007D70BB"/>
    <w:rsid w:val="007E0A3E"/>
    <w:rsid w:val="007E0CD1"/>
    <w:rsid w:val="007E0E1A"/>
    <w:rsid w:val="007E14E9"/>
    <w:rsid w:val="007E171D"/>
    <w:rsid w:val="007E1FEC"/>
    <w:rsid w:val="007E2127"/>
    <w:rsid w:val="007E25B6"/>
    <w:rsid w:val="007E2B96"/>
    <w:rsid w:val="007E4322"/>
    <w:rsid w:val="007E447C"/>
    <w:rsid w:val="007E44CA"/>
    <w:rsid w:val="007E577A"/>
    <w:rsid w:val="007E5990"/>
    <w:rsid w:val="007E62AC"/>
    <w:rsid w:val="007E6C97"/>
    <w:rsid w:val="007E70AF"/>
    <w:rsid w:val="007E7A5C"/>
    <w:rsid w:val="007E7D6E"/>
    <w:rsid w:val="007F0DF1"/>
    <w:rsid w:val="007F1D66"/>
    <w:rsid w:val="007F227D"/>
    <w:rsid w:val="007F3A83"/>
    <w:rsid w:val="007F527A"/>
    <w:rsid w:val="007F5B06"/>
    <w:rsid w:val="007F66B9"/>
    <w:rsid w:val="007F67BA"/>
    <w:rsid w:val="007F6E43"/>
    <w:rsid w:val="007F7042"/>
    <w:rsid w:val="007F736E"/>
    <w:rsid w:val="007F7964"/>
    <w:rsid w:val="007F7A3A"/>
    <w:rsid w:val="007F7BB4"/>
    <w:rsid w:val="008004A1"/>
    <w:rsid w:val="00800571"/>
    <w:rsid w:val="00801151"/>
    <w:rsid w:val="008012B7"/>
    <w:rsid w:val="008018C9"/>
    <w:rsid w:val="00801B85"/>
    <w:rsid w:val="00801EF1"/>
    <w:rsid w:val="00801FA7"/>
    <w:rsid w:val="0080219A"/>
    <w:rsid w:val="00802F58"/>
    <w:rsid w:val="00803D6A"/>
    <w:rsid w:val="00804077"/>
    <w:rsid w:val="008046E5"/>
    <w:rsid w:val="00804CFC"/>
    <w:rsid w:val="00805FF5"/>
    <w:rsid w:val="00810F23"/>
    <w:rsid w:val="00811B9A"/>
    <w:rsid w:val="00812675"/>
    <w:rsid w:val="00812B6B"/>
    <w:rsid w:val="00813286"/>
    <w:rsid w:val="008132F1"/>
    <w:rsid w:val="008149FC"/>
    <w:rsid w:val="00814E34"/>
    <w:rsid w:val="00815C67"/>
    <w:rsid w:val="00816388"/>
    <w:rsid w:val="0081784D"/>
    <w:rsid w:val="008201FE"/>
    <w:rsid w:val="00820238"/>
    <w:rsid w:val="00820A6C"/>
    <w:rsid w:val="00820D4C"/>
    <w:rsid w:val="00820DFB"/>
    <w:rsid w:val="00821212"/>
    <w:rsid w:val="008214C9"/>
    <w:rsid w:val="00822327"/>
    <w:rsid w:val="0082270A"/>
    <w:rsid w:val="00822B5E"/>
    <w:rsid w:val="00822C9D"/>
    <w:rsid w:val="0082419E"/>
    <w:rsid w:val="00824275"/>
    <w:rsid w:val="00824EF2"/>
    <w:rsid w:val="0082564D"/>
    <w:rsid w:val="00825F3C"/>
    <w:rsid w:val="00826147"/>
    <w:rsid w:val="00826E9E"/>
    <w:rsid w:val="00827034"/>
    <w:rsid w:val="00827834"/>
    <w:rsid w:val="00827FE2"/>
    <w:rsid w:val="008308D6"/>
    <w:rsid w:val="00830AD1"/>
    <w:rsid w:val="00830C1D"/>
    <w:rsid w:val="008319C1"/>
    <w:rsid w:val="008320A5"/>
    <w:rsid w:val="008327A9"/>
    <w:rsid w:val="0083281F"/>
    <w:rsid w:val="00833326"/>
    <w:rsid w:val="00833AA8"/>
    <w:rsid w:val="00833E0B"/>
    <w:rsid w:val="008350E9"/>
    <w:rsid w:val="0083534C"/>
    <w:rsid w:val="00835622"/>
    <w:rsid w:val="0083641E"/>
    <w:rsid w:val="00836871"/>
    <w:rsid w:val="00836D5A"/>
    <w:rsid w:val="00836D82"/>
    <w:rsid w:val="00837688"/>
    <w:rsid w:val="00837E20"/>
    <w:rsid w:val="00840213"/>
    <w:rsid w:val="008408E5"/>
    <w:rsid w:val="0084132E"/>
    <w:rsid w:val="008417BE"/>
    <w:rsid w:val="008426F9"/>
    <w:rsid w:val="00842758"/>
    <w:rsid w:val="00843799"/>
    <w:rsid w:val="00843ED4"/>
    <w:rsid w:val="008448F3"/>
    <w:rsid w:val="00844F1C"/>
    <w:rsid w:val="00844FF2"/>
    <w:rsid w:val="0084506C"/>
    <w:rsid w:val="008452C7"/>
    <w:rsid w:val="00846AE1"/>
    <w:rsid w:val="008473D2"/>
    <w:rsid w:val="008475AF"/>
    <w:rsid w:val="008500F5"/>
    <w:rsid w:val="008501E8"/>
    <w:rsid w:val="008506A4"/>
    <w:rsid w:val="00850A53"/>
    <w:rsid w:val="008513CE"/>
    <w:rsid w:val="00851F7C"/>
    <w:rsid w:val="008528E2"/>
    <w:rsid w:val="008532A9"/>
    <w:rsid w:val="00853EE5"/>
    <w:rsid w:val="00854072"/>
    <w:rsid w:val="008544FA"/>
    <w:rsid w:val="00854D28"/>
    <w:rsid w:val="00854E2F"/>
    <w:rsid w:val="00855302"/>
    <w:rsid w:val="008555CD"/>
    <w:rsid w:val="00855B8E"/>
    <w:rsid w:val="008560EC"/>
    <w:rsid w:val="00856234"/>
    <w:rsid w:val="0085637C"/>
    <w:rsid w:val="008566BD"/>
    <w:rsid w:val="008571CB"/>
    <w:rsid w:val="008576E0"/>
    <w:rsid w:val="00857CBA"/>
    <w:rsid w:val="008601F6"/>
    <w:rsid w:val="0086078B"/>
    <w:rsid w:val="00861555"/>
    <w:rsid w:val="00863E47"/>
    <w:rsid w:val="008640F2"/>
    <w:rsid w:val="00864378"/>
    <w:rsid w:val="008653EA"/>
    <w:rsid w:val="008656E5"/>
    <w:rsid w:val="00865970"/>
    <w:rsid w:val="00865C7F"/>
    <w:rsid w:val="00865D31"/>
    <w:rsid w:val="0086666E"/>
    <w:rsid w:val="00867784"/>
    <w:rsid w:val="00870791"/>
    <w:rsid w:val="00871281"/>
    <w:rsid w:val="0087162F"/>
    <w:rsid w:val="00871AAD"/>
    <w:rsid w:val="008722BE"/>
    <w:rsid w:val="00872357"/>
    <w:rsid w:val="008729AE"/>
    <w:rsid w:val="008731B6"/>
    <w:rsid w:val="00873A0C"/>
    <w:rsid w:val="0087424A"/>
    <w:rsid w:val="00874C55"/>
    <w:rsid w:val="00874C5D"/>
    <w:rsid w:val="00877416"/>
    <w:rsid w:val="00877559"/>
    <w:rsid w:val="008776D0"/>
    <w:rsid w:val="00877A49"/>
    <w:rsid w:val="00877F11"/>
    <w:rsid w:val="0088000D"/>
    <w:rsid w:val="00880712"/>
    <w:rsid w:val="00880AF5"/>
    <w:rsid w:val="008811C4"/>
    <w:rsid w:val="008812FE"/>
    <w:rsid w:val="00882667"/>
    <w:rsid w:val="008831DC"/>
    <w:rsid w:val="00883FA1"/>
    <w:rsid w:val="00884238"/>
    <w:rsid w:val="00884B96"/>
    <w:rsid w:val="00884D2F"/>
    <w:rsid w:val="00884F98"/>
    <w:rsid w:val="00885D8B"/>
    <w:rsid w:val="00885E6F"/>
    <w:rsid w:val="008877EC"/>
    <w:rsid w:val="00887D19"/>
    <w:rsid w:val="00887EA7"/>
    <w:rsid w:val="00890525"/>
    <w:rsid w:val="008905E5"/>
    <w:rsid w:val="008905E8"/>
    <w:rsid w:val="0089091B"/>
    <w:rsid w:val="00892080"/>
    <w:rsid w:val="008922C5"/>
    <w:rsid w:val="00892770"/>
    <w:rsid w:val="00893F95"/>
    <w:rsid w:val="00894492"/>
    <w:rsid w:val="008948B2"/>
    <w:rsid w:val="00895A25"/>
    <w:rsid w:val="00895FCE"/>
    <w:rsid w:val="00896378"/>
    <w:rsid w:val="008967BD"/>
    <w:rsid w:val="00896A82"/>
    <w:rsid w:val="00896DDC"/>
    <w:rsid w:val="0089739C"/>
    <w:rsid w:val="008974F9"/>
    <w:rsid w:val="008975C7"/>
    <w:rsid w:val="00897AC3"/>
    <w:rsid w:val="00897E43"/>
    <w:rsid w:val="008A09FE"/>
    <w:rsid w:val="008A1012"/>
    <w:rsid w:val="008A270A"/>
    <w:rsid w:val="008A3114"/>
    <w:rsid w:val="008A370A"/>
    <w:rsid w:val="008A3AD2"/>
    <w:rsid w:val="008A405F"/>
    <w:rsid w:val="008A413B"/>
    <w:rsid w:val="008A42E9"/>
    <w:rsid w:val="008A4F7B"/>
    <w:rsid w:val="008A5109"/>
    <w:rsid w:val="008A5761"/>
    <w:rsid w:val="008A59F5"/>
    <w:rsid w:val="008A6087"/>
    <w:rsid w:val="008A6D9E"/>
    <w:rsid w:val="008A78F1"/>
    <w:rsid w:val="008A792F"/>
    <w:rsid w:val="008B019D"/>
    <w:rsid w:val="008B0AC6"/>
    <w:rsid w:val="008B0DC9"/>
    <w:rsid w:val="008B0E24"/>
    <w:rsid w:val="008B19F2"/>
    <w:rsid w:val="008B231A"/>
    <w:rsid w:val="008B2391"/>
    <w:rsid w:val="008B2556"/>
    <w:rsid w:val="008B26C5"/>
    <w:rsid w:val="008B299C"/>
    <w:rsid w:val="008B324A"/>
    <w:rsid w:val="008B3673"/>
    <w:rsid w:val="008B371D"/>
    <w:rsid w:val="008B3C6B"/>
    <w:rsid w:val="008B49B2"/>
    <w:rsid w:val="008B4AB7"/>
    <w:rsid w:val="008B5521"/>
    <w:rsid w:val="008B57C0"/>
    <w:rsid w:val="008B65BB"/>
    <w:rsid w:val="008B69A9"/>
    <w:rsid w:val="008B75D5"/>
    <w:rsid w:val="008C0630"/>
    <w:rsid w:val="008C1FC5"/>
    <w:rsid w:val="008C2F62"/>
    <w:rsid w:val="008C34D7"/>
    <w:rsid w:val="008C3E88"/>
    <w:rsid w:val="008C4782"/>
    <w:rsid w:val="008C4DD7"/>
    <w:rsid w:val="008C59FA"/>
    <w:rsid w:val="008C5C36"/>
    <w:rsid w:val="008C633D"/>
    <w:rsid w:val="008C65A3"/>
    <w:rsid w:val="008C6A54"/>
    <w:rsid w:val="008C727C"/>
    <w:rsid w:val="008C76C7"/>
    <w:rsid w:val="008D0646"/>
    <w:rsid w:val="008D1417"/>
    <w:rsid w:val="008D14FF"/>
    <w:rsid w:val="008D1516"/>
    <w:rsid w:val="008D5717"/>
    <w:rsid w:val="008D617C"/>
    <w:rsid w:val="008D618A"/>
    <w:rsid w:val="008D6A1B"/>
    <w:rsid w:val="008D6FCD"/>
    <w:rsid w:val="008D7F8E"/>
    <w:rsid w:val="008E16DC"/>
    <w:rsid w:val="008E180A"/>
    <w:rsid w:val="008E215C"/>
    <w:rsid w:val="008E2EE7"/>
    <w:rsid w:val="008E3096"/>
    <w:rsid w:val="008E366D"/>
    <w:rsid w:val="008E3EF6"/>
    <w:rsid w:val="008E4978"/>
    <w:rsid w:val="008E4CB2"/>
    <w:rsid w:val="008E500D"/>
    <w:rsid w:val="008E508E"/>
    <w:rsid w:val="008E5486"/>
    <w:rsid w:val="008E5776"/>
    <w:rsid w:val="008E6BAB"/>
    <w:rsid w:val="008E7299"/>
    <w:rsid w:val="008E74A2"/>
    <w:rsid w:val="008E7CF5"/>
    <w:rsid w:val="008F06F2"/>
    <w:rsid w:val="008F10E4"/>
    <w:rsid w:val="008F1407"/>
    <w:rsid w:val="008F166C"/>
    <w:rsid w:val="008F17EB"/>
    <w:rsid w:val="008F1A8B"/>
    <w:rsid w:val="008F2072"/>
    <w:rsid w:val="008F2C84"/>
    <w:rsid w:val="008F30B4"/>
    <w:rsid w:val="008F3D57"/>
    <w:rsid w:val="008F449A"/>
    <w:rsid w:val="008F4610"/>
    <w:rsid w:val="008F47EF"/>
    <w:rsid w:val="008F51A4"/>
    <w:rsid w:val="008F54F5"/>
    <w:rsid w:val="008F6B17"/>
    <w:rsid w:val="008F73F0"/>
    <w:rsid w:val="008F77BA"/>
    <w:rsid w:val="008F78FE"/>
    <w:rsid w:val="009009B0"/>
    <w:rsid w:val="00900D90"/>
    <w:rsid w:val="00900EEE"/>
    <w:rsid w:val="0090102A"/>
    <w:rsid w:val="00901CE3"/>
    <w:rsid w:val="00902068"/>
    <w:rsid w:val="0090224E"/>
    <w:rsid w:val="009023B8"/>
    <w:rsid w:val="00902C61"/>
    <w:rsid w:val="00902F76"/>
    <w:rsid w:val="00903B95"/>
    <w:rsid w:val="0090512F"/>
    <w:rsid w:val="009051DD"/>
    <w:rsid w:val="0090613A"/>
    <w:rsid w:val="0090644C"/>
    <w:rsid w:val="0090666A"/>
    <w:rsid w:val="00906DE4"/>
    <w:rsid w:val="009071DE"/>
    <w:rsid w:val="00907EAC"/>
    <w:rsid w:val="00907F49"/>
    <w:rsid w:val="0091070E"/>
    <w:rsid w:val="0091134E"/>
    <w:rsid w:val="0091194F"/>
    <w:rsid w:val="00912287"/>
    <w:rsid w:val="0091251D"/>
    <w:rsid w:val="00912712"/>
    <w:rsid w:val="0091271D"/>
    <w:rsid w:val="00912900"/>
    <w:rsid w:val="00913120"/>
    <w:rsid w:val="00913205"/>
    <w:rsid w:val="00913B9E"/>
    <w:rsid w:val="00913BEE"/>
    <w:rsid w:val="009144B7"/>
    <w:rsid w:val="0091487F"/>
    <w:rsid w:val="0091538D"/>
    <w:rsid w:val="00916724"/>
    <w:rsid w:val="00916CAE"/>
    <w:rsid w:val="00916EED"/>
    <w:rsid w:val="00917219"/>
    <w:rsid w:val="00917DDD"/>
    <w:rsid w:val="00917FCE"/>
    <w:rsid w:val="009203DE"/>
    <w:rsid w:val="00920590"/>
    <w:rsid w:val="00921E1C"/>
    <w:rsid w:val="00921FBC"/>
    <w:rsid w:val="00922012"/>
    <w:rsid w:val="00923EE3"/>
    <w:rsid w:val="009249B9"/>
    <w:rsid w:val="0092533E"/>
    <w:rsid w:val="009263CE"/>
    <w:rsid w:val="0092686B"/>
    <w:rsid w:val="00926ECF"/>
    <w:rsid w:val="00927236"/>
    <w:rsid w:val="009274E6"/>
    <w:rsid w:val="009279AF"/>
    <w:rsid w:val="00927CEB"/>
    <w:rsid w:val="00927EC1"/>
    <w:rsid w:val="00927FFB"/>
    <w:rsid w:val="009307AF"/>
    <w:rsid w:val="00932381"/>
    <w:rsid w:val="009326F4"/>
    <w:rsid w:val="00932A18"/>
    <w:rsid w:val="00932E55"/>
    <w:rsid w:val="00933250"/>
    <w:rsid w:val="0093391B"/>
    <w:rsid w:val="00933BE1"/>
    <w:rsid w:val="009340F6"/>
    <w:rsid w:val="009343B3"/>
    <w:rsid w:val="00934521"/>
    <w:rsid w:val="0093476F"/>
    <w:rsid w:val="009349CD"/>
    <w:rsid w:val="00934BD9"/>
    <w:rsid w:val="009354C8"/>
    <w:rsid w:val="00935BA3"/>
    <w:rsid w:val="00935EB9"/>
    <w:rsid w:val="00936882"/>
    <w:rsid w:val="009371C2"/>
    <w:rsid w:val="009379E9"/>
    <w:rsid w:val="0094036F"/>
    <w:rsid w:val="00940955"/>
    <w:rsid w:val="00940B15"/>
    <w:rsid w:val="00940DB3"/>
    <w:rsid w:val="00940FC9"/>
    <w:rsid w:val="00941088"/>
    <w:rsid w:val="009417EE"/>
    <w:rsid w:val="009420BE"/>
    <w:rsid w:val="00942843"/>
    <w:rsid w:val="00942C69"/>
    <w:rsid w:val="009443C9"/>
    <w:rsid w:val="009449B6"/>
    <w:rsid w:val="009451B6"/>
    <w:rsid w:val="00946034"/>
    <w:rsid w:val="00946992"/>
    <w:rsid w:val="00946AB4"/>
    <w:rsid w:val="00946FC2"/>
    <w:rsid w:val="00947417"/>
    <w:rsid w:val="0095021A"/>
    <w:rsid w:val="00950353"/>
    <w:rsid w:val="009504A6"/>
    <w:rsid w:val="009508EC"/>
    <w:rsid w:val="00950E54"/>
    <w:rsid w:val="009510DC"/>
    <w:rsid w:val="00951878"/>
    <w:rsid w:val="00951CE7"/>
    <w:rsid w:val="0095282F"/>
    <w:rsid w:val="00952EA1"/>
    <w:rsid w:val="009532B9"/>
    <w:rsid w:val="009542B7"/>
    <w:rsid w:val="009551FC"/>
    <w:rsid w:val="009552F9"/>
    <w:rsid w:val="00955A3F"/>
    <w:rsid w:val="00955C06"/>
    <w:rsid w:val="00956928"/>
    <w:rsid w:val="009578CF"/>
    <w:rsid w:val="00961045"/>
    <w:rsid w:val="0096156C"/>
    <w:rsid w:val="00962767"/>
    <w:rsid w:val="00962950"/>
    <w:rsid w:val="0096550A"/>
    <w:rsid w:val="00965ACF"/>
    <w:rsid w:val="009665F3"/>
    <w:rsid w:val="009666C0"/>
    <w:rsid w:val="00966F19"/>
    <w:rsid w:val="0097001A"/>
    <w:rsid w:val="00970246"/>
    <w:rsid w:val="009715E7"/>
    <w:rsid w:val="0097275B"/>
    <w:rsid w:val="009727A3"/>
    <w:rsid w:val="00973C0D"/>
    <w:rsid w:val="00975274"/>
    <w:rsid w:val="009753E3"/>
    <w:rsid w:val="0097574C"/>
    <w:rsid w:val="00975A59"/>
    <w:rsid w:val="00976A21"/>
    <w:rsid w:val="00977312"/>
    <w:rsid w:val="00977A9D"/>
    <w:rsid w:val="009804C5"/>
    <w:rsid w:val="00980DE9"/>
    <w:rsid w:val="0098138B"/>
    <w:rsid w:val="00981682"/>
    <w:rsid w:val="0098185C"/>
    <w:rsid w:val="00982AD2"/>
    <w:rsid w:val="009830B2"/>
    <w:rsid w:val="00983BE9"/>
    <w:rsid w:val="009842AE"/>
    <w:rsid w:val="009848F4"/>
    <w:rsid w:val="00984B1F"/>
    <w:rsid w:val="0098521C"/>
    <w:rsid w:val="0098535D"/>
    <w:rsid w:val="00985874"/>
    <w:rsid w:val="00987755"/>
    <w:rsid w:val="009902E0"/>
    <w:rsid w:val="009912F4"/>
    <w:rsid w:val="00991D18"/>
    <w:rsid w:val="009920F6"/>
    <w:rsid w:val="009922EE"/>
    <w:rsid w:val="00992425"/>
    <w:rsid w:val="00992679"/>
    <w:rsid w:val="00992898"/>
    <w:rsid w:val="0099299F"/>
    <w:rsid w:val="00992BB6"/>
    <w:rsid w:val="0099308C"/>
    <w:rsid w:val="009930C6"/>
    <w:rsid w:val="0099346D"/>
    <w:rsid w:val="0099352B"/>
    <w:rsid w:val="0099382F"/>
    <w:rsid w:val="00993E48"/>
    <w:rsid w:val="0099487C"/>
    <w:rsid w:val="00994DE0"/>
    <w:rsid w:val="009960B2"/>
    <w:rsid w:val="009962BD"/>
    <w:rsid w:val="00996ABB"/>
    <w:rsid w:val="009970DD"/>
    <w:rsid w:val="00997D29"/>
    <w:rsid w:val="009A066C"/>
    <w:rsid w:val="009A0942"/>
    <w:rsid w:val="009A0DB5"/>
    <w:rsid w:val="009A0E34"/>
    <w:rsid w:val="009A0FDB"/>
    <w:rsid w:val="009A212F"/>
    <w:rsid w:val="009A2350"/>
    <w:rsid w:val="009A2421"/>
    <w:rsid w:val="009A2451"/>
    <w:rsid w:val="009A2C2C"/>
    <w:rsid w:val="009A3178"/>
    <w:rsid w:val="009A32A0"/>
    <w:rsid w:val="009A33E2"/>
    <w:rsid w:val="009A3443"/>
    <w:rsid w:val="009A39B0"/>
    <w:rsid w:val="009A46A6"/>
    <w:rsid w:val="009A4B4C"/>
    <w:rsid w:val="009A4C0E"/>
    <w:rsid w:val="009A60AA"/>
    <w:rsid w:val="009A6247"/>
    <w:rsid w:val="009A678F"/>
    <w:rsid w:val="009A6927"/>
    <w:rsid w:val="009A6A0A"/>
    <w:rsid w:val="009A6B78"/>
    <w:rsid w:val="009A71F7"/>
    <w:rsid w:val="009A75CB"/>
    <w:rsid w:val="009A7DEE"/>
    <w:rsid w:val="009A7E3C"/>
    <w:rsid w:val="009A7EB5"/>
    <w:rsid w:val="009B0380"/>
    <w:rsid w:val="009B0383"/>
    <w:rsid w:val="009B0D12"/>
    <w:rsid w:val="009B1CAF"/>
    <w:rsid w:val="009B2316"/>
    <w:rsid w:val="009B23F1"/>
    <w:rsid w:val="009B33FD"/>
    <w:rsid w:val="009B3689"/>
    <w:rsid w:val="009B3B64"/>
    <w:rsid w:val="009B3B9A"/>
    <w:rsid w:val="009B42BD"/>
    <w:rsid w:val="009B4880"/>
    <w:rsid w:val="009B5526"/>
    <w:rsid w:val="009B6618"/>
    <w:rsid w:val="009B69DB"/>
    <w:rsid w:val="009B6DBE"/>
    <w:rsid w:val="009B6DD0"/>
    <w:rsid w:val="009B7844"/>
    <w:rsid w:val="009C1ABB"/>
    <w:rsid w:val="009C1D03"/>
    <w:rsid w:val="009C2E59"/>
    <w:rsid w:val="009C3F55"/>
    <w:rsid w:val="009C4257"/>
    <w:rsid w:val="009C447F"/>
    <w:rsid w:val="009C48AD"/>
    <w:rsid w:val="009C4C18"/>
    <w:rsid w:val="009C53E3"/>
    <w:rsid w:val="009C544B"/>
    <w:rsid w:val="009C6374"/>
    <w:rsid w:val="009C753C"/>
    <w:rsid w:val="009C7C68"/>
    <w:rsid w:val="009D0754"/>
    <w:rsid w:val="009D1A5B"/>
    <w:rsid w:val="009D1EBD"/>
    <w:rsid w:val="009D21E1"/>
    <w:rsid w:val="009D33B5"/>
    <w:rsid w:val="009D3876"/>
    <w:rsid w:val="009D4688"/>
    <w:rsid w:val="009D4833"/>
    <w:rsid w:val="009D4D0A"/>
    <w:rsid w:val="009D51C2"/>
    <w:rsid w:val="009D5674"/>
    <w:rsid w:val="009D59AB"/>
    <w:rsid w:val="009D5A98"/>
    <w:rsid w:val="009D5DA3"/>
    <w:rsid w:val="009D5E27"/>
    <w:rsid w:val="009D62F6"/>
    <w:rsid w:val="009D700F"/>
    <w:rsid w:val="009D710F"/>
    <w:rsid w:val="009D7221"/>
    <w:rsid w:val="009D78E3"/>
    <w:rsid w:val="009E00CD"/>
    <w:rsid w:val="009E0375"/>
    <w:rsid w:val="009E0846"/>
    <w:rsid w:val="009E0959"/>
    <w:rsid w:val="009E0D17"/>
    <w:rsid w:val="009E0F7A"/>
    <w:rsid w:val="009E109A"/>
    <w:rsid w:val="009E1599"/>
    <w:rsid w:val="009E1952"/>
    <w:rsid w:val="009E1E74"/>
    <w:rsid w:val="009E250C"/>
    <w:rsid w:val="009E262D"/>
    <w:rsid w:val="009E37EE"/>
    <w:rsid w:val="009E44C3"/>
    <w:rsid w:val="009E4D2D"/>
    <w:rsid w:val="009E6458"/>
    <w:rsid w:val="009E6C2A"/>
    <w:rsid w:val="009E710D"/>
    <w:rsid w:val="009E778C"/>
    <w:rsid w:val="009E79B5"/>
    <w:rsid w:val="009E7FC3"/>
    <w:rsid w:val="009F0931"/>
    <w:rsid w:val="009F2A39"/>
    <w:rsid w:val="009F3A7B"/>
    <w:rsid w:val="009F4B0C"/>
    <w:rsid w:val="009F5703"/>
    <w:rsid w:val="009F5805"/>
    <w:rsid w:val="009F5B6E"/>
    <w:rsid w:val="009F5E1D"/>
    <w:rsid w:val="009F642D"/>
    <w:rsid w:val="009F6EDF"/>
    <w:rsid w:val="009F7CDC"/>
    <w:rsid w:val="009F7E90"/>
    <w:rsid w:val="009F7ED2"/>
    <w:rsid w:val="00A00140"/>
    <w:rsid w:val="00A008BC"/>
    <w:rsid w:val="00A00C4F"/>
    <w:rsid w:val="00A0117D"/>
    <w:rsid w:val="00A01449"/>
    <w:rsid w:val="00A01479"/>
    <w:rsid w:val="00A01B7F"/>
    <w:rsid w:val="00A022F1"/>
    <w:rsid w:val="00A02977"/>
    <w:rsid w:val="00A03854"/>
    <w:rsid w:val="00A03B83"/>
    <w:rsid w:val="00A0488E"/>
    <w:rsid w:val="00A0513B"/>
    <w:rsid w:val="00A05ADE"/>
    <w:rsid w:val="00A06093"/>
    <w:rsid w:val="00A06115"/>
    <w:rsid w:val="00A07CAA"/>
    <w:rsid w:val="00A1046E"/>
    <w:rsid w:val="00A10604"/>
    <w:rsid w:val="00A118DF"/>
    <w:rsid w:val="00A11999"/>
    <w:rsid w:val="00A122C6"/>
    <w:rsid w:val="00A13A1C"/>
    <w:rsid w:val="00A13B06"/>
    <w:rsid w:val="00A140D1"/>
    <w:rsid w:val="00A14146"/>
    <w:rsid w:val="00A145E2"/>
    <w:rsid w:val="00A158C1"/>
    <w:rsid w:val="00A15F5E"/>
    <w:rsid w:val="00A1678F"/>
    <w:rsid w:val="00A16AE5"/>
    <w:rsid w:val="00A17241"/>
    <w:rsid w:val="00A17429"/>
    <w:rsid w:val="00A17A5C"/>
    <w:rsid w:val="00A204BF"/>
    <w:rsid w:val="00A205A8"/>
    <w:rsid w:val="00A20622"/>
    <w:rsid w:val="00A2083D"/>
    <w:rsid w:val="00A20A2E"/>
    <w:rsid w:val="00A20D73"/>
    <w:rsid w:val="00A21161"/>
    <w:rsid w:val="00A21E2E"/>
    <w:rsid w:val="00A21FD6"/>
    <w:rsid w:val="00A222B0"/>
    <w:rsid w:val="00A223B4"/>
    <w:rsid w:val="00A22B2F"/>
    <w:rsid w:val="00A23222"/>
    <w:rsid w:val="00A2356D"/>
    <w:rsid w:val="00A23995"/>
    <w:rsid w:val="00A2482D"/>
    <w:rsid w:val="00A24875"/>
    <w:rsid w:val="00A25FAA"/>
    <w:rsid w:val="00A30777"/>
    <w:rsid w:val="00A309C2"/>
    <w:rsid w:val="00A323B4"/>
    <w:rsid w:val="00A323CB"/>
    <w:rsid w:val="00A325D5"/>
    <w:rsid w:val="00A3288B"/>
    <w:rsid w:val="00A32A68"/>
    <w:rsid w:val="00A32B5D"/>
    <w:rsid w:val="00A3303B"/>
    <w:rsid w:val="00A33CCF"/>
    <w:rsid w:val="00A3419C"/>
    <w:rsid w:val="00A34D22"/>
    <w:rsid w:val="00A357ED"/>
    <w:rsid w:val="00A35953"/>
    <w:rsid w:val="00A36F92"/>
    <w:rsid w:val="00A371CA"/>
    <w:rsid w:val="00A37AA9"/>
    <w:rsid w:val="00A37C0B"/>
    <w:rsid w:val="00A37CAF"/>
    <w:rsid w:val="00A37E7A"/>
    <w:rsid w:val="00A404BE"/>
    <w:rsid w:val="00A40D0C"/>
    <w:rsid w:val="00A41687"/>
    <w:rsid w:val="00A4316C"/>
    <w:rsid w:val="00A443D8"/>
    <w:rsid w:val="00A458A0"/>
    <w:rsid w:val="00A459EE"/>
    <w:rsid w:val="00A46BDE"/>
    <w:rsid w:val="00A46C7E"/>
    <w:rsid w:val="00A46D9B"/>
    <w:rsid w:val="00A47758"/>
    <w:rsid w:val="00A47B10"/>
    <w:rsid w:val="00A47E9B"/>
    <w:rsid w:val="00A50423"/>
    <w:rsid w:val="00A505D5"/>
    <w:rsid w:val="00A50E4B"/>
    <w:rsid w:val="00A5111B"/>
    <w:rsid w:val="00A516DE"/>
    <w:rsid w:val="00A5215F"/>
    <w:rsid w:val="00A52190"/>
    <w:rsid w:val="00A52246"/>
    <w:rsid w:val="00A527F5"/>
    <w:rsid w:val="00A53011"/>
    <w:rsid w:val="00A53585"/>
    <w:rsid w:val="00A53602"/>
    <w:rsid w:val="00A5471A"/>
    <w:rsid w:val="00A5570E"/>
    <w:rsid w:val="00A55758"/>
    <w:rsid w:val="00A56125"/>
    <w:rsid w:val="00A568DD"/>
    <w:rsid w:val="00A569BC"/>
    <w:rsid w:val="00A56D90"/>
    <w:rsid w:val="00A57055"/>
    <w:rsid w:val="00A57275"/>
    <w:rsid w:val="00A5764F"/>
    <w:rsid w:val="00A57C47"/>
    <w:rsid w:val="00A60190"/>
    <w:rsid w:val="00A60406"/>
    <w:rsid w:val="00A609A2"/>
    <w:rsid w:val="00A60BDF"/>
    <w:rsid w:val="00A61097"/>
    <w:rsid w:val="00A623DC"/>
    <w:rsid w:val="00A626A4"/>
    <w:rsid w:val="00A62755"/>
    <w:rsid w:val="00A62DED"/>
    <w:rsid w:val="00A633AA"/>
    <w:rsid w:val="00A63571"/>
    <w:rsid w:val="00A63682"/>
    <w:rsid w:val="00A63E80"/>
    <w:rsid w:val="00A64634"/>
    <w:rsid w:val="00A64B58"/>
    <w:rsid w:val="00A655D4"/>
    <w:rsid w:val="00A6565C"/>
    <w:rsid w:val="00A65ED1"/>
    <w:rsid w:val="00A669A4"/>
    <w:rsid w:val="00A66A75"/>
    <w:rsid w:val="00A66D7A"/>
    <w:rsid w:val="00A67AD7"/>
    <w:rsid w:val="00A67AEA"/>
    <w:rsid w:val="00A7063C"/>
    <w:rsid w:val="00A71015"/>
    <w:rsid w:val="00A719FE"/>
    <w:rsid w:val="00A71B20"/>
    <w:rsid w:val="00A72247"/>
    <w:rsid w:val="00A73329"/>
    <w:rsid w:val="00A74DC4"/>
    <w:rsid w:val="00A74E8B"/>
    <w:rsid w:val="00A75075"/>
    <w:rsid w:val="00A76506"/>
    <w:rsid w:val="00A7663D"/>
    <w:rsid w:val="00A76862"/>
    <w:rsid w:val="00A768D8"/>
    <w:rsid w:val="00A7695D"/>
    <w:rsid w:val="00A7695F"/>
    <w:rsid w:val="00A76F6C"/>
    <w:rsid w:val="00A778E9"/>
    <w:rsid w:val="00A8085C"/>
    <w:rsid w:val="00A81029"/>
    <w:rsid w:val="00A8123E"/>
    <w:rsid w:val="00A81752"/>
    <w:rsid w:val="00A81B36"/>
    <w:rsid w:val="00A81C0B"/>
    <w:rsid w:val="00A8297D"/>
    <w:rsid w:val="00A82B1E"/>
    <w:rsid w:val="00A82E84"/>
    <w:rsid w:val="00A82F42"/>
    <w:rsid w:val="00A83031"/>
    <w:rsid w:val="00A832A8"/>
    <w:rsid w:val="00A834E3"/>
    <w:rsid w:val="00A837B4"/>
    <w:rsid w:val="00A83F84"/>
    <w:rsid w:val="00A84917"/>
    <w:rsid w:val="00A849BC"/>
    <w:rsid w:val="00A84DEF"/>
    <w:rsid w:val="00A85191"/>
    <w:rsid w:val="00A8553C"/>
    <w:rsid w:val="00A8781A"/>
    <w:rsid w:val="00A87894"/>
    <w:rsid w:val="00A87A29"/>
    <w:rsid w:val="00A90A39"/>
    <w:rsid w:val="00A918A6"/>
    <w:rsid w:val="00A91B58"/>
    <w:rsid w:val="00A91C0E"/>
    <w:rsid w:val="00A91F56"/>
    <w:rsid w:val="00A92AAC"/>
    <w:rsid w:val="00A92D0B"/>
    <w:rsid w:val="00A92F49"/>
    <w:rsid w:val="00A936DD"/>
    <w:rsid w:val="00A93804"/>
    <w:rsid w:val="00A9389D"/>
    <w:rsid w:val="00A9467C"/>
    <w:rsid w:val="00A94D1A"/>
    <w:rsid w:val="00A959EA"/>
    <w:rsid w:val="00A95CC9"/>
    <w:rsid w:val="00A95F02"/>
    <w:rsid w:val="00A9659D"/>
    <w:rsid w:val="00A96EAD"/>
    <w:rsid w:val="00A97217"/>
    <w:rsid w:val="00A97AC6"/>
    <w:rsid w:val="00A97C1B"/>
    <w:rsid w:val="00A97F0F"/>
    <w:rsid w:val="00AA08AF"/>
    <w:rsid w:val="00AA0F9F"/>
    <w:rsid w:val="00AA1BCF"/>
    <w:rsid w:val="00AA1C53"/>
    <w:rsid w:val="00AA1CEB"/>
    <w:rsid w:val="00AA1EC1"/>
    <w:rsid w:val="00AA367F"/>
    <w:rsid w:val="00AA39E7"/>
    <w:rsid w:val="00AA3D15"/>
    <w:rsid w:val="00AA4AB4"/>
    <w:rsid w:val="00AA5405"/>
    <w:rsid w:val="00AA59AC"/>
    <w:rsid w:val="00AA5DD1"/>
    <w:rsid w:val="00AA6A1A"/>
    <w:rsid w:val="00AA6D1C"/>
    <w:rsid w:val="00AA6D61"/>
    <w:rsid w:val="00AA6E17"/>
    <w:rsid w:val="00AA7185"/>
    <w:rsid w:val="00AA775C"/>
    <w:rsid w:val="00AA79FE"/>
    <w:rsid w:val="00AB0D8F"/>
    <w:rsid w:val="00AB13BD"/>
    <w:rsid w:val="00AB1598"/>
    <w:rsid w:val="00AB18B7"/>
    <w:rsid w:val="00AB1D88"/>
    <w:rsid w:val="00AB1FCD"/>
    <w:rsid w:val="00AB242F"/>
    <w:rsid w:val="00AB29C6"/>
    <w:rsid w:val="00AB3135"/>
    <w:rsid w:val="00AB3195"/>
    <w:rsid w:val="00AB3B3B"/>
    <w:rsid w:val="00AB433A"/>
    <w:rsid w:val="00AB477E"/>
    <w:rsid w:val="00AB73B9"/>
    <w:rsid w:val="00AB7B7C"/>
    <w:rsid w:val="00AB7B84"/>
    <w:rsid w:val="00AC03C3"/>
    <w:rsid w:val="00AC0C0B"/>
    <w:rsid w:val="00AC11D8"/>
    <w:rsid w:val="00AC1FF1"/>
    <w:rsid w:val="00AC2036"/>
    <w:rsid w:val="00AC2064"/>
    <w:rsid w:val="00AC2648"/>
    <w:rsid w:val="00AC39A0"/>
    <w:rsid w:val="00AC3FB1"/>
    <w:rsid w:val="00AC4B27"/>
    <w:rsid w:val="00AC556D"/>
    <w:rsid w:val="00AC5666"/>
    <w:rsid w:val="00AC57AC"/>
    <w:rsid w:val="00AC5FB3"/>
    <w:rsid w:val="00AC6B24"/>
    <w:rsid w:val="00AC6B3C"/>
    <w:rsid w:val="00AC7DC6"/>
    <w:rsid w:val="00AD0167"/>
    <w:rsid w:val="00AD0274"/>
    <w:rsid w:val="00AD055B"/>
    <w:rsid w:val="00AD0F06"/>
    <w:rsid w:val="00AD11CB"/>
    <w:rsid w:val="00AD13D4"/>
    <w:rsid w:val="00AD1BF6"/>
    <w:rsid w:val="00AD1D3B"/>
    <w:rsid w:val="00AD2CC9"/>
    <w:rsid w:val="00AD39FF"/>
    <w:rsid w:val="00AD3ABF"/>
    <w:rsid w:val="00AD3CCF"/>
    <w:rsid w:val="00AD54AA"/>
    <w:rsid w:val="00AD5EF7"/>
    <w:rsid w:val="00AD5F03"/>
    <w:rsid w:val="00AD5F88"/>
    <w:rsid w:val="00AD68FF"/>
    <w:rsid w:val="00AD73AF"/>
    <w:rsid w:val="00AD7645"/>
    <w:rsid w:val="00AD7698"/>
    <w:rsid w:val="00AD76DE"/>
    <w:rsid w:val="00AD7E06"/>
    <w:rsid w:val="00AD7ED7"/>
    <w:rsid w:val="00AE0621"/>
    <w:rsid w:val="00AE08AC"/>
    <w:rsid w:val="00AE0941"/>
    <w:rsid w:val="00AE2040"/>
    <w:rsid w:val="00AE219B"/>
    <w:rsid w:val="00AE2D05"/>
    <w:rsid w:val="00AE2E8D"/>
    <w:rsid w:val="00AE34D6"/>
    <w:rsid w:val="00AE36C9"/>
    <w:rsid w:val="00AE3F7B"/>
    <w:rsid w:val="00AE46C7"/>
    <w:rsid w:val="00AE5481"/>
    <w:rsid w:val="00AE5E8A"/>
    <w:rsid w:val="00AE61E3"/>
    <w:rsid w:val="00AE6474"/>
    <w:rsid w:val="00AE6B63"/>
    <w:rsid w:val="00AE739D"/>
    <w:rsid w:val="00AF0377"/>
    <w:rsid w:val="00AF05BD"/>
    <w:rsid w:val="00AF088F"/>
    <w:rsid w:val="00AF15C5"/>
    <w:rsid w:val="00AF1EAC"/>
    <w:rsid w:val="00AF29FB"/>
    <w:rsid w:val="00AF2E33"/>
    <w:rsid w:val="00AF2EE9"/>
    <w:rsid w:val="00AF3477"/>
    <w:rsid w:val="00AF423D"/>
    <w:rsid w:val="00AF4266"/>
    <w:rsid w:val="00AF4795"/>
    <w:rsid w:val="00AF4994"/>
    <w:rsid w:val="00AF59FA"/>
    <w:rsid w:val="00AF65E7"/>
    <w:rsid w:val="00AF76A0"/>
    <w:rsid w:val="00AF7B0A"/>
    <w:rsid w:val="00B00793"/>
    <w:rsid w:val="00B007F9"/>
    <w:rsid w:val="00B014E3"/>
    <w:rsid w:val="00B01707"/>
    <w:rsid w:val="00B01E7C"/>
    <w:rsid w:val="00B0201C"/>
    <w:rsid w:val="00B02033"/>
    <w:rsid w:val="00B021C3"/>
    <w:rsid w:val="00B039C9"/>
    <w:rsid w:val="00B03E61"/>
    <w:rsid w:val="00B05281"/>
    <w:rsid w:val="00B058C7"/>
    <w:rsid w:val="00B05D90"/>
    <w:rsid w:val="00B05E0E"/>
    <w:rsid w:val="00B06169"/>
    <w:rsid w:val="00B0675A"/>
    <w:rsid w:val="00B06B4D"/>
    <w:rsid w:val="00B06E9E"/>
    <w:rsid w:val="00B07805"/>
    <w:rsid w:val="00B07CB1"/>
    <w:rsid w:val="00B10086"/>
    <w:rsid w:val="00B10ABD"/>
    <w:rsid w:val="00B10BDC"/>
    <w:rsid w:val="00B10EE5"/>
    <w:rsid w:val="00B112B3"/>
    <w:rsid w:val="00B114D7"/>
    <w:rsid w:val="00B11EDF"/>
    <w:rsid w:val="00B1222D"/>
    <w:rsid w:val="00B12538"/>
    <w:rsid w:val="00B129E8"/>
    <w:rsid w:val="00B1328B"/>
    <w:rsid w:val="00B142A7"/>
    <w:rsid w:val="00B143FA"/>
    <w:rsid w:val="00B14486"/>
    <w:rsid w:val="00B14CA5"/>
    <w:rsid w:val="00B150F0"/>
    <w:rsid w:val="00B15100"/>
    <w:rsid w:val="00B15FDA"/>
    <w:rsid w:val="00B167B3"/>
    <w:rsid w:val="00B16E39"/>
    <w:rsid w:val="00B173F9"/>
    <w:rsid w:val="00B175B8"/>
    <w:rsid w:val="00B1798B"/>
    <w:rsid w:val="00B200C8"/>
    <w:rsid w:val="00B202F8"/>
    <w:rsid w:val="00B20E95"/>
    <w:rsid w:val="00B2110F"/>
    <w:rsid w:val="00B2123C"/>
    <w:rsid w:val="00B229EA"/>
    <w:rsid w:val="00B22CEC"/>
    <w:rsid w:val="00B2374F"/>
    <w:rsid w:val="00B237A9"/>
    <w:rsid w:val="00B25198"/>
    <w:rsid w:val="00B25530"/>
    <w:rsid w:val="00B2593E"/>
    <w:rsid w:val="00B25F83"/>
    <w:rsid w:val="00B266A2"/>
    <w:rsid w:val="00B26BFA"/>
    <w:rsid w:val="00B26FEE"/>
    <w:rsid w:val="00B2706B"/>
    <w:rsid w:val="00B2789E"/>
    <w:rsid w:val="00B27B83"/>
    <w:rsid w:val="00B30681"/>
    <w:rsid w:val="00B30BA9"/>
    <w:rsid w:val="00B30C53"/>
    <w:rsid w:val="00B31796"/>
    <w:rsid w:val="00B32341"/>
    <w:rsid w:val="00B332BE"/>
    <w:rsid w:val="00B34CDD"/>
    <w:rsid w:val="00B34DB8"/>
    <w:rsid w:val="00B3519C"/>
    <w:rsid w:val="00B35BEB"/>
    <w:rsid w:val="00B35ECE"/>
    <w:rsid w:val="00B36256"/>
    <w:rsid w:val="00B3647E"/>
    <w:rsid w:val="00B3676D"/>
    <w:rsid w:val="00B368A3"/>
    <w:rsid w:val="00B37008"/>
    <w:rsid w:val="00B37E39"/>
    <w:rsid w:val="00B40077"/>
    <w:rsid w:val="00B40764"/>
    <w:rsid w:val="00B40FD4"/>
    <w:rsid w:val="00B4179F"/>
    <w:rsid w:val="00B4208D"/>
    <w:rsid w:val="00B42549"/>
    <w:rsid w:val="00B42559"/>
    <w:rsid w:val="00B42627"/>
    <w:rsid w:val="00B42783"/>
    <w:rsid w:val="00B42D9B"/>
    <w:rsid w:val="00B43227"/>
    <w:rsid w:val="00B446A1"/>
    <w:rsid w:val="00B4482F"/>
    <w:rsid w:val="00B448A6"/>
    <w:rsid w:val="00B452D6"/>
    <w:rsid w:val="00B45743"/>
    <w:rsid w:val="00B458AC"/>
    <w:rsid w:val="00B460C4"/>
    <w:rsid w:val="00B4698F"/>
    <w:rsid w:val="00B476B2"/>
    <w:rsid w:val="00B47A5E"/>
    <w:rsid w:val="00B50313"/>
    <w:rsid w:val="00B5088E"/>
    <w:rsid w:val="00B50EBF"/>
    <w:rsid w:val="00B51BFE"/>
    <w:rsid w:val="00B51CE0"/>
    <w:rsid w:val="00B51CFD"/>
    <w:rsid w:val="00B51E37"/>
    <w:rsid w:val="00B5209B"/>
    <w:rsid w:val="00B521C5"/>
    <w:rsid w:val="00B52B32"/>
    <w:rsid w:val="00B52C84"/>
    <w:rsid w:val="00B53206"/>
    <w:rsid w:val="00B545D6"/>
    <w:rsid w:val="00B54962"/>
    <w:rsid w:val="00B5591C"/>
    <w:rsid w:val="00B55E90"/>
    <w:rsid w:val="00B56874"/>
    <w:rsid w:val="00B56BBA"/>
    <w:rsid w:val="00B575DC"/>
    <w:rsid w:val="00B60197"/>
    <w:rsid w:val="00B6106D"/>
    <w:rsid w:val="00B62AC9"/>
    <w:rsid w:val="00B62FF0"/>
    <w:rsid w:val="00B630B2"/>
    <w:rsid w:val="00B63109"/>
    <w:rsid w:val="00B63EC7"/>
    <w:rsid w:val="00B649B0"/>
    <w:rsid w:val="00B6571C"/>
    <w:rsid w:val="00B65A44"/>
    <w:rsid w:val="00B65AB0"/>
    <w:rsid w:val="00B6768F"/>
    <w:rsid w:val="00B67795"/>
    <w:rsid w:val="00B67DCF"/>
    <w:rsid w:val="00B70184"/>
    <w:rsid w:val="00B703AD"/>
    <w:rsid w:val="00B70457"/>
    <w:rsid w:val="00B704EB"/>
    <w:rsid w:val="00B7063F"/>
    <w:rsid w:val="00B707DA"/>
    <w:rsid w:val="00B71A8D"/>
    <w:rsid w:val="00B71DDB"/>
    <w:rsid w:val="00B71E35"/>
    <w:rsid w:val="00B71EAE"/>
    <w:rsid w:val="00B7229E"/>
    <w:rsid w:val="00B7284D"/>
    <w:rsid w:val="00B72ED2"/>
    <w:rsid w:val="00B731F0"/>
    <w:rsid w:val="00B733B1"/>
    <w:rsid w:val="00B7348E"/>
    <w:rsid w:val="00B73876"/>
    <w:rsid w:val="00B74E09"/>
    <w:rsid w:val="00B74EDF"/>
    <w:rsid w:val="00B74FAC"/>
    <w:rsid w:val="00B754E1"/>
    <w:rsid w:val="00B75594"/>
    <w:rsid w:val="00B758BB"/>
    <w:rsid w:val="00B75B56"/>
    <w:rsid w:val="00B75C1D"/>
    <w:rsid w:val="00B75D9A"/>
    <w:rsid w:val="00B75DBC"/>
    <w:rsid w:val="00B767EA"/>
    <w:rsid w:val="00B76C70"/>
    <w:rsid w:val="00B776F9"/>
    <w:rsid w:val="00B80297"/>
    <w:rsid w:val="00B810C7"/>
    <w:rsid w:val="00B81532"/>
    <w:rsid w:val="00B816FF"/>
    <w:rsid w:val="00B826A6"/>
    <w:rsid w:val="00B82D18"/>
    <w:rsid w:val="00B83152"/>
    <w:rsid w:val="00B834BA"/>
    <w:rsid w:val="00B83749"/>
    <w:rsid w:val="00B83B8F"/>
    <w:rsid w:val="00B83EEF"/>
    <w:rsid w:val="00B83F23"/>
    <w:rsid w:val="00B8518F"/>
    <w:rsid w:val="00B857C7"/>
    <w:rsid w:val="00B86149"/>
    <w:rsid w:val="00B8686A"/>
    <w:rsid w:val="00B87AA5"/>
    <w:rsid w:val="00B9018E"/>
    <w:rsid w:val="00B9089C"/>
    <w:rsid w:val="00B91277"/>
    <w:rsid w:val="00B93109"/>
    <w:rsid w:val="00B93573"/>
    <w:rsid w:val="00B93B41"/>
    <w:rsid w:val="00B95FA8"/>
    <w:rsid w:val="00B96E88"/>
    <w:rsid w:val="00B96EFD"/>
    <w:rsid w:val="00B975BB"/>
    <w:rsid w:val="00B9772F"/>
    <w:rsid w:val="00B979E9"/>
    <w:rsid w:val="00BA081E"/>
    <w:rsid w:val="00BA1E07"/>
    <w:rsid w:val="00BA25F4"/>
    <w:rsid w:val="00BA27AD"/>
    <w:rsid w:val="00BA2AF0"/>
    <w:rsid w:val="00BA3119"/>
    <w:rsid w:val="00BA34F5"/>
    <w:rsid w:val="00BA3622"/>
    <w:rsid w:val="00BA44F9"/>
    <w:rsid w:val="00BA488B"/>
    <w:rsid w:val="00BA4C80"/>
    <w:rsid w:val="00BA4D91"/>
    <w:rsid w:val="00BA4DA5"/>
    <w:rsid w:val="00BA4F16"/>
    <w:rsid w:val="00BA5403"/>
    <w:rsid w:val="00BA5416"/>
    <w:rsid w:val="00BA5AC7"/>
    <w:rsid w:val="00BA5BDD"/>
    <w:rsid w:val="00BA6731"/>
    <w:rsid w:val="00BA6CDA"/>
    <w:rsid w:val="00BA7118"/>
    <w:rsid w:val="00BA7EBF"/>
    <w:rsid w:val="00BB0B55"/>
    <w:rsid w:val="00BB0D9A"/>
    <w:rsid w:val="00BB0DD5"/>
    <w:rsid w:val="00BB0F18"/>
    <w:rsid w:val="00BB0F1A"/>
    <w:rsid w:val="00BB1D5D"/>
    <w:rsid w:val="00BB2456"/>
    <w:rsid w:val="00BB247A"/>
    <w:rsid w:val="00BB25A1"/>
    <w:rsid w:val="00BB270C"/>
    <w:rsid w:val="00BB2C7C"/>
    <w:rsid w:val="00BB2E09"/>
    <w:rsid w:val="00BB2E27"/>
    <w:rsid w:val="00BB30F8"/>
    <w:rsid w:val="00BB3135"/>
    <w:rsid w:val="00BB33E0"/>
    <w:rsid w:val="00BB3CF8"/>
    <w:rsid w:val="00BB4B1B"/>
    <w:rsid w:val="00BB4D61"/>
    <w:rsid w:val="00BB5A6A"/>
    <w:rsid w:val="00BB5FEA"/>
    <w:rsid w:val="00BB6FC4"/>
    <w:rsid w:val="00BB7416"/>
    <w:rsid w:val="00BB75EB"/>
    <w:rsid w:val="00BB7760"/>
    <w:rsid w:val="00BB7B3C"/>
    <w:rsid w:val="00BC04C5"/>
    <w:rsid w:val="00BC11B8"/>
    <w:rsid w:val="00BC15EB"/>
    <w:rsid w:val="00BC1A34"/>
    <w:rsid w:val="00BC1BD6"/>
    <w:rsid w:val="00BC1E11"/>
    <w:rsid w:val="00BC20D2"/>
    <w:rsid w:val="00BC21C5"/>
    <w:rsid w:val="00BC270A"/>
    <w:rsid w:val="00BC2D28"/>
    <w:rsid w:val="00BC3937"/>
    <w:rsid w:val="00BC41A2"/>
    <w:rsid w:val="00BC52CD"/>
    <w:rsid w:val="00BC5990"/>
    <w:rsid w:val="00BC6FA6"/>
    <w:rsid w:val="00BC76BD"/>
    <w:rsid w:val="00BC7804"/>
    <w:rsid w:val="00BC79D2"/>
    <w:rsid w:val="00BD0278"/>
    <w:rsid w:val="00BD0604"/>
    <w:rsid w:val="00BD0856"/>
    <w:rsid w:val="00BD18D1"/>
    <w:rsid w:val="00BD3125"/>
    <w:rsid w:val="00BD33AD"/>
    <w:rsid w:val="00BD34CA"/>
    <w:rsid w:val="00BD38B4"/>
    <w:rsid w:val="00BD506D"/>
    <w:rsid w:val="00BD5AEB"/>
    <w:rsid w:val="00BD5F04"/>
    <w:rsid w:val="00BD5FB0"/>
    <w:rsid w:val="00BD6522"/>
    <w:rsid w:val="00BD6B71"/>
    <w:rsid w:val="00BD729D"/>
    <w:rsid w:val="00BD7AF0"/>
    <w:rsid w:val="00BE053B"/>
    <w:rsid w:val="00BE0B94"/>
    <w:rsid w:val="00BE0C0E"/>
    <w:rsid w:val="00BE2BFB"/>
    <w:rsid w:val="00BE4B14"/>
    <w:rsid w:val="00BE54E5"/>
    <w:rsid w:val="00BE59BF"/>
    <w:rsid w:val="00BE602F"/>
    <w:rsid w:val="00BE65E7"/>
    <w:rsid w:val="00BE7167"/>
    <w:rsid w:val="00BE7237"/>
    <w:rsid w:val="00BE7336"/>
    <w:rsid w:val="00BE76A0"/>
    <w:rsid w:val="00BE78C0"/>
    <w:rsid w:val="00BE7AEA"/>
    <w:rsid w:val="00BE7D78"/>
    <w:rsid w:val="00BE7FD2"/>
    <w:rsid w:val="00BF05C2"/>
    <w:rsid w:val="00BF15AD"/>
    <w:rsid w:val="00BF191F"/>
    <w:rsid w:val="00BF1A67"/>
    <w:rsid w:val="00BF1D39"/>
    <w:rsid w:val="00BF3F40"/>
    <w:rsid w:val="00BF40FC"/>
    <w:rsid w:val="00BF416A"/>
    <w:rsid w:val="00BF4349"/>
    <w:rsid w:val="00BF46ED"/>
    <w:rsid w:val="00BF533D"/>
    <w:rsid w:val="00BF61EF"/>
    <w:rsid w:val="00BF6240"/>
    <w:rsid w:val="00BF66E8"/>
    <w:rsid w:val="00BF7117"/>
    <w:rsid w:val="00BF756D"/>
    <w:rsid w:val="00BF7BC9"/>
    <w:rsid w:val="00BF7DA2"/>
    <w:rsid w:val="00C00449"/>
    <w:rsid w:val="00C00568"/>
    <w:rsid w:val="00C009FF"/>
    <w:rsid w:val="00C00C92"/>
    <w:rsid w:val="00C00CF7"/>
    <w:rsid w:val="00C01BAE"/>
    <w:rsid w:val="00C02127"/>
    <w:rsid w:val="00C0234F"/>
    <w:rsid w:val="00C02E0E"/>
    <w:rsid w:val="00C04676"/>
    <w:rsid w:val="00C049CE"/>
    <w:rsid w:val="00C04CA5"/>
    <w:rsid w:val="00C04E08"/>
    <w:rsid w:val="00C05130"/>
    <w:rsid w:val="00C0522C"/>
    <w:rsid w:val="00C05AFB"/>
    <w:rsid w:val="00C066EA"/>
    <w:rsid w:val="00C067E9"/>
    <w:rsid w:val="00C06A20"/>
    <w:rsid w:val="00C06D7F"/>
    <w:rsid w:val="00C071C4"/>
    <w:rsid w:val="00C0730B"/>
    <w:rsid w:val="00C07507"/>
    <w:rsid w:val="00C0750B"/>
    <w:rsid w:val="00C07721"/>
    <w:rsid w:val="00C10258"/>
    <w:rsid w:val="00C106CC"/>
    <w:rsid w:val="00C10A35"/>
    <w:rsid w:val="00C11496"/>
    <w:rsid w:val="00C11528"/>
    <w:rsid w:val="00C11786"/>
    <w:rsid w:val="00C119CE"/>
    <w:rsid w:val="00C1218D"/>
    <w:rsid w:val="00C13217"/>
    <w:rsid w:val="00C13E39"/>
    <w:rsid w:val="00C14537"/>
    <w:rsid w:val="00C14C4D"/>
    <w:rsid w:val="00C15151"/>
    <w:rsid w:val="00C1584E"/>
    <w:rsid w:val="00C1587A"/>
    <w:rsid w:val="00C162FE"/>
    <w:rsid w:val="00C1661D"/>
    <w:rsid w:val="00C1669C"/>
    <w:rsid w:val="00C174FD"/>
    <w:rsid w:val="00C200FE"/>
    <w:rsid w:val="00C20B23"/>
    <w:rsid w:val="00C20B25"/>
    <w:rsid w:val="00C212A0"/>
    <w:rsid w:val="00C225D7"/>
    <w:rsid w:val="00C22E23"/>
    <w:rsid w:val="00C22E44"/>
    <w:rsid w:val="00C2328F"/>
    <w:rsid w:val="00C236B6"/>
    <w:rsid w:val="00C23C50"/>
    <w:rsid w:val="00C24174"/>
    <w:rsid w:val="00C251A3"/>
    <w:rsid w:val="00C25CCD"/>
    <w:rsid w:val="00C268CB"/>
    <w:rsid w:val="00C27E6D"/>
    <w:rsid w:val="00C3034D"/>
    <w:rsid w:val="00C3173E"/>
    <w:rsid w:val="00C31A63"/>
    <w:rsid w:val="00C3200E"/>
    <w:rsid w:val="00C328F2"/>
    <w:rsid w:val="00C32E49"/>
    <w:rsid w:val="00C32ED6"/>
    <w:rsid w:val="00C34436"/>
    <w:rsid w:val="00C358B3"/>
    <w:rsid w:val="00C35EC2"/>
    <w:rsid w:val="00C3684A"/>
    <w:rsid w:val="00C3698E"/>
    <w:rsid w:val="00C40909"/>
    <w:rsid w:val="00C414FA"/>
    <w:rsid w:val="00C41915"/>
    <w:rsid w:val="00C41E62"/>
    <w:rsid w:val="00C43C42"/>
    <w:rsid w:val="00C44120"/>
    <w:rsid w:val="00C44806"/>
    <w:rsid w:val="00C4544C"/>
    <w:rsid w:val="00C4597D"/>
    <w:rsid w:val="00C45AF9"/>
    <w:rsid w:val="00C460A3"/>
    <w:rsid w:val="00C470B8"/>
    <w:rsid w:val="00C47B93"/>
    <w:rsid w:val="00C47E2D"/>
    <w:rsid w:val="00C503D4"/>
    <w:rsid w:val="00C506B2"/>
    <w:rsid w:val="00C510D3"/>
    <w:rsid w:val="00C51549"/>
    <w:rsid w:val="00C51AFF"/>
    <w:rsid w:val="00C52B24"/>
    <w:rsid w:val="00C52D88"/>
    <w:rsid w:val="00C5353A"/>
    <w:rsid w:val="00C535E5"/>
    <w:rsid w:val="00C539EC"/>
    <w:rsid w:val="00C55197"/>
    <w:rsid w:val="00C55F53"/>
    <w:rsid w:val="00C56071"/>
    <w:rsid w:val="00C56365"/>
    <w:rsid w:val="00C563DA"/>
    <w:rsid w:val="00C56546"/>
    <w:rsid w:val="00C6048E"/>
    <w:rsid w:val="00C60790"/>
    <w:rsid w:val="00C61A61"/>
    <w:rsid w:val="00C61E2E"/>
    <w:rsid w:val="00C623E5"/>
    <w:rsid w:val="00C6275F"/>
    <w:rsid w:val="00C628AA"/>
    <w:rsid w:val="00C6339C"/>
    <w:rsid w:val="00C63EF3"/>
    <w:rsid w:val="00C63FF5"/>
    <w:rsid w:val="00C65D12"/>
    <w:rsid w:val="00C669A5"/>
    <w:rsid w:val="00C67670"/>
    <w:rsid w:val="00C67822"/>
    <w:rsid w:val="00C703BC"/>
    <w:rsid w:val="00C707DE"/>
    <w:rsid w:val="00C709CE"/>
    <w:rsid w:val="00C715B8"/>
    <w:rsid w:val="00C7172D"/>
    <w:rsid w:val="00C719B5"/>
    <w:rsid w:val="00C71BC8"/>
    <w:rsid w:val="00C71E28"/>
    <w:rsid w:val="00C728CA"/>
    <w:rsid w:val="00C730ED"/>
    <w:rsid w:val="00C7409E"/>
    <w:rsid w:val="00C747B0"/>
    <w:rsid w:val="00C74B17"/>
    <w:rsid w:val="00C74DD2"/>
    <w:rsid w:val="00C7504F"/>
    <w:rsid w:val="00C751AB"/>
    <w:rsid w:val="00C7553D"/>
    <w:rsid w:val="00C7590C"/>
    <w:rsid w:val="00C7626B"/>
    <w:rsid w:val="00C76469"/>
    <w:rsid w:val="00C76513"/>
    <w:rsid w:val="00C766C5"/>
    <w:rsid w:val="00C76F65"/>
    <w:rsid w:val="00C775E3"/>
    <w:rsid w:val="00C777B7"/>
    <w:rsid w:val="00C800F1"/>
    <w:rsid w:val="00C80496"/>
    <w:rsid w:val="00C81C3B"/>
    <w:rsid w:val="00C81CC4"/>
    <w:rsid w:val="00C81E47"/>
    <w:rsid w:val="00C822C7"/>
    <w:rsid w:val="00C832BD"/>
    <w:rsid w:val="00C838D2"/>
    <w:rsid w:val="00C83B2B"/>
    <w:rsid w:val="00C847F2"/>
    <w:rsid w:val="00C84A15"/>
    <w:rsid w:val="00C85013"/>
    <w:rsid w:val="00C85C96"/>
    <w:rsid w:val="00C85F71"/>
    <w:rsid w:val="00C8612D"/>
    <w:rsid w:val="00C864A4"/>
    <w:rsid w:val="00C866A3"/>
    <w:rsid w:val="00C871FB"/>
    <w:rsid w:val="00C90A1C"/>
    <w:rsid w:val="00C91194"/>
    <w:rsid w:val="00C912FF"/>
    <w:rsid w:val="00C9202F"/>
    <w:rsid w:val="00C922C0"/>
    <w:rsid w:val="00C92913"/>
    <w:rsid w:val="00C93419"/>
    <w:rsid w:val="00C943D0"/>
    <w:rsid w:val="00C9463F"/>
    <w:rsid w:val="00C94B6D"/>
    <w:rsid w:val="00C9516F"/>
    <w:rsid w:val="00C952AF"/>
    <w:rsid w:val="00C9573F"/>
    <w:rsid w:val="00C959E3"/>
    <w:rsid w:val="00C95E4E"/>
    <w:rsid w:val="00C95F6A"/>
    <w:rsid w:val="00C96749"/>
    <w:rsid w:val="00CA1467"/>
    <w:rsid w:val="00CA1FE6"/>
    <w:rsid w:val="00CA29A8"/>
    <w:rsid w:val="00CA351D"/>
    <w:rsid w:val="00CA3EDC"/>
    <w:rsid w:val="00CA3F81"/>
    <w:rsid w:val="00CA4171"/>
    <w:rsid w:val="00CA4E6A"/>
    <w:rsid w:val="00CA54A7"/>
    <w:rsid w:val="00CA59BE"/>
    <w:rsid w:val="00CA5AB3"/>
    <w:rsid w:val="00CA5D5D"/>
    <w:rsid w:val="00CA5DFE"/>
    <w:rsid w:val="00CA5E67"/>
    <w:rsid w:val="00CA5EDE"/>
    <w:rsid w:val="00CA5FDB"/>
    <w:rsid w:val="00CA6046"/>
    <w:rsid w:val="00CA62DA"/>
    <w:rsid w:val="00CA66D8"/>
    <w:rsid w:val="00CA675F"/>
    <w:rsid w:val="00CA7164"/>
    <w:rsid w:val="00CA78B8"/>
    <w:rsid w:val="00CA79C7"/>
    <w:rsid w:val="00CB01B7"/>
    <w:rsid w:val="00CB063E"/>
    <w:rsid w:val="00CB101D"/>
    <w:rsid w:val="00CB1F70"/>
    <w:rsid w:val="00CB245F"/>
    <w:rsid w:val="00CB250D"/>
    <w:rsid w:val="00CB268F"/>
    <w:rsid w:val="00CB29C7"/>
    <w:rsid w:val="00CB2ABE"/>
    <w:rsid w:val="00CB34A0"/>
    <w:rsid w:val="00CB3869"/>
    <w:rsid w:val="00CB3C61"/>
    <w:rsid w:val="00CB3E01"/>
    <w:rsid w:val="00CB448C"/>
    <w:rsid w:val="00CB4499"/>
    <w:rsid w:val="00CB4A29"/>
    <w:rsid w:val="00CB4B1C"/>
    <w:rsid w:val="00CB5606"/>
    <w:rsid w:val="00CB592E"/>
    <w:rsid w:val="00CB5C7C"/>
    <w:rsid w:val="00CB71CD"/>
    <w:rsid w:val="00CB733C"/>
    <w:rsid w:val="00CB755D"/>
    <w:rsid w:val="00CB76E0"/>
    <w:rsid w:val="00CC02B5"/>
    <w:rsid w:val="00CC07A7"/>
    <w:rsid w:val="00CC0EEA"/>
    <w:rsid w:val="00CC0FE1"/>
    <w:rsid w:val="00CC1364"/>
    <w:rsid w:val="00CC1B2B"/>
    <w:rsid w:val="00CC1D8A"/>
    <w:rsid w:val="00CC1DF3"/>
    <w:rsid w:val="00CC292A"/>
    <w:rsid w:val="00CC2C42"/>
    <w:rsid w:val="00CC2F1F"/>
    <w:rsid w:val="00CC3328"/>
    <w:rsid w:val="00CC33C3"/>
    <w:rsid w:val="00CC33F5"/>
    <w:rsid w:val="00CC396E"/>
    <w:rsid w:val="00CC3B3E"/>
    <w:rsid w:val="00CC416C"/>
    <w:rsid w:val="00CC4662"/>
    <w:rsid w:val="00CC4A0D"/>
    <w:rsid w:val="00CC4C80"/>
    <w:rsid w:val="00CC5124"/>
    <w:rsid w:val="00CC56A0"/>
    <w:rsid w:val="00CC5708"/>
    <w:rsid w:val="00CC59F3"/>
    <w:rsid w:val="00CC5A0A"/>
    <w:rsid w:val="00CC5A57"/>
    <w:rsid w:val="00CC5BED"/>
    <w:rsid w:val="00CC5C2A"/>
    <w:rsid w:val="00CC5FA5"/>
    <w:rsid w:val="00CC602D"/>
    <w:rsid w:val="00CC684D"/>
    <w:rsid w:val="00CC6AC8"/>
    <w:rsid w:val="00CC6C2D"/>
    <w:rsid w:val="00CD06F7"/>
    <w:rsid w:val="00CD1055"/>
    <w:rsid w:val="00CD1333"/>
    <w:rsid w:val="00CD1479"/>
    <w:rsid w:val="00CD1660"/>
    <w:rsid w:val="00CD19C4"/>
    <w:rsid w:val="00CD1D48"/>
    <w:rsid w:val="00CD208A"/>
    <w:rsid w:val="00CD2A55"/>
    <w:rsid w:val="00CD4100"/>
    <w:rsid w:val="00CD433A"/>
    <w:rsid w:val="00CD43AD"/>
    <w:rsid w:val="00CD517C"/>
    <w:rsid w:val="00CD57F9"/>
    <w:rsid w:val="00CD5B58"/>
    <w:rsid w:val="00CD5B8B"/>
    <w:rsid w:val="00CD6428"/>
    <w:rsid w:val="00CD74F6"/>
    <w:rsid w:val="00CD75D8"/>
    <w:rsid w:val="00CD7A59"/>
    <w:rsid w:val="00CE0E2F"/>
    <w:rsid w:val="00CE12A1"/>
    <w:rsid w:val="00CE1AFF"/>
    <w:rsid w:val="00CE217B"/>
    <w:rsid w:val="00CE263B"/>
    <w:rsid w:val="00CE2A33"/>
    <w:rsid w:val="00CE30CF"/>
    <w:rsid w:val="00CE3CE8"/>
    <w:rsid w:val="00CE3E42"/>
    <w:rsid w:val="00CE3F1F"/>
    <w:rsid w:val="00CE41AC"/>
    <w:rsid w:val="00CE48D8"/>
    <w:rsid w:val="00CE498E"/>
    <w:rsid w:val="00CE4CB9"/>
    <w:rsid w:val="00CE4F02"/>
    <w:rsid w:val="00CE587B"/>
    <w:rsid w:val="00CE59A6"/>
    <w:rsid w:val="00CE63A9"/>
    <w:rsid w:val="00CE63DF"/>
    <w:rsid w:val="00CE6CEE"/>
    <w:rsid w:val="00CE70F3"/>
    <w:rsid w:val="00CE7253"/>
    <w:rsid w:val="00CE78AC"/>
    <w:rsid w:val="00CF068D"/>
    <w:rsid w:val="00CF0C6C"/>
    <w:rsid w:val="00CF0EBC"/>
    <w:rsid w:val="00CF147E"/>
    <w:rsid w:val="00CF2269"/>
    <w:rsid w:val="00CF31C6"/>
    <w:rsid w:val="00CF3AD3"/>
    <w:rsid w:val="00CF3E16"/>
    <w:rsid w:val="00CF4169"/>
    <w:rsid w:val="00CF4571"/>
    <w:rsid w:val="00CF529B"/>
    <w:rsid w:val="00CF623F"/>
    <w:rsid w:val="00CF6758"/>
    <w:rsid w:val="00CF6B27"/>
    <w:rsid w:val="00CF7312"/>
    <w:rsid w:val="00CF7C38"/>
    <w:rsid w:val="00D00A2F"/>
    <w:rsid w:val="00D0112B"/>
    <w:rsid w:val="00D0195E"/>
    <w:rsid w:val="00D01B4D"/>
    <w:rsid w:val="00D02F3A"/>
    <w:rsid w:val="00D034A0"/>
    <w:rsid w:val="00D03A9F"/>
    <w:rsid w:val="00D03F10"/>
    <w:rsid w:val="00D03F90"/>
    <w:rsid w:val="00D0409A"/>
    <w:rsid w:val="00D04355"/>
    <w:rsid w:val="00D04373"/>
    <w:rsid w:val="00D046A2"/>
    <w:rsid w:val="00D05827"/>
    <w:rsid w:val="00D05ED3"/>
    <w:rsid w:val="00D060F2"/>
    <w:rsid w:val="00D0664B"/>
    <w:rsid w:val="00D07CE4"/>
    <w:rsid w:val="00D07DEE"/>
    <w:rsid w:val="00D10099"/>
    <w:rsid w:val="00D10EB4"/>
    <w:rsid w:val="00D10F25"/>
    <w:rsid w:val="00D11779"/>
    <w:rsid w:val="00D11A56"/>
    <w:rsid w:val="00D11A66"/>
    <w:rsid w:val="00D120F5"/>
    <w:rsid w:val="00D122B3"/>
    <w:rsid w:val="00D1323F"/>
    <w:rsid w:val="00D134D1"/>
    <w:rsid w:val="00D13945"/>
    <w:rsid w:val="00D13EB9"/>
    <w:rsid w:val="00D145E4"/>
    <w:rsid w:val="00D146A4"/>
    <w:rsid w:val="00D14B79"/>
    <w:rsid w:val="00D14BA9"/>
    <w:rsid w:val="00D15457"/>
    <w:rsid w:val="00D15470"/>
    <w:rsid w:val="00D156AE"/>
    <w:rsid w:val="00D15DA5"/>
    <w:rsid w:val="00D15E1A"/>
    <w:rsid w:val="00D165DE"/>
    <w:rsid w:val="00D166F9"/>
    <w:rsid w:val="00D16CB9"/>
    <w:rsid w:val="00D2019F"/>
    <w:rsid w:val="00D205B4"/>
    <w:rsid w:val="00D20734"/>
    <w:rsid w:val="00D216EC"/>
    <w:rsid w:val="00D217A4"/>
    <w:rsid w:val="00D21D5E"/>
    <w:rsid w:val="00D22944"/>
    <w:rsid w:val="00D22DBF"/>
    <w:rsid w:val="00D24A55"/>
    <w:rsid w:val="00D25598"/>
    <w:rsid w:val="00D25AA1"/>
    <w:rsid w:val="00D261F6"/>
    <w:rsid w:val="00D26766"/>
    <w:rsid w:val="00D26AF0"/>
    <w:rsid w:val="00D26D06"/>
    <w:rsid w:val="00D26ED5"/>
    <w:rsid w:val="00D27E9A"/>
    <w:rsid w:val="00D304B6"/>
    <w:rsid w:val="00D310F7"/>
    <w:rsid w:val="00D31BBE"/>
    <w:rsid w:val="00D3221E"/>
    <w:rsid w:val="00D3240E"/>
    <w:rsid w:val="00D3284C"/>
    <w:rsid w:val="00D32FDE"/>
    <w:rsid w:val="00D330EA"/>
    <w:rsid w:val="00D3357F"/>
    <w:rsid w:val="00D347A0"/>
    <w:rsid w:val="00D35CD8"/>
    <w:rsid w:val="00D35DDB"/>
    <w:rsid w:val="00D35EAE"/>
    <w:rsid w:val="00D3728C"/>
    <w:rsid w:val="00D37539"/>
    <w:rsid w:val="00D37AA5"/>
    <w:rsid w:val="00D40231"/>
    <w:rsid w:val="00D40518"/>
    <w:rsid w:val="00D40790"/>
    <w:rsid w:val="00D40D97"/>
    <w:rsid w:val="00D41209"/>
    <w:rsid w:val="00D41380"/>
    <w:rsid w:val="00D426BF"/>
    <w:rsid w:val="00D42C9A"/>
    <w:rsid w:val="00D42CCF"/>
    <w:rsid w:val="00D43AD2"/>
    <w:rsid w:val="00D43D8B"/>
    <w:rsid w:val="00D4423E"/>
    <w:rsid w:val="00D442CA"/>
    <w:rsid w:val="00D442EF"/>
    <w:rsid w:val="00D44CD1"/>
    <w:rsid w:val="00D456D4"/>
    <w:rsid w:val="00D461A5"/>
    <w:rsid w:val="00D46CB9"/>
    <w:rsid w:val="00D477D7"/>
    <w:rsid w:val="00D47B21"/>
    <w:rsid w:val="00D50AB8"/>
    <w:rsid w:val="00D50FFE"/>
    <w:rsid w:val="00D511B9"/>
    <w:rsid w:val="00D512AF"/>
    <w:rsid w:val="00D51A1C"/>
    <w:rsid w:val="00D51F49"/>
    <w:rsid w:val="00D5205A"/>
    <w:rsid w:val="00D52BF2"/>
    <w:rsid w:val="00D53AC9"/>
    <w:rsid w:val="00D54395"/>
    <w:rsid w:val="00D5439B"/>
    <w:rsid w:val="00D5473A"/>
    <w:rsid w:val="00D549A5"/>
    <w:rsid w:val="00D54D5F"/>
    <w:rsid w:val="00D54E18"/>
    <w:rsid w:val="00D54EC3"/>
    <w:rsid w:val="00D55E66"/>
    <w:rsid w:val="00D56961"/>
    <w:rsid w:val="00D56994"/>
    <w:rsid w:val="00D572D5"/>
    <w:rsid w:val="00D579D7"/>
    <w:rsid w:val="00D57D56"/>
    <w:rsid w:val="00D602A2"/>
    <w:rsid w:val="00D606ED"/>
    <w:rsid w:val="00D60C5F"/>
    <w:rsid w:val="00D60DBA"/>
    <w:rsid w:val="00D61254"/>
    <w:rsid w:val="00D612FF"/>
    <w:rsid w:val="00D61FBC"/>
    <w:rsid w:val="00D6260A"/>
    <w:rsid w:val="00D62887"/>
    <w:rsid w:val="00D62E92"/>
    <w:rsid w:val="00D631D5"/>
    <w:rsid w:val="00D63ABA"/>
    <w:rsid w:val="00D63AD7"/>
    <w:rsid w:val="00D63DFB"/>
    <w:rsid w:val="00D63EAB"/>
    <w:rsid w:val="00D63ECF"/>
    <w:rsid w:val="00D63F5D"/>
    <w:rsid w:val="00D644E4"/>
    <w:rsid w:val="00D64533"/>
    <w:rsid w:val="00D647C0"/>
    <w:rsid w:val="00D64D97"/>
    <w:rsid w:val="00D65017"/>
    <w:rsid w:val="00D65E48"/>
    <w:rsid w:val="00D67DDC"/>
    <w:rsid w:val="00D71390"/>
    <w:rsid w:val="00D71B0E"/>
    <w:rsid w:val="00D72306"/>
    <w:rsid w:val="00D7257F"/>
    <w:rsid w:val="00D7290D"/>
    <w:rsid w:val="00D72ADB"/>
    <w:rsid w:val="00D7421A"/>
    <w:rsid w:val="00D74ECE"/>
    <w:rsid w:val="00D75007"/>
    <w:rsid w:val="00D76113"/>
    <w:rsid w:val="00D7631A"/>
    <w:rsid w:val="00D764A1"/>
    <w:rsid w:val="00D767BA"/>
    <w:rsid w:val="00D767D3"/>
    <w:rsid w:val="00D76D38"/>
    <w:rsid w:val="00D801DD"/>
    <w:rsid w:val="00D80420"/>
    <w:rsid w:val="00D819F9"/>
    <w:rsid w:val="00D81BFC"/>
    <w:rsid w:val="00D81FE2"/>
    <w:rsid w:val="00D8212D"/>
    <w:rsid w:val="00D82339"/>
    <w:rsid w:val="00D8247B"/>
    <w:rsid w:val="00D82E3B"/>
    <w:rsid w:val="00D8309C"/>
    <w:rsid w:val="00D837E0"/>
    <w:rsid w:val="00D83FE0"/>
    <w:rsid w:val="00D84889"/>
    <w:rsid w:val="00D84D86"/>
    <w:rsid w:val="00D8575E"/>
    <w:rsid w:val="00D85ADA"/>
    <w:rsid w:val="00D85F1A"/>
    <w:rsid w:val="00D8635A"/>
    <w:rsid w:val="00D8646B"/>
    <w:rsid w:val="00D877C2"/>
    <w:rsid w:val="00D904AA"/>
    <w:rsid w:val="00D90BC2"/>
    <w:rsid w:val="00D90E34"/>
    <w:rsid w:val="00D9114E"/>
    <w:rsid w:val="00D91390"/>
    <w:rsid w:val="00D91653"/>
    <w:rsid w:val="00D9202F"/>
    <w:rsid w:val="00D920F2"/>
    <w:rsid w:val="00D926AE"/>
    <w:rsid w:val="00D92E9F"/>
    <w:rsid w:val="00D93CE6"/>
    <w:rsid w:val="00D93FA0"/>
    <w:rsid w:val="00D95064"/>
    <w:rsid w:val="00D95294"/>
    <w:rsid w:val="00D95B49"/>
    <w:rsid w:val="00D96320"/>
    <w:rsid w:val="00D96496"/>
    <w:rsid w:val="00D967FD"/>
    <w:rsid w:val="00D9696D"/>
    <w:rsid w:val="00D96C15"/>
    <w:rsid w:val="00D96DE4"/>
    <w:rsid w:val="00D9721D"/>
    <w:rsid w:val="00D975EE"/>
    <w:rsid w:val="00D97865"/>
    <w:rsid w:val="00DA018F"/>
    <w:rsid w:val="00DA0D01"/>
    <w:rsid w:val="00DA13C4"/>
    <w:rsid w:val="00DA1706"/>
    <w:rsid w:val="00DA20C9"/>
    <w:rsid w:val="00DA3AEA"/>
    <w:rsid w:val="00DA3B72"/>
    <w:rsid w:val="00DA4D30"/>
    <w:rsid w:val="00DA58F0"/>
    <w:rsid w:val="00DA7344"/>
    <w:rsid w:val="00DA7B0B"/>
    <w:rsid w:val="00DA7BFD"/>
    <w:rsid w:val="00DB0141"/>
    <w:rsid w:val="00DB0775"/>
    <w:rsid w:val="00DB0E17"/>
    <w:rsid w:val="00DB22AB"/>
    <w:rsid w:val="00DB2E81"/>
    <w:rsid w:val="00DB55B9"/>
    <w:rsid w:val="00DB57A8"/>
    <w:rsid w:val="00DB74DB"/>
    <w:rsid w:val="00DC12B7"/>
    <w:rsid w:val="00DC146B"/>
    <w:rsid w:val="00DC1470"/>
    <w:rsid w:val="00DC2C49"/>
    <w:rsid w:val="00DC2F4D"/>
    <w:rsid w:val="00DC31BD"/>
    <w:rsid w:val="00DC367B"/>
    <w:rsid w:val="00DC4040"/>
    <w:rsid w:val="00DC4997"/>
    <w:rsid w:val="00DC5535"/>
    <w:rsid w:val="00DC629E"/>
    <w:rsid w:val="00DC62E5"/>
    <w:rsid w:val="00DC63F7"/>
    <w:rsid w:val="00DC6F02"/>
    <w:rsid w:val="00DC7AC5"/>
    <w:rsid w:val="00DD04D2"/>
    <w:rsid w:val="00DD0546"/>
    <w:rsid w:val="00DD0597"/>
    <w:rsid w:val="00DD11F9"/>
    <w:rsid w:val="00DD2752"/>
    <w:rsid w:val="00DD2A63"/>
    <w:rsid w:val="00DD2B22"/>
    <w:rsid w:val="00DD3CC5"/>
    <w:rsid w:val="00DD3F46"/>
    <w:rsid w:val="00DD5D07"/>
    <w:rsid w:val="00DD6BBA"/>
    <w:rsid w:val="00DD7255"/>
    <w:rsid w:val="00DD76A1"/>
    <w:rsid w:val="00DE00B6"/>
    <w:rsid w:val="00DE0313"/>
    <w:rsid w:val="00DE0D3E"/>
    <w:rsid w:val="00DE118F"/>
    <w:rsid w:val="00DE1C69"/>
    <w:rsid w:val="00DE26DA"/>
    <w:rsid w:val="00DE2B3C"/>
    <w:rsid w:val="00DE2B8C"/>
    <w:rsid w:val="00DE3828"/>
    <w:rsid w:val="00DE40E3"/>
    <w:rsid w:val="00DE43DB"/>
    <w:rsid w:val="00DE4CC6"/>
    <w:rsid w:val="00DE5E7C"/>
    <w:rsid w:val="00DE6D6C"/>
    <w:rsid w:val="00DE6E74"/>
    <w:rsid w:val="00DE73A2"/>
    <w:rsid w:val="00DE7C10"/>
    <w:rsid w:val="00DE7E66"/>
    <w:rsid w:val="00DF0049"/>
    <w:rsid w:val="00DF050F"/>
    <w:rsid w:val="00DF07D5"/>
    <w:rsid w:val="00DF0E42"/>
    <w:rsid w:val="00DF12E9"/>
    <w:rsid w:val="00DF139C"/>
    <w:rsid w:val="00DF1DFE"/>
    <w:rsid w:val="00DF2304"/>
    <w:rsid w:val="00DF25BE"/>
    <w:rsid w:val="00DF29D3"/>
    <w:rsid w:val="00DF30A3"/>
    <w:rsid w:val="00DF338D"/>
    <w:rsid w:val="00DF33C9"/>
    <w:rsid w:val="00DF3DB2"/>
    <w:rsid w:val="00DF4D12"/>
    <w:rsid w:val="00DF4D95"/>
    <w:rsid w:val="00DF5B7B"/>
    <w:rsid w:val="00DF69FB"/>
    <w:rsid w:val="00DF7716"/>
    <w:rsid w:val="00DF7F37"/>
    <w:rsid w:val="00E008BC"/>
    <w:rsid w:val="00E00A45"/>
    <w:rsid w:val="00E00E22"/>
    <w:rsid w:val="00E01223"/>
    <w:rsid w:val="00E01230"/>
    <w:rsid w:val="00E01408"/>
    <w:rsid w:val="00E02106"/>
    <w:rsid w:val="00E0215C"/>
    <w:rsid w:val="00E030D3"/>
    <w:rsid w:val="00E0348B"/>
    <w:rsid w:val="00E03AA0"/>
    <w:rsid w:val="00E04319"/>
    <w:rsid w:val="00E046AE"/>
    <w:rsid w:val="00E046F9"/>
    <w:rsid w:val="00E048B7"/>
    <w:rsid w:val="00E04F52"/>
    <w:rsid w:val="00E04FF6"/>
    <w:rsid w:val="00E052F4"/>
    <w:rsid w:val="00E053B0"/>
    <w:rsid w:val="00E0594B"/>
    <w:rsid w:val="00E05F43"/>
    <w:rsid w:val="00E0623E"/>
    <w:rsid w:val="00E069BC"/>
    <w:rsid w:val="00E06D7A"/>
    <w:rsid w:val="00E07F5D"/>
    <w:rsid w:val="00E1036F"/>
    <w:rsid w:val="00E10953"/>
    <w:rsid w:val="00E10F43"/>
    <w:rsid w:val="00E11047"/>
    <w:rsid w:val="00E11224"/>
    <w:rsid w:val="00E11A5C"/>
    <w:rsid w:val="00E11AAA"/>
    <w:rsid w:val="00E12773"/>
    <w:rsid w:val="00E12B7A"/>
    <w:rsid w:val="00E13CDA"/>
    <w:rsid w:val="00E13D2F"/>
    <w:rsid w:val="00E141CD"/>
    <w:rsid w:val="00E15288"/>
    <w:rsid w:val="00E15A78"/>
    <w:rsid w:val="00E16ADE"/>
    <w:rsid w:val="00E17558"/>
    <w:rsid w:val="00E17750"/>
    <w:rsid w:val="00E20308"/>
    <w:rsid w:val="00E2042A"/>
    <w:rsid w:val="00E20780"/>
    <w:rsid w:val="00E20860"/>
    <w:rsid w:val="00E20C30"/>
    <w:rsid w:val="00E2114D"/>
    <w:rsid w:val="00E21222"/>
    <w:rsid w:val="00E217AD"/>
    <w:rsid w:val="00E21B44"/>
    <w:rsid w:val="00E21CE9"/>
    <w:rsid w:val="00E21F5C"/>
    <w:rsid w:val="00E21F8D"/>
    <w:rsid w:val="00E22424"/>
    <w:rsid w:val="00E22673"/>
    <w:rsid w:val="00E22BF6"/>
    <w:rsid w:val="00E22E2D"/>
    <w:rsid w:val="00E239F5"/>
    <w:rsid w:val="00E23E3A"/>
    <w:rsid w:val="00E23ECD"/>
    <w:rsid w:val="00E244AD"/>
    <w:rsid w:val="00E2569C"/>
    <w:rsid w:val="00E259CC"/>
    <w:rsid w:val="00E26289"/>
    <w:rsid w:val="00E26747"/>
    <w:rsid w:val="00E269EA"/>
    <w:rsid w:val="00E26F17"/>
    <w:rsid w:val="00E27228"/>
    <w:rsid w:val="00E27E39"/>
    <w:rsid w:val="00E30299"/>
    <w:rsid w:val="00E3125F"/>
    <w:rsid w:val="00E31DEC"/>
    <w:rsid w:val="00E31EE3"/>
    <w:rsid w:val="00E32A13"/>
    <w:rsid w:val="00E331AD"/>
    <w:rsid w:val="00E333BE"/>
    <w:rsid w:val="00E3351E"/>
    <w:rsid w:val="00E33720"/>
    <w:rsid w:val="00E33988"/>
    <w:rsid w:val="00E339BC"/>
    <w:rsid w:val="00E33F62"/>
    <w:rsid w:val="00E3478D"/>
    <w:rsid w:val="00E35976"/>
    <w:rsid w:val="00E35CD4"/>
    <w:rsid w:val="00E3623D"/>
    <w:rsid w:val="00E3656E"/>
    <w:rsid w:val="00E3682E"/>
    <w:rsid w:val="00E37C08"/>
    <w:rsid w:val="00E4058C"/>
    <w:rsid w:val="00E40C14"/>
    <w:rsid w:val="00E42093"/>
    <w:rsid w:val="00E424E0"/>
    <w:rsid w:val="00E4256A"/>
    <w:rsid w:val="00E425C7"/>
    <w:rsid w:val="00E4267E"/>
    <w:rsid w:val="00E42A8A"/>
    <w:rsid w:val="00E42C3E"/>
    <w:rsid w:val="00E4329D"/>
    <w:rsid w:val="00E436A2"/>
    <w:rsid w:val="00E43CCF"/>
    <w:rsid w:val="00E44263"/>
    <w:rsid w:val="00E4428B"/>
    <w:rsid w:val="00E4436F"/>
    <w:rsid w:val="00E44409"/>
    <w:rsid w:val="00E45202"/>
    <w:rsid w:val="00E45AB6"/>
    <w:rsid w:val="00E4749B"/>
    <w:rsid w:val="00E475C5"/>
    <w:rsid w:val="00E4771F"/>
    <w:rsid w:val="00E4796C"/>
    <w:rsid w:val="00E507B8"/>
    <w:rsid w:val="00E51588"/>
    <w:rsid w:val="00E51E4B"/>
    <w:rsid w:val="00E53196"/>
    <w:rsid w:val="00E535EB"/>
    <w:rsid w:val="00E53620"/>
    <w:rsid w:val="00E53E6D"/>
    <w:rsid w:val="00E545E5"/>
    <w:rsid w:val="00E54F6F"/>
    <w:rsid w:val="00E550F6"/>
    <w:rsid w:val="00E5554C"/>
    <w:rsid w:val="00E55B43"/>
    <w:rsid w:val="00E55DB5"/>
    <w:rsid w:val="00E56212"/>
    <w:rsid w:val="00E56823"/>
    <w:rsid w:val="00E56B63"/>
    <w:rsid w:val="00E56FED"/>
    <w:rsid w:val="00E60421"/>
    <w:rsid w:val="00E6064E"/>
    <w:rsid w:val="00E60C05"/>
    <w:rsid w:val="00E6424D"/>
    <w:rsid w:val="00E64CFB"/>
    <w:rsid w:val="00E64E4A"/>
    <w:rsid w:val="00E64F46"/>
    <w:rsid w:val="00E65030"/>
    <w:rsid w:val="00E668D5"/>
    <w:rsid w:val="00E66A5E"/>
    <w:rsid w:val="00E66CF6"/>
    <w:rsid w:val="00E672D7"/>
    <w:rsid w:val="00E70347"/>
    <w:rsid w:val="00E703DD"/>
    <w:rsid w:val="00E704D7"/>
    <w:rsid w:val="00E707D0"/>
    <w:rsid w:val="00E708AC"/>
    <w:rsid w:val="00E70B91"/>
    <w:rsid w:val="00E70CB1"/>
    <w:rsid w:val="00E70DFA"/>
    <w:rsid w:val="00E71497"/>
    <w:rsid w:val="00E72386"/>
    <w:rsid w:val="00E7244C"/>
    <w:rsid w:val="00E725B4"/>
    <w:rsid w:val="00E72C6E"/>
    <w:rsid w:val="00E73594"/>
    <w:rsid w:val="00E7379A"/>
    <w:rsid w:val="00E73827"/>
    <w:rsid w:val="00E7401F"/>
    <w:rsid w:val="00E74406"/>
    <w:rsid w:val="00E7468B"/>
    <w:rsid w:val="00E74AD6"/>
    <w:rsid w:val="00E75024"/>
    <w:rsid w:val="00E76EC0"/>
    <w:rsid w:val="00E800E8"/>
    <w:rsid w:val="00E804CD"/>
    <w:rsid w:val="00E80B3A"/>
    <w:rsid w:val="00E80F4F"/>
    <w:rsid w:val="00E81128"/>
    <w:rsid w:val="00E81449"/>
    <w:rsid w:val="00E824A4"/>
    <w:rsid w:val="00E82526"/>
    <w:rsid w:val="00E8261E"/>
    <w:rsid w:val="00E82655"/>
    <w:rsid w:val="00E829BC"/>
    <w:rsid w:val="00E83B4D"/>
    <w:rsid w:val="00E83FA1"/>
    <w:rsid w:val="00E84208"/>
    <w:rsid w:val="00E85095"/>
    <w:rsid w:val="00E856BA"/>
    <w:rsid w:val="00E85B2F"/>
    <w:rsid w:val="00E85C3D"/>
    <w:rsid w:val="00E85F71"/>
    <w:rsid w:val="00E86689"/>
    <w:rsid w:val="00E873FD"/>
    <w:rsid w:val="00E877FD"/>
    <w:rsid w:val="00E87C95"/>
    <w:rsid w:val="00E90014"/>
    <w:rsid w:val="00E90050"/>
    <w:rsid w:val="00E91949"/>
    <w:rsid w:val="00E9217C"/>
    <w:rsid w:val="00E93B34"/>
    <w:rsid w:val="00E942C9"/>
    <w:rsid w:val="00E9470C"/>
    <w:rsid w:val="00E94C33"/>
    <w:rsid w:val="00E953A7"/>
    <w:rsid w:val="00E95C84"/>
    <w:rsid w:val="00E96261"/>
    <w:rsid w:val="00E967C4"/>
    <w:rsid w:val="00E97313"/>
    <w:rsid w:val="00E974EC"/>
    <w:rsid w:val="00E9755D"/>
    <w:rsid w:val="00EA0251"/>
    <w:rsid w:val="00EA0381"/>
    <w:rsid w:val="00EA06E6"/>
    <w:rsid w:val="00EA0971"/>
    <w:rsid w:val="00EA09E8"/>
    <w:rsid w:val="00EA1150"/>
    <w:rsid w:val="00EA16B8"/>
    <w:rsid w:val="00EA24FE"/>
    <w:rsid w:val="00EA2C6F"/>
    <w:rsid w:val="00EA3190"/>
    <w:rsid w:val="00EA39FE"/>
    <w:rsid w:val="00EA3A6A"/>
    <w:rsid w:val="00EA3DC6"/>
    <w:rsid w:val="00EA435E"/>
    <w:rsid w:val="00EA4393"/>
    <w:rsid w:val="00EA441B"/>
    <w:rsid w:val="00EA4432"/>
    <w:rsid w:val="00EA4511"/>
    <w:rsid w:val="00EA530E"/>
    <w:rsid w:val="00EA53D0"/>
    <w:rsid w:val="00EA5D56"/>
    <w:rsid w:val="00EA5EF6"/>
    <w:rsid w:val="00EA65AB"/>
    <w:rsid w:val="00EA7837"/>
    <w:rsid w:val="00EA7C2B"/>
    <w:rsid w:val="00EB0662"/>
    <w:rsid w:val="00EB0743"/>
    <w:rsid w:val="00EB08CD"/>
    <w:rsid w:val="00EB094C"/>
    <w:rsid w:val="00EB0B08"/>
    <w:rsid w:val="00EB1721"/>
    <w:rsid w:val="00EB1D6D"/>
    <w:rsid w:val="00EB2417"/>
    <w:rsid w:val="00EB34B3"/>
    <w:rsid w:val="00EB3759"/>
    <w:rsid w:val="00EB3D83"/>
    <w:rsid w:val="00EB474B"/>
    <w:rsid w:val="00EB4978"/>
    <w:rsid w:val="00EB4B9A"/>
    <w:rsid w:val="00EB4CD5"/>
    <w:rsid w:val="00EB57F6"/>
    <w:rsid w:val="00EB5B98"/>
    <w:rsid w:val="00EB5E6D"/>
    <w:rsid w:val="00EB632E"/>
    <w:rsid w:val="00EB63D5"/>
    <w:rsid w:val="00EB6424"/>
    <w:rsid w:val="00EB69A9"/>
    <w:rsid w:val="00EB6EF3"/>
    <w:rsid w:val="00EB73DF"/>
    <w:rsid w:val="00EC0606"/>
    <w:rsid w:val="00EC0E6E"/>
    <w:rsid w:val="00EC15D0"/>
    <w:rsid w:val="00EC2820"/>
    <w:rsid w:val="00EC38BE"/>
    <w:rsid w:val="00EC3D43"/>
    <w:rsid w:val="00EC70EC"/>
    <w:rsid w:val="00EC7322"/>
    <w:rsid w:val="00EC7E17"/>
    <w:rsid w:val="00ED0389"/>
    <w:rsid w:val="00ED067F"/>
    <w:rsid w:val="00ED0B85"/>
    <w:rsid w:val="00ED14BE"/>
    <w:rsid w:val="00ED1582"/>
    <w:rsid w:val="00ED1815"/>
    <w:rsid w:val="00ED1910"/>
    <w:rsid w:val="00ED2107"/>
    <w:rsid w:val="00ED216C"/>
    <w:rsid w:val="00ED2749"/>
    <w:rsid w:val="00ED295B"/>
    <w:rsid w:val="00ED2B17"/>
    <w:rsid w:val="00ED4473"/>
    <w:rsid w:val="00ED5733"/>
    <w:rsid w:val="00ED5BB7"/>
    <w:rsid w:val="00ED5C2A"/>
    <w:rsid w:val="00ED662B"/>
    <w:rsid w:val="00ED6BB4"/>
    <w:rsid w:val="00ED7C89"/>
    <w:rsid w:val="00EE1964"/>
    <w:rsid w:val="00EE1FC4"/>
    <w:rsid w:val="00EE24DE"/>
    <w:rsid w:val="00EE2F02"/>
    <w:rsid w:val="00EE3314"/>
    <w:rsid w:val="00EE36A0"/>
    <w:rsid w:val="00EE3CE6"/>
    <w:rsid w:val="00EE3DE2"/>
    <w:rsid w:val="00EE43C3"/>
    <w:rsid w:val="00EE4A55"/>
    <w:rsid w:val="00EE4EEF"/>
    <w:rsid w:val="00EE5287"/>
    <w:rsid w:val="00EE5316"/>
    <w:rsid w:val="00EE5D91"/>
    <w:rsid w:val="00EE747D"/>
    <w:rsid w:val="00EF0595"/>
    <w:rsid w:val="00EF08F4"/>
    <w:rsid w:val="00EF170D"/>
    <w:rsid w:val="00EF1825"/>
    <w:rsid w:val="00EF1C62"/>
    <w:rsid w:val="00EF1FD5"/>
    <w:rsid w:val="00EF26F1"/>
    <w:rsid w:val="00EF2E05"/>
    <w:rsid w:val="00EF3339"/>
    <w:rsid w:val="00EF4461"/>
    <w:rsid w:val="00EF4E55"/>
    <w:rsid w:val="00EF555F"/>
    <w:rsid w:val="00EF6C46"/>
    <w:rsid w:val="00EF6F9B"/>
    <w:rsid w:val="00EF70B8"/>
    <w:rsid w:val="00EF75CD"/>
    <w:rsid w:val="00EF7792"/>
    <w:rsid w:val="00F0017C"/>
    <w:rsid w:val="00F0050A"/>
    <w:rsid w:val="00F0050F"/>
    <w:rsid w:val="00F009EC"/>
    <w:rsid w:val="00F00C12"/>
    <w:rsid w:val="00F00C32"/>
    <w:rsid w:val="00F00C6E"/>
    <w:rsid w:val="00F00D5A"/>
    <w:rsid w:val="00F015A7"/>
    <w:rsid w:val="00F019A6"/>
    <w:rsid w:val="00F0262D"/>
    <w:rsid w:val="00F027D5"/>
    <w:rsid w:val="00F028DD"/>
    <w:rsid w:val="00F02C08"/>
    <w:rsid w:val="00F02C99"/>
    <w:rsid w:val="00F03F3F"/>
    <w:rsid w:val="00F04553"/>
    <w:rsid w:val="00F04BE6"/>
    <w:rsid w:val="00F04C63"/>
    <w:rsid w:val="00F051EF"/>
    <w:rsid w:val="00F0635A"/>
    <w:rsid w:val="00F06982"/>
    <w:rsid w:val="00F0735C"/>
    <w:rsid w:val="00F07AD2"/>
    <w:rsid w:val="00F07DB0"/>
    <w:rsid w:val="00F106FD"/>
    <w:rsid w:val="00F10760"/>
    <w:rsid w:val="00F109C0"/>
    <w:rsid w:val="00F109F2"/>
    <w:rsid w:val="00F10E6E"/>
    <w:rsid w:val="00F11027"/>
    <w:rsid w:val="00F11295"/>
    <w:rsid w:val="00F1132D"/>
    <w:rsid w:val="00F11B0C"/>
    <w:rsid w:val="00F11EC2"/>
    <w:rsid w:val="00F12FD3"/>
    <w:rsid w:val="00F13AF5"/>
    <w:rsid w:val="00F14216"/>
    <w:rsid w:val="00F148AE"/>
    <w:rsid w:val="00F15C60"/>
    <w:rsid w:val="00F1619B"/>
    <w:rsid w:val="00F1629C"/>
    <w:rsid w:val="00F164E8"/>
    <w:rsid w:val="00F16EBC"/>
    <w:rsid w:val="00F16FFF"/>
    <w:rsid w:val="00F17179"/>
    <w:rsid w:val="00F17273"/>
    <w:rsid w:val="00F17B02"/>
    <w:rsid w:val="00F209F9"/>
    <w:rsid w:val="00F2113B"/>
    <w:rsid w:val="00F2147A"/>
    <w:rsid w:val="00F2195D"/>
    <w:rsid w:val="00F21A6F"/>
    <w:rsid w:val="00F21AD7"/>
    <w:rsid w:val="00F22033"/>
    <w:rsid w:val="00F22951"/>
    <w:rsid w:val="00F22BBA"/>
    <w:rsid w:val="00F233C3"/>
    <w:rsid w:val="00F233EA"/>
    <w:rsid w:val="00F2348A"/>
    <w:rsid w:val="00F237AF"/>
    <w:rsid w:val="00F26872"/>
    <w:rsid w:val="00F26ECD"/>
    <w:rsid w:val="00F2792F"/>
    <w:rsid w:val="00F27CB5"/>
    <w:rsid w:val="00F27E06"/>
    <w:rsid w:val="00F30B67"/>
    <w:rsid w:val="00F30BA6"/>
    <w:rsid w:val="00F3116C"/>
    <w:rsid w:val="00F3145D"/>
    <w:rsid w:val="00F331E9"/>
    <w:rsid w:val="00F3367F"/>
    <w:rsid w:val="00F33825"/>
    <w:rsid w:val="00F339B0"/>
    <w:rsid w:val="00F33BE8"/>
    <w:rsid w:val="00F33D92"/>
    <w:rsid w:val="00F33FDA"/>
    <w:rsid w:val="00F34C79"/>
    <w:rsid w:val="00F35AC3"/>
    <w:rsid w:val="00F36F80"/>
    <w:rsid w:val="00F37228"/>
    <w:rsid w:val="00F378F5"/>
    <w:rsid w:val="00F37FA6"/>
    <w:rsid w:val="00F40382"/>
    <w:rsid w:val="00F40E9B"/>
    <w:rsid w:val="00F40F6A"/>
    <w:rsid w:val="00F41192"/>
    <w:rsid w:val="00F4129C"/>
    <w:rsid w:val="00F41650"/>
    <w:rsid w:val="00F42237"/>
    <w:rsid w:val="00F42371"/>
    <w:rsid w:val="00F42EA5"/>
    <w:rsid w:val="00F4300A"/>
    <w:rsid w:val="00F43AE8"/>
    <w:rsid w:val="00F44772"/>
    <w:rsid w:val="00F44BFB"/>
    <w:rsid w:val="00F4549A"/>
    <w:rsid w:val="00F4561F"/>
    <w:rsid w:val="00F456B5"/>
    <w:rsid w:val="00F45D0A"/>
    <w:rsid w:val="00F45DC8"/>
    <w:rsid w:val="00F45E04"/>
    <w:rsid w:val="00F46161"/>
    <w:rsid w:val="00F46198"/>
    <w:rsid w:val="00F51359"/>
    <w:rsid w:val="00F51701"/>
    <w:rsid w:val="00F519E5"/>
    <w:rsid w:val="00F51A63"/>
    <w:rsid w:val="00F51F6A"/>
    <w:rsid w:val="00F537DC"/>
    <w:rsid w:val="00F53E01"/>
    <w:rsid w:val="00F544D6"/>
    <w:rsid w:val="00F55504"/>
    <w:rsid w:val="00F55747"/>
    <w:rsid w:val="00F55C5F"/>
    <w:rsid w:val="00F5606E"/>
    <w:rsid w:val="00F5615A"/>
    <w:rsid w:val="00F5689D"/>
    <w:rsid w:val="00F56AF6"/>
    <w:rsid w:val="00F56F87"/>
    <w:rsid w:val="00F57C76"/>
    <w:rsid w:val="00F60D29"/>
    <w:rsid w:val="00F61E4C"/>
    <w:rsid w:val="00F626A6"/>
    <w:rsid w:val="00F63129"/>
    <w:rsid w:val="00F635BD"/>
    <w:rsid w:val="00F646B9"/>
    <w:rsid w:val="00F64A53"/>
    <w:rsid w:val="00F64EE8"/>
    <w:rsid w:val="00F650E9"/>
    <w:rsid w:val="00F652A0"/>
    <w:rsid w:val="00F652F8"/>
    <w:rsid w:val="00F65FA6"/>
    <w:rsid w:val="00F661F5"/>
    <w:rsid w:val="00F66FD1"/>
    <w:rsid w:val="00F6717C"/>
    <w:rsid w:val="00F67829"/>
    <w:rsid w:val="00F703B8"/>
    <w:rsid w:val="00F71218"/>
    <w:rsid w:val="00F7257F"/>
    <w:rsid w:val="00F726D1"/>
    <w:rsid w:val="00F729B5"/>
    <w:rsid w:val="00F72C46"/>
    <w:rsid w:val="00F72F84"/>
    <w:rsid w:val="00F7350E"/>
    <w:rsid w:val="00F73525"/>
    <w:rsid w:val="00F741E3"/>
    <w:rsid w:val="00F743E6"/>
    <w:rsid w:val="00F7492E"/>
    <w:rsid w:val="00F750E1"/>
    <w:rsid w:val="00F752DA"/>
    <w:rsid w:val="00F7550B"/>
    <w:rsid w:val="00F756BB"/>
    <w:rsid w:val="00F75E3D"/>
    <w:rsid w:val="00F75F01"/>
    <w:rsid w:val="00F762A3"/>
    <w:rsid w:val="00F76BE0"/>
    <w:rsid w:val="00F810E3"/>
    <w:rsid w:val="00F815CF"/>
    <w:rsid w:val="00F828BF"/>
    <w:rsid w:val="00F831C9"/>
    <w:rsid w:val="00F845E7"/>
    <w:rsid w:val="00F8468C"/>
    <w:rsid w:val="00F84D5E"/>
    <w:rsid w:val="00F84FE1"/>
    <w:rsid w:val="00F857E3"/>
    <w:rsid w:val="00F8633E"/>
    <w:rsid w:val="00F864BF"/>
    <w:rsid w:val="00F86924"/>
    <w:rsid w:val="00F86C5E"/>
    <w:rsid w:val="00F87703"/>
    <w:rsid w:val="00F908B6"/>
    <w:rsid w:val="00F90B4A"/>
    <w:rsid w:val="00F90C59"/>
    <w:rsid w:val="00F917C0"/>
    <w:rsid w:val="00F91EC8"/>
    <w:rsid w:val="00F922F4"/>
    <w:rsid w:val="00F9233C"/>
    <w:rsid w:val="00F93845"/>
    <w:rsid w:val="00F94219"/>
    <w:rsid w:val="00F94426"/>
    <w:rsid w:val="00F94566"/>
    <w:rsid w:val="00F947CB"/>
    <w:rsid w:val="00F94DA4"/>
    <w:rsid w:val="00F95218"/>
    <w:rsid w:val="00F962CD"/>
    <w:rsid w:val="00F96BC4"/>
    <w:rsid w:val="00F97102"/>
    <w:rsid w:val="00F97A08"/>
    <w:rsid w:val="00F97AEB"/>
    <w:rsid w:val="00FA0ABA"/>
    <w:rsid w:val="00FA0D6D"/>
    <w:rsid w:val="00FA1B30"/>
    <w:rsid w:val="00FA23AF"/>
    <w:rsid w:val="00FA441E"/>
    <w:rsid w:val="00FA4B3B"/>
    <w:rsid w:val="00FA5004"/>
    <w:rsid w:val="00FA5222"/>
    <w:rsid w:val="00FA5382"/>
    <w:rsid w:val="00FA75A4"/>
    <w:rsid w:val="00FB0289"/>
    <w:rsid w:val="00FB059A"/>
    <w:rsid w:val="00FB151F"/>
    <w:rsid w:val="00FB155D"/>
    <w:rsid w:val="00FB2401"/>
    <w:rsid w:val="00FB260D"/>
    <w:rsid w:val="00FB26F3"/>
    <w:rsid w:val="00FB3691"/>
    <w:rsid w:val="00FB3D96"/>
    <w:rsid w:val="00FB4223"/>
    <w:rsid w:val="00FB4385"/>
    <w:rsid w:val="00FB596B"/>
    <w:rsid w:val="00FB6391"/>
    <w:rsid w:val="00FB6CFA"/>
    <w:rsid w:val="00FB6EC2"/>
    <w:rsid w:val="00FC0879"/>
    <w:rsid w:val="00FC0940"/>
    <w:rsid w:val="00FC115C"/>
    <w:rsid w:val="00FC118A"/>
    <w:rsid w:val="00FC1C3A"/>
    <w:rsid w:val="00FC1D7D"/>
    <w:rsid w:val="00FC2449"/>
    <w:rsid w:val="00FC2855"/>
    <w:rsid w:val="00FC2D2B"/>
    <w:rsid w:val="00FC2DE5"/>
    <w:rsid w:val="00FC2F52"/>
    <w:rsid w:val="00FC347E"/>
    <w:rsid w:val="00FC35F0"/>
    <w:rsid w:val="00FC50B1"/>
    <w:rsid w:val="00FC5BE0"/>
    <w:rsid w:val="00FC612F"/>
    <w:rsid w:val="00FC6160"/>
    <w:rsid w:val="00FC64F5"/>
    <w:rsid w:val="00FC651B"/>
    <w:rsid w:val="00FC679F"/>
    <w:rsid w:val="00FC6B4A"/>
    <w:rsid w:val="00FC7D37"/>
    <w:rsid w:val="00FD20AF"/>
    <w:rsid w:val="00FD2DA8"/>
    <w:rsid w:val="00FD31C5"/>
    <w:rsid w:val="00FD31EA"/>
    <w:rsid w:val="00FD32D7"/>
    <w:rsid w:val="00FD3991"/>
    <w:rsid w:val="00FD3998"/>
    <w:rsid w:val="00FD3F6E"/>
    <w:rsid w:val="00FD41CC"/>
    <w:rsid w:val="00FD4A7D"/>
    <w:rsid w:val="00FD5020"/>
    <w:rsid w:val="00FD50D4"/>
    <w:rsid w:val="00FD7A8D"/>
    <w:rsid w:val="00FD7B5D"/>
    <w:rsid w:val="00FD7E3D"/>
    <w:rsid w:val="00FE01E3"/>
    <w:rsid w:val="00FE04ED"/>
    <w:rsid w:val="00FE0573"/>
    <w:rsid w:val="00FE0DE8"/>
    <w:rsid w:val="00FE0E26"/>
    <w:rsid w:val="00FE165D"/>
    <w:rsid w:val="00FE2075"/>
    <w:rsid w:val="00FE24D6"/>
    <w:rsid w:val="00FE24E3"/>
    <w:rsid w:val="00FE29AC"/>
    <w:rsid w:val="00FE3260"/>
    <w:rsid w:val="00FE3D87"/>
    <w:rsid w:val="00FE3ED6"/>
    <w:rsid w:val="00FE4372"/>
    <w:rsid w:val="00FE4F44"/>
    <w:rsid w:val="00FE562E"/>
    <w:rsid w:val="00FE6172"/>
    <w:rsid w:val="00FE67DE"/>
    <w:rsid w:val="00FE6C1C"/>
    <w:rsid w:val="00FE7271"/>
    <w:rsid w:val="00FE736A"/>
    <w:rsid w:val="00FE77E7"/>
    <w:rsid w:val="00FE7804"/>
    <w:rsid w:val="00FF0016"/>
    <w:rsid w:val="00FF021D"/>
    <w:rsid w:val="00FF09DC"/>
    <w:rsid w:val="00FF0A07"/>
    <w:rsid w:val="00FF0A29"/>
    <w:rsid w:val="00FF0E79"/>
    <w:rsid w:val="00FF1720"/>
    <w:rsid w:val="00FF1EAA"/>
    <w:rsid w:val="00FF1FB1"/>
    <w:rsid w:val="00FF217D"/>
    <w:rsid w:val="00FF27EE"/>
    <w:rsid w:val="00FF2EA3"/>
    <w:rsid w:val="00FF301E"/>
    <w:rsid w:val="00FF3C93"/>
    <w:rsid w:val="00FF3F92"/>
    <w:rsid w:val="00FF3FDF"/>
    <w:rsid w:val="00FF4FB9"/>
    <w:rsid w:val="00FF5139"/>
    <w:rsid w:val="00FF5247"/>
    <w:rsid w:val="00FF56AA"/>
    <w:rsid w:val="00FF5E67"/>
    <w:rsid w:val="00FF604B"/>
    <w:rsid w:val="00FF642D"/>
    <w:rsid w:val="00FF6935"/>
    <w:rsid w:val="00FF6E25"/>
    <w:rsid w:val="00FF7627"/>
    <w:rsid w:val="00FF7CFC"/>
    <w:rsid w:val="00FF7F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A1A8B"/>
  <w15:docId w15:val="{F9D583C1-2F64-428F-8278-8791DFD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89"/>
  </w:style>
  <w:style w:type="paragraph" w:styleId="Heading1">
    <w:name w:val="heading 1"/>
    <w:basedOn w:val="Normal"/>
    <w:next w:val="Normal"/>
    <w:link w:val="Heading1Char"/>
    <w:uiPriority w:val="9"/>
    <w:qFormat/>
    <w:rsid w:val="00CB7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1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76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8B"/>
    <w:rPr>
      <w:rFonts w:ascii="Segoe UI" w:hAnsi="Segoe UI" w:cs="Segoe UI"/>
      <w:sz w:val="18"/>
      <w:szCs w:val="18"/>
    </w:rPr>
  </w:style>
  <w:style w:type="character" w:styleId="Emphasis">
    <w:name w:val="Emphasis"/>
    <w:basedOn w:val="DefaultParagraphFont"/>
    <w:uiPriority w:val="20"/>
    <w:qFormat/>
    <w:rsid w:val="00C01BAE"/>
    <w:rPr>
      <w:i/>
      <w:iCs/>
    </w:rPr>
  </w:style>
  <w:style w:type="character" w:styleId="Hyperlink">
    <w:name w:val="Hyperlink"/>
    <w:basedOn w:val="DefaultParagraphFont"/>
    <w:uiPriority w:val="99"/>
    <w:unhideWhenUsed/>
    <w:rsid w:val="00C01BAE"/>
    <w:rPr>
      <w:color w:val="0000FF"/>
      <w:u w:val="single"/>
    </w:rPr>
  </w:style>
  <w:style w:type="paragraph" w:styleId="Header">
    <w:name w:val="header"/>
    <w:basedOn w:val="Normal"/>
    <w:link w:val="HeaderChar"/>
    <w:uiPriority w:val="99"/>
    <w:unhideWhenUsed/>
    <w:rsid w:val="0092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EE3"/>
  </w:style>
  <w:style w:type="paragraph" w:styleId="Footer">
    <w:name w:val="footer"/>
    <w:basedOn w:val="Normal"/>
    <w:link w:val="FooterChar"/>
    <w:uiPriority w:val="99"/>
    <w:unhideWhenUsed/>
    <w:rsid w:val="00923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EE3"/>
  </w:style>
  <w:style w:type="paragraph" w:styleId="FootnoteText">
    <w:name w:val="footnote text"/>
    <w:basedOn w:val="Normal"/>
    <w:link w:val="FootnoteTextChar"/>
    <w:semiHidden/>
    <w:unhideWhenUsed/>
    <w:rsid w:val="0035652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6520"/>
    <w:rPr>
      <w:rFonts w:ascii="Times New Roman" w:eastAsia="Times New Roman" w:hAnsi="Times New Roman" w:cs="Times New Roman"/>
      <w:sz w:val="20"/>
      <w:szCs w:val="20"/>
    </w:rPr>
  </w:style>
  <w:style w:type="paragraph" w:customStyle="1" w:styleId="P1">
    <w:name w:val="P1"/>
    <w:basedOn w:val="Normal"/>
    <w:rsid w:val="00356520"/>
    <w:pPr>
      <w:widowControl w:val="0"/>
      <w:adjustRightInd w:val="0"/>
      <w:spacing w:after="0" w:line="480" w:lineRule="auto"/>
    </w:pPr>
    <w:rPr>
      <w:rFonts w:ascii="Bitstream Vera Serif" w:eastAsia="Times New Roman" w:hAnsi="Bitstream Vera Serif" w:cs="Bitstream Vera Sans1"/>
      <w:sz w:val="20"/>
      <w:szCs w:val="20"/>
      <w:lang w:eastAsia="en-GB"/>
    </w:rPr>
  </w:style>
  <w:style w:type="character" w:styleId="FootnoteReference">
    <w:name w:val="footnote reference"/>
    <w:basedOn w:val="DefaultParagraphFont"/>
    <w:semiHidden/>
    <w:unhideWhenUsed/>
    <w:rsid w:val="00356520"/>
    <w:rPr>
      <w:rFonts w:ascii="Times New Roman" w:hAnsi="Times New Roman" w:cs="Times New Roman" w:hint="default"/>
      <w:vertAlign w:val="superscript"/>
    </w:rPr>
  </w:style>
  <w:style w:type="paragraph" w:styleId="ListParagraph">
    <w:name w:val="List Paragraph"/>
    <w:basedOn w:val="Normal"/>
    <w:uiPriority w:val="34"/>
    <w:qFormat/>
    <w:rsid w:val="005F02CB"/>
    <w:pPr>
      <w:ind w:left="720"/>
      <w:contextualSpacing/>
    </w:pPr>
  </w:style>
  <w:style w:type="character" w:styleId="CommentReference">
    <w:name w:val="annotation reference"/>
    <w:basedOn w:val="DefaultParagraphFont"/>
    <w:uiPriority w:val="99"/>
    <w:semiHidden/>
    <w:unhideWhenUsed/>
    <w:rsid w:val="00F0735C"/>
    <w:rPr>
      <w:sz w:val="16"/>
      <w:szCs w:val="16"/>
    </w:rPr>
  </w:style>
  <w:style w:type="paragraph" w:styleId="CommentText">
    <w:name w:val="annotation text"/>
    <w:basedOn w:val="Normal"/>
    <w:link w:val="CommentTextChar"/>
    <w:uiPriority w:val="99"/>
    <w:semiHidden/>
    <w:unhideWhenUsed/>
    <w:rsid w:val="00F0735C"/>
    <w:pPr>
      <w:spacing w:line="240" w:lineRule="auto"/>
    </w:pPr>
    <w:rPr>
      <w:sz w:val="20"/>
      <w:szCs w:val="20"/>
    </w:rPr>
  </w:style>
  <w:style w:type="character" w:customStyle="1" w:styleId="CommentTextChar">
    <w:name w:val="Comment Text Char"/>
    <w:basedOn w:val="DefaultParagraphFont"/>
    <w:link w:val="CommentText"/>
    <w:uiPriority w:val="99"/>
    <w:semiHidden/>
    <w:rsid w:val="00F0735C"/>
    <w:rPr>
      <w:sz w:val="20"/>
      <w:szCs w:val="20"/>
    </w:rPr>
  </w:style>
  <w:style w:type="paragraph" w:styleId="CommentSubject">
    <w:name w:val="annotation subject"/>
    <w:basedOn w:val="CommentText"/>
    <w:next w:val="CommentText"/>
    <w:link w:val="CommentSubjectChar"/>
    <w:uiPriority w:val="99"/>
    <w:semiHidden/>
    <w:unhideWhenUsed/>
    <w:rsid w:val="00F0735C"/>
    <w:rPr>
      <w:b/>
      <w:bCs/>
    </w:rPr>
  </w:style>
  <w:style w:type="character" w:customStyle="1" w:styleId="CommentSubjectChar">
    <w:name w:val="Comment Subject Char"/>
    <w:basedOn w:val="CommentTextChar"/>
    <w:link w:val="CommentSubject"/>
    <w:uiPriority w:val="99"/>
    <w:semiHidden/>
    <w:rsid w:val="00F0735C"/>
    <w:rPr>
      <w:b/>
      <w:bCs/>
      <w:sz w:val="20"/>
      <w:szCs w:val="20"/>
    </w:rPr>
  </w:style>
  <w:style w:type="table" w:styleId="TableGrid">
    <w:name w:val="Table Grid"/>
    <w:basedOn w:val="TableNormal"/>
    <w:uiPriority w:val="39"/>
    <w:rsid w:val="007D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Rule">
    <w:name w:val="Coding Rule"/>
    <w:basedOn w:val="Normal"/>
    <w:rsid w:val="00F86C5E"/>
    <w:pPr>
      <w:keepNext/>
      <w:spacing w:line="240" w:lineRule="auto"/>
    </w:pPr>
    <w:rPr>
      <w:rFonts w:ascii="Arial" w:eastAsia="Times New Roman" w:hAnsi="Arial" w:cs="Arial"/>
      <w:sz w:val="16"/>
      <w:szCs w:val="16"/>
      <w:lang w:eastAsia="en-GB"/>
    </w:rPr>
  </w:style>
  <w:style w:type="paragraph" w:styleId="NormalWeb">
    <w:name w:val="Normal (Web)"/>
    <w:basedOn w:val="Normal"/>
    <w:uiPriority w:val="99"/>
    <w:unhideWhenUsed/>
    <w:rsid w:val="00F86C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0F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7B8D"/>
    <w:rPr>
      <w:b/>
      <w:bCs/>
    </w:rPr>
  </w:style>
  <w:style w:type="paragraph" w:customStyle="1" w:styleId="MandatoryProbe">
    <w:name w:val="Mandatory Probe"/>
    <w:basedOn w:val="Normal"/>
    <w:rsid w:val="00D50AB8"/>
    <w:pPr>
      <w:keepNext/>
      <w:keepLines/>
      <w:spacing w:line="240" w:lineRule="auto"/>
    </w:pPr>
    <w:rPr>
      <w:rFonts w:ascii="Arial" w:eastAsia="Times New Roman" w:hAnsi="Arial" w:cs="Arial"/>
      <w:b/>
      <w:bCs/>
      <w:i/>
      <w:iCs/>
      <w:sz w:val="20"/>
      <w:szCs w:val="20"/>
      <w:lang w:eastAsia="en-GB"/>
    </w:rPr>
  </w:style>
  <w:style w:type="character" w:customStyle="1" w:styleId="Heading1Char">
    <w:name w:val="Heading 1 Char"/>
    <w:basedOn w:val="DefaultParagraphFont"/>
    <w:link w:val="Heading1"/>
    <w:uiPriority w:val="9"/>
    <w:rsid w:val="00CB76E0"/>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C33C3"/>
    <w:rPr>
      <w:color w:val="605E5C"/>
      <w:shd w:val="clear" w:color="auto" w:fill="E1DFDD"/>
    </w:rPr>
  </w:style>
  <w:style w:type="character" w:customStyle="1" w:styleId="UnresolvedMention2">
    <w:name w:val="Unresolved Mention2"/>
    <w:basedOn w:val="DefaultParagraphFont"/>
    <w:uiPriority w:val="99"/>
    <w:semiHidden/>
    <w:unhideWhenUsed/>
    <w:rsid w:val="005720E9"/>
    <w:rPr>
      <w:color w:val="605E5C"/>
      <w:shd w:val="clear" w:color="auto" w:fill="E1DFDD"/>
    </w:rPr>
  </w:style>
  <w:style w:type="paragraph" w:styleId="Revision">
    <w:name w:val="Revision"/>
    <w:hidden/>
    <w:uiPriority w:val="99"/>
    <w:semiHidden/>
    <w:rsid w:val="00983BE9"/>
    <w:pPr>
      <w:spacing w:after="0" w:line="240" w:lineRule="auto"/>
    </w:pPr>
  </w:style>
  <w:style w:type="character" w:customStyle="1" w:styleId="text">
    <w:name w:val="text"/>
    <w:basedOn w:val="DefaultParagraphFont"/>
    <w:rsid w:val="005055B8"/>
  </w:style>
  <w:style w:type="character" w:customStyle="1" w:styleId="Heading2Char">
    <w:name w:val="Heading 2 Char"/>
    <w:basedOn w:val="DefaultParagraphFont"/>
    <w:link w:val="Heading2"/>
    <w:uiPriority w:val="9"/>
    <w:semiHidden/>
    <w:rsid w:val="0045189C"/>
    <w:rPr>
      <w:rFonts w:asciiTheme="majorHAnsi" w:eastAsiaTheme="majorEastAsia" w:hAnsiTheme="majorHAnsi" w:cstheme="majorBidi"/>
      <w:color w:val="2F5496" w:themeColor="accent1" w:themeShade="BF"/>
      <w:sz w:val="26"/>
      <w:szCs w:val="26"/>
    </w:rPr>
  </w:style>
  <w:style w:type="character" w:customStyle="1" w:styleId="author-ref">
    <w:name w:val="author-ref"/>
    <w:basedOn w:val="DefaultParagraphFont"/>
    <w:rsid w:val="008B2391"/>
  </w:style>
  <w:style w:type="character" w:styleId="PlaceholderText">
    <w:name w:val="Placeholder Text"/>
    <w:basedOn w:val="DefaultParagraphFont"/>
    <w:uiPriority w:val="99"/>
    <w:semiHidden/>
    <w:rsid w:val="00D96496"/>
    <w:rPr>
      <w:color w:val="808080"/>
    </w:rPr>
  </w:style>
  <w:style w:type="character" w:styleId="UnresolvedMention">
    <w:name w:val="Unresolved Mention"/>
    <w:basedOn w:val="DefaultParagraphFont"/>
    <w:uiPriority w:val="99"/>
    <w:semiHidden/>
    <w:unhideWhenUsed/>
    <w:rsid w:val="004E7E6D"/>
    <w:rPr>
      <w:color w:val="605E5C"/>
      <w:shd w:val="clear" w:color="auto" w:fill="E1DFDD"/>
    </w:rPr>
  </w:style>
  <w:style w:type="character" w:customStyle="1" w:styleId="author">
    <w:name w:val="author"/>
    <w:basedOn w:val="DefaultParagraphFont"/>
    <w:rsid w:val="00FE0DE8"/>
  </w:style>
  <w:style w:type="character" w:customStyle="1" w:styleId="year">
    <w:name w:val="year"/>
    <w:basedOn w:val="DefaultParagraphFont"/>
    <w:rsid w:val="00FE0DE8"/>
  </w:style>
  <w:style w:type="character" w:customStyle="1" w:styleId="degree">
    <w:name w:val="degree"/>
    <w:basedOn w:val="DefaultParagraphFont"/>
    <w:rsid w:val="00FE0DE8"/>
  </w:style>
  <w:style w:type="character" w:customStyle="1" w:styleId="university">
    <w:name w:val="university"/>
    <w:basedOn w:val="DefaultParagraphFont"/>
    <w:rsid w:val="00FE0DE8"/>
  </w:style>
  <w:style w:type="paragraph" w:customStyle="1" w:styleId="nova-legacy-e-listitem">
    <w:name w:val="nova-legacy-e-list__item"/>
    <w:basedOn w:val="Normal"/>
    <w:rsid w:val="00F42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uncatedauthor">
    <w:name w:val="truncatedauthor"/>
    <w:basedOn w:val="DefaultParagraphFont"/>
    <w:rsid w:val="008B49B2"/>
  </w:style>
  <w:style w:type="character" w:customStyle="1" w:styleId="roboto-bold">
    <w:name w:val="roboto-bold"/>
    <w:basedOn w:val="DefaultParagraphFont"/>
    <w:rsid w:val="008B49B2"/>
  </w:style>
  <w:style w:type="character" w:customStyle="1" w:styleId="jnlarticle">
    <w:name w:val="jnlarticle"/>
    <w:basedOn w:val="DefaultParagraphFont"/>
    <w:rsid w:val="008B49B2"/>
  </w:style>
  <w:style w:type="character" w:styleId="FollowedHyperlink">
    <w:name w:val="FollowedHyperlink"/>
    <w:basedOn w:val="DefaultParagraphFont"/>
    <w:uiPriority w:val="99"/>
    <w:semiHidden/>
    <w:unhideWhenUsed/>
    <w:rsid w:val="00F9233C"/>
    <w:rPr>
      <w:color w:val="954F72" w:themeColor="followedHyperlink"/>
      <w:u w:val="single"/>
    </w:rPr>
  </w:style>
  <w:style w:type="character" w:customStyle="1" w:styleId="note">
    <w:name w:val="note"/>
    <w:basedOn w:val="DefaultParagraphFont"/>
    <w:rsid w:val="00D83FE0"/>
  </w:style>
  <w:style w:type="character" w:customStyle="1" w:styleId="Heading3Char">
    <w:name w:val="Heading 3 Char"/>
    <w:basedOn w:val="DefaultParagraphFont"/>
    <w:link w:val="Heading3"/>
    <w:uiPriority w:val="9"/>
    <w:semiHidden/>
    <w:rsid w:val="005E764A"/>
    <w:rPr>
      <w:rFonts w:asciiTheme="majorHAnsi" w:eastAsiaTheme="majorEastAsia" w:hAnsiTheme="majorHAnsi" w:cstheme="majorBidi"/>
      <w:color w:val="1F3763" w:themeColor="accent1" w:themeShade="7F"/>
      <w:sz w:val="24"/>
      <w:szCs w:val="24"/>
    </w:rPr>
  </w:style>
  <w:style w:type="character" w:customStyle="1" w:styleId="subjectfield-postprocessinghook">
    <w:name w:val="subjectfield-postprocessinghook"/>
    <w:basedOn w:val="DefaultParagraphFont"/>
    <w:rsid w:val="007D5F2B"/>
  </w:style>
  <w:style w:type="character" w:customStyle="1" w:styleId="quotesign">
    <w:name w:val="quote_sign"/>
    <w:basedOn w:val="DefaultParagraphFont"/>
    <w:rsid w:val="007A5569"/>
  </w:style>
  <w:style w:type="character" w:customStyle="1" w:styleId="hgkelc">
    <w:name w:val="hgkelc"/>
    <w:basedOn w:val="DefaultParagraphFont"/>
    <w:rsid w:val="0053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8">
      <w:bodyDiv w:val="1"/>
      <w:marLeft w:val="0"/>
      <w:marRight w:val="0"/>
      <w:marTop w:val="0"/>
      <w:marBottom w:val="0"/>
      <w:divBdr>
        <w:top w:val="none" w:sz="0" w:space="0" w:color="auto"/>
        <w:left w:val="none" w:sz="0" w:space="0" w:color="auto"/>
        <w:bottom w:val="none" w:sz="0" w:space="0" w:color="auto"/>
        <w:right w:val="none" w:sz="0" w:space="0" w:color="auto"/>
      </w:divBdr>
      <w:divsChild>
        <w:div w:id="1582375065">
          <w:marLeft w:val="0"/>
          <w:marRight w:val="0"/>
          <w:marTop w:val="0"/>
          <w:marBottom w:val="0"/>
          <w:divBdr>
            <w:top w:val="none" w:sz="0" w:space="0" w:color="auto"/>
            <w:left w:val="none" w:sz="0" w:space="0" w:color="auto"/>
            <w:bottom w:val="none" w:sz="0" w:space="0" w:color="auto"/>
            <w:right w:val="none" w:sz="0" w:space="0" w:color="auto"/>
          </w:divBdr>
        </w:div>
        <w:div w:id="684138208">
          <w:marLeft w:val="0"/>
          <w:marRight w:val="0"/>
          <w:marTop w:val="0"/>
          <w:marBottom w:val="0"/>
          <w:divBdr>
            <w:top w:val="none" w:sz="0" w:space="0" w:color="auto"/>
            <w:left w:val="none" w:sz="0" w:space="0" w:color="auto"/>
            <w:bottom w:val="none" w:sz="0" w:space="0" w:color="auto"/>
            <w:right w:val="none" w:sz="0" w:space="0" w:color="auto"/>
          </w:divBdr>
          <w:divsChild>
            <w:div w:id="385374786">
              <w:marLeft w:val="0"/>
              <w:marRight w:val="0"/>
              <w:marTop w:val="0"/>
              <w:marBottom w:val="0"/>
              <w:divBdr>
                <w:top w:val="none" w:sz="0" w:space="0" w:color="auto"/>
                <w:left w:val="none" w:sz="0" w:space="0" w:color="auto"/>
                <w:bottom w:val="none" w:sz="0" w:space="0" w:color="auto"/>
                <w:right w:val="none" w:sz="0" w:space="0" w:color="auto"/>
              </w:divBdr>
            </w:div>
            <w:div w:id="1632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10">
      <w:bodyDiv w:val="1"/>
      <w:marLeft w:val="0"/>
      <w:marRight w:val="0"/>
      <w:marTop w:val="0"/>
      <w:marBottom w:val="0"/>
      <w:divBdr>
        <w:top w:val="none" w:sz="0" w:space="0" w:color="auto"/>
        <w:left w:val="none" w:sz="0" w:space="0" w:color="auto"/>
        <w:bottom w:val="none" w:sz="0" w:space="0" w:color="auto"/>
        <w:right w:val="none" w:sz="0" w:space="0" w:color="auto"/>
      </w:divBdr>
      <w:divsChild>
        <w:div w:id="2034109738">
          <w:marLeft w:val="480"/>
          <w:marRight w:val="0"/>
          <w:marTop w:val="0"/>
          <w:marBottom w:val="0"/>
          <w:divBdr>
            <w:top w:val="none" w:sz="0" w:space="0" w:color="auto"/>
            <w:left w:val="none" w:sz="0" w:space="0" w:color="auto"/>
            <w:bottom w:val="none" w:sz="0" w:space="0" w:color="auto"/>
            <w:right w:val="none" w:sz="0" w:space="0" w:color="auto"/>
          </w:divBdr>
          <w:divsChild>
            <w:div w:id="17211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169">
      <w:bodyDiv w:val="1"/>
      <w:marLeft w:val="0"/>
      <w:marRight w:val="0"/>
      <w:marTop w:val="0"/>
      <w:marBottom w:val="0"/>
      <w:divBdr>
        <w:top w:val="none" w:sz="0" w:space="0" w:color="auto"/>
        <w:left w:val="none" w:sz="0" w:space="0" w:color="auto"/>
        <w:bottom w:val="none" w:sz="0" w:space="0" w:color="auto"/>
        <w:right w:val="none" w:sz="0" w:space="0" w:color="auto"/>
      </w:divBdr>
      <w:divsChild>
        <w:div w:id="624390065">
          <w:marLeft w:val="480"/>
          <w:marRight w:val="0"/>
          <w:marTop w:val="0"/>
          <w:marBottom w:val="0"/>
          <w:divBdr>
            <w:top w:val="none" w:sz="0" w:space="0" w:color="auto"/>
            <w:left w:val="none" w:sz="0" w:space="0" w:color="auto"/>
            <w:bottom w:val="none" w:sz="0" w:space="0" w:color="auto"/>
            <w:right w:val="none" w:sz="0" w:space="0" w:color="auto"/>
          </w:divBdr>
          <w:divsChild>
            <w:div w:id="2076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216">
      <w:bodyDiv w:val="1"/>
      <w:marLeft w:val="0"/>
      <w:marRight w:val="0"/>
      <w:marTop w:val="0"/>
      <w:marBottom w:val="0"/>
      <w:divBdr>
        <w:top w:val="none" w:sz="0" w:space="0" w:color="auto"/>
        <w:left w:val="none" w:sz="0" w:space="0" w:color="auto"/>
        <w:bottom w:val="none" w:sz="0" w:space="0" w:color="auto"/>
        <w:right w:val="none" w:sz="0" w:space="0" w:color="auto"/>
      </w:divBdr>
      <w:divsChild>
        <w:div w:id="831333115">
          <w:marLeft w:val="0"/>
          <w:marRight w:val="0"/>
          <w:marTop w:val="0"/>
          <w:marBottom w:val="0"/>
          <w:divBdr>
            <w:top w:val="none" w:sz="0" w:space="0" w:color="auto"/>
            <w:left w:val="none" w:sz="0" w:space="0" w:color="auto"/>
            <w:bottom w:val="none" w:sz="0" w:space="0" w:color="auto"/>
            <w:right w:val="none" w:sz="0" w:space="0" w:color="auto"/>
          </w:divBdr>
          <w:divsChild>
            <w:div w:id="1352953471">
              <w:marLeft w:val="0"/>
              <w:marRight w:val="0"/>
              <w:marTop w:val="0"/>
              <w:marBottom w:val="0"/>
              <w:divBdr>
                <w:top w:val="none" w:sz="0" w:space="0" w:color="auto"/>
                <w:left w:val="none" w:sz="0" w:space="0" w:color="auto"/>
                <w:bottom w:val="none" w:sz="0" w:space="0" w:color="auto"/>
                <w:right w:val="none" w:sz="0" w:space="0" w:color="auto"/>
              </w:divBdr>
              <w:divsChild>
                <w:div w:id="1057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5926">
      <w:bodyDiv w:val="1"/>
      <w:marLeft w:val="0"/>
      <w:marRight w:val="0"/>
      <w:marTop w:val="0"/>
      <w:marBottom w:val="0"/>
      <w:divBdr>
        <w:top w:val="none" w:sz="0" w:space="0" w:color="auto"/>
        <w:left w:val="none" w:sz="0" w:space="0" w:color="auto"/>
        <w:bottom w:val="none" w:sz="0" w:space="0" w:color="auto"/>
        <w:right w:val="none" w:sz="0" w:space="0" w:color="auto"/>
      </w:divBdr>
    </w:div>
    <w:div w:id="73941798">
      <w:bodyDiv w:val="1"/>
      <w:marLeft w:val="0"/>
      <w:marRight w:val="0"/>
      <w:marTop w:val="0"/>
      <w:marBottom w:val="0"/>
      <w:divBdr>
        <w:top w:val="none" w:sz="0" w:space="0" w:color="auto"/>
        <w:left w:val="none" w:sz="0" w:space="0" w:color="auto"/>
        <w:bottom w:val="none" w:sz="0" w:space="0" w:color="auto"/>
        <w:right w:val="none" w:sz="0" w:space="0" w:color="auto"/>
      </w:divBdr>
      <w:divsChild>
        <w:div w:id="1554536761">
          <w:marLeft w:val="0"/>
          <w:marRight w:val="0"/>
          <w:marTop w:val="0"/>
          <w:marBottom w:val="0"/>
          <w:divBdr>
            <w:top w:val="none" w:sz="0" w:space="0" w:color="auto"/>
            <w:left w:val="none" w:sz="0" w:space="0" w:color="auto"/>
            <w:bottom w:val="none" w:sz="0" w:space="0" w:color="auto"/>
            <w:right w:val="none" w:sz="0" w:space="0" w:color="auto"/>
          </w:divBdr>
          <w:divsChild>
            <w:div w:id="2124419746">
              <w:marLeft w:val="0"/>
              <w:marRight w:val="0"/>
              <w:marTop w:val="0"/>
              <w:marBottom w:val="0"/>
              <w:divBdr>
                <w:top w:val="none" w:sz="0" w:space="0" w:color="auto"/>
                <w:left w:val="none" w:sz="0" w:space="0" w:color="auto"/>
                <w:bottom w:val="none" w:sz="0" w:space="0" w:color="auto"/>
                <w:right w:val="none" w:sz="0" w:space="0" w:color="auto"/>
              </w:divBdr>
              <w:divsChild>
                <w:div w:id="21399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7840">
      <w:bodyDiv w:val="1"/>
      <w:marLeft w:val="0"/>
      <w:marRight w:val="0"/>
      <w:marTop w:val="0"/>
      <w:marBottom w:val="0"/>
      <w:divBdr>
        <w:top w:val="none" w:sz="0" w:space="0" w:color="auto"/>
        <w:left w:val="none" w:sz="0" w:space="0" w:color="auto"/>
        <w:bottom w:val="none" w:sz="0" w:space="0" w:color="auto"/>
        <w:right w:val="none" w:sz="0" w:space="0" w:color="auto"/>
      </w:divBdr>
    </w:div>
    <w:div w:id="190461795">
      <w:bodyDiv w:val="1"/>
      <w:marLeft w:val="0"/>
      <w:marRight w:val="0"/>
      <w:marTop w:val="0"/>
      <w:marBottom w:val="0"/>
      <w:divBdr>
        <w:top w:val="none" w:sz="0" w:space="0" w:color="auto"/>
        <w:left w:val="none" w:sz="0" w:space="0" w:color="auto"/>
        <w:bottom w:val="none" w:sz="0" w:space="0" w:color="auto"/>
        <w:right w:val="none" w:sz="0" w:space="0" w:color="auto"/>
      </w:divBdr>
      <w:divsChild>
        <w:div w:id="1258905447">
          <w:marLeft w:val="0"/>
          <w:marRight w:val="0"/>
          <w:marTop w:val="0"/>
          <w:marBottom w:val="0"/>
          <w:divBdr>
            <w:top w:val="none" w:sz="0" w:space="0" w:color="auto"/>
            <w:left w:val="none" w:sz="0" w:space="0" w:color="auto"/>
            <w:bottom w:val="none" w:sz="0" w:space="0" w:color="auto"/>
            <w:right w:val="none" w:sz="0" w:space="0" w:color="auto"/>
          </w:divBdr>
        </w:div>
      </w:divsChild>
    </w:div>
    <w:div w:id="211042756">
      <w:bodyDiv w:val="1"/>
      <w:marLeft w:val="0"/>
      <w:marRight w:val="0"/>
      <w:marTop w:val="0"/>
      <w:marBottom w:val="0"/>
      <w:divBdr>
        <w:top w:val="none" w:sz="0" w:space="0" w:color="auto"/>
        <w:left w:val="none" w:sz="0" w:space="0" w:color="auto"/>
        <w:bottom w:val="none" w:sz="0" w:space="0" w:color="auto"/>
        <w:right w:val="none" w:sz="0" w:space="0" w:color="auto"/>
      </w:divBdr>
    </w:div>
    <w:div w:id="246160090">
      <w:bodyDiv w:val="1"/>
      <w:marLeft w:val="0"/>
      <w:marRight w:val="0"/>
      <w:marTop w:val="0"/>
      <w:marBottom w:val="0"/>
      <w:divBdr>
        <w:top w:val="none" w:sz="0" w:space="0" w:color="auto"/>
        <w:left w:val="none" w:sz="0" w:space="0" w:color="auto"/>
        <w:bottom w:val="none" w:sz="0" w:space="0" w:color="auto"/>
        <w:right w:val="none" w:sz="0" w:space="0" w:color="auto"/>
      </w:divBdr>
      <w:divsChild>
        <w:div w:id="723330298">
          <w:marLeft w:val="0"/>
          <w:marRight w:val="0"/>
          <w:marTop w:val="0"/>
          <w:marBottom w:val="0"/>
          <w:divBdr>
            <w:top w:val="none" w:sz="0" w:space="0" w:color="auto"/>
            <w:left w:val="none" w:sz="0" w:space="0" w:color="auto"/>
            <w:bottom w:val="none" w:sz="0" w:space="0" w:color="auto"/>
            <w:right w:val="none" w:sz="0" w:space="0" w:color="auto"/>
          </w:divBdr>
          <w:divsChild>
            <w:div w:id="513805003">
              <w:marLeft w:val="0"/>
              <w:marRight w:val="0"/>
              <w:marTop w:val="0"/>
              <w:marBottom w:val="0"/>
              <w:divBdr>
                <w:top w:val="none" w:sz="0" w:space="0" w:color="auto"/>
                <w:left w:val="none" w:sz="0" w:space="0" w:color="auto"/>
                <w:bottom w:val="none" w:sz="0" w:space="0" w:color="auto"/>
                <w:right w:val="none" w:sz="0" w:space="0" w:color="auto"/>
              </w:divBdr>
              <w:divsChild>
                <w:div w:id="436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404">
      <w:bodyDiv w:val="1"/>
      <w:marLeft w:val="0"/>
      <w:marRight w:val="0"/>
      <w:marTop w:val="0"/>
      <w:marBottom w:val="0"/>
      <w:divBdr>
        <w:top w:val="none" w:sz="0" w:space="0" w:color="auto"/>
        <w:left w:val="none" w:sz="0" w:space="0" w:color="auto"/>
        <w:bottom w:val="none" w:sz="0" w:space="0" w:color="auto"/>
        <w:right w:val="none" w:sz="0" w:space="0" w:color="auto"/>
      </w:divBdr>
      <w:divsChild>
        <w:div w:id="149370928">
          <w:marLeft w:val="0"/>
          <w:marRight w:val="0"/>
          <w:marTop w:val="0"/>
          <w:marBottom w:val="0"/>
          <w:divBdr>
            <w:top w:val="none" w:sz="0" w:space="0" w:color="auto"/>
            <w:left w:val="none" w:sz="0" w:space="0" w:color="auto"/>
            <w:bottom w:val="none" w:sz="0" w:space="0" w:color="auto"/>
            <w:right w:val="none" w:sz="0" w:space="0" w:color="auto"/>
          </w:divBdr>
          <w:divsChild>
            <w:div w:id="505023082">
              <w:marLeft w:val="0"/>
              <w:marRight w:val="0"/>
              <w:marTop w:val="0"/>
              <w:marBottom w:val="0"/>
              <w:divBdr>
                <w:top w:val="none" w:sz="0" w:space="0" w:color="auto"/>
                <w:left w:val="none" w:sz="0" w:space="0" w:color="auto"/>
                <w:bottom w:val="none" w:sz="0" w:space="0" w:color="auto"/>
                <w:right w:val="none" w:sz="0" w:space="0" w:color="auto"/>
              </w:divBdr>
              <w:divsChild>
                <w:div w:id="384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5336">
      <w:bodyDiv w:val="1"/>
      <w:marLeft w:val="0"/>
      <w:marRight w:val="0"/>
      <w:marTop w:val="0"/>
      <w:marBottom w:val="0"/>
      <w:divBdr>
        <w:top w:val="none" w:sz="0" w:space="0" w:color="auto"/>
        <w:left w:val="none" w:sz="0" w:space="0" w:color="auto"/>
        <w:bottom w:val="none" w:sz="0" w:space="0" w:color="auto"/>
        <w:right w:val="none" w:sz="0" w:space="0" w:color="auto"/>
      </w:divBdr>
      <w:divsChild>
        <w:div w:id="1839421813">
          <w:marLeft w:val="480"/>
          <w:marRight w:val="0"/>
          <w:marTop w:val="0"/>
          <w:marBottom w:val="0"/>
          <w:divBdr>
            <w:top w:val="none" w:sz="0" w:space="0" w:color="auto"/>
            <w:left w:val="none" w:sz="0" w:space="0" w:color="auto"/>
            <w:bottom w:val="none" w:sz="0" w:space="0" w:color="auto"/>
            <w:right w:val="none" w:sz="0" w:space="0" w:color="auto"/>
          </w:divBdr>
          <w:divsChild>
            <w:div w:id="56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7616">
      <w:bodyDiv w:val="1"/>
      <w:marLeft w:val="0"/>
      <w:marRight w:val="0"/>
      <w:marTop w:val="0"/>
      <w:marBottom w:val="0"/>
      <w:divBdr>
        <w:top w:val="none" w:sz="0" w:space="0" w:color="auto"/>
        <w:left w:val="none" w:sz="0" w:space="0" w:color="auto"/>
        <w:bottom w:val="none" w:sz="0" w:space="0" w:color="auto"/>
        <w:right w:val="none" w:sz="0" w:space="0" w:color="auto"/>
      </w:divBdr>
      <w:divsChild>
        <w:div w:id="1016808510">
          <w:marLeft w:val="480"/>
          <w:marRight w:val="0"/>
          <w:marTop w:val="0"/>
          <w:marBottom w:val="0"/>
          <w:divBdr>
            <w:top w:val="none" w:sz="0" w:space="0" w:color="auto"/>
            <w:left w:val="none" w:sz="0" w:space="0" w:color="auto"/>
            <w:bottom w:val="none" w:sz="0" w:space="0" w:color="auto"/>
            <w:right w:val="none" w:sz="0" w:space="0" w:color="auto"/>
          </w:divBdr>
          <w:divsChild>
            <w:div w:id="45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8770">
      <w:bodyDiv w:val="1"/>
      <w:marLeft w:val="0"/>
      <w:marRight w:val="0"/>
      <w:marTop w:val="0"/>
      <w:marBottom w:val="0"/>
      <w:divBdr>
        <w:top w:val="none" w:sz="0" w:space="0" w:color="auto"/>
        <w:left w:val="none" w:sz="0" w:space="0" w:color="auto"/>
        <w:bottom w:val="none" w:sz="0" w:space="0" w:color="auto"/>
        <w:right w:val="none" w:sz="0" w:space="0" w:color="auto"/>
      </w:divBdr>
    </w:div>
    <w:div w:id="3344611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84">
          <w:marLeft w:val="480"/>
          <w:marRight w:val="0"/>
          <w:marTop w:val="0"/>
          <w:marBottom w:val="0"/>
          <w:divBdr>
            <w:top w:val="none" w:sz="0" w:space="0" w:color="auto"/>
            <w:left w:val="none" w:sz="0" w:space="0" w:color="auto"/>
            <w:bottom w:val="none" w:sz="0" w:space="0" w:color="auto"/>
            <w:right w:val="none" w:sz="0" w:space="0" w:color="auto"/>
          </w:divBdr>
          <w:divsChild>
            <w:div w:id="16029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669">
      <w:bodyDiv w:val="1"/>
      <w:marLeft w:val="0"/>
      <w:marRight w:val="0"/>
      <w:marTop w:val="0"/>
      <w:marBottom w:val="0"/>
      <w:divBdr>
        <w:top w:val="none" w:sz="0" w:space="0" w:color="auto"/>
        <w:left w:val="none" w:sz="0" w:space="0" w:color="auto"/>
        <w:bottom w:val="none" w:sz="0" w:space="0" w:color="auto"/>
        <w:right w:val="none" w:sz="0" w:space="0" w:color="auto"/>
      </w:divBdr>
      <w:divsChild>
        <w:div w:id="573903717">
          <w:marLeft w:val="480"/>
          <w:marRight w:val="0"/>
          <w:marTop w:val="0"/>
          <w:marBottom w:val="0"/>
          <w:divBdr>
            <w:top w:val="none" w:sz="0" w:space="0" w:color="auto"/>
            <w:left w:val="none" w:sz="0" w:space="0" w:color="auto"/>
            <w:bottom w:val="none" w:sz="0" w:space="0" w:color="auto"/>
            <w:right w:val="none" w:sz="0" w:space="0" w:color="auto"/>
          </w:divBdr>
          <w:divsChild>
            <w:div w:id="1502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652">
      <w:bodyDiv w:val="1"/>
      <w:marLeft w:val="0"/>
      <w:marRight w:val="0"/>
      <w:marTop w:val="0"/>
      <w:marBottom w:val="0"/>
      <w:divBdr>
        <w:top w:val="none" w:sz="0" w:space="0" w:color="auto"/>
        <w:left w:val="none" w:sz="0" w:space="0" w:color="auto"/>
        <w:bottom w:val="none" w:sz="0" w:space="0" w:color="auto"/>
        <w:right w:val="none" w:sz="0" w:space="0" w:color="auto"/>
      </w:divBdr>
    </w:div>
    <w:div w:id="396822155">
      <w:bodyDiv w:val="1"/>
      <w:marLeft w:val="0"/>
      <w:marRight w:val="0"/>
      <w:marTop w:val="0"/>
      <w:marBottom w:val="0"/>
      <w:divBdr>
        <w:top w:val="none" w:sz="0" w:space="0" w:color="auto"/>
        <w:left w:val="none" w:sz="0" w:space="0" w:color="auto"/>
        <w:bottom w:val="none" w:sz="0" w:space="0" w:color="auto"/>
        <w:right w:val="none" w:sz="0" w:space="0" w:color="auto"/>
      </w:divBdr>
      <w:divsChild>
        <w:div w:id="1523979796">
          <w:marLeft w:val="480"/>
          <w:marRight w:val="0"/>
          <w:marTop w:val="0"/>
          <w:marBottom w:val="0"/>
          <w:divBdr>
            <w:top w:val="none" w:sz="0" w:space="0" w:color="auto"/>
            <w:left w:val="none" w:sz="0" w:space="0" w:color="auto"/>
            <w:bottom w:val="none" w:sz="0" w:space="0" w:color="auto"/>
            <w:right w:val="none" w:sz="0" w:space="0" w:color="auto"/>
          </w:divBdr>
          <w:divsChild>
            <w:div w:id="9717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904">
      <w:bodyDiv w:val="1"/>
      <w:marLeft w:val="0"/>
      <w:marRight w:val="0"/>
      <w:marTop w:val="0"/>
      <w:marBottom w:val="0"/>
      <w:divBdr>
        <w:top w:val="none" w:sz="0" w:space="0" w:color="auto"/>
        <w:left w:val="none" w:sz="0" w:space="0" w:color="auto"/>
        <w:bottom w:val="none" w:sz="0" w:space="0" w:color="auto"/>
        <w:right w:val="none" w:sz="0" w:space="0" w:color="auto"/>
      </w:divBdr>
      <w:divsChild>
        <w:div w:id="1580824158">
          <w:marLeft w:val="480"/>
          <w:marRight w:val="0"/>
          <w:marTop w:val="0"/>
          <w:marBottom w:val="0"/>
          <w:divBdr>
            <w:top w:val="none" w:sz="0" w:space="0" w:color="auto"/>
            <w:left w:val="none" w:sz="0" w:space="0" w:color="auto"/>
            <w:bottom w:val="none" w:sz="0" w:space="0" w:color="auto"/>
            <w:right w:val="none" w:sz="0" w:space="0" w:color="auto"/>
          </w:divBdr>
          <w:divsChild>
            <w:div w:id="1069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4110">
      <w:bodyDiv w:val="1"/>
      <w:marLeft w:val="0"/>
      <w:marRight w:val="0"/>
      <w:marTop w:val="0"/>
      <w:marBottom w:val="0"/>
      <w:divBdr>
        <w:top w:val="none" w:sz="0" w:space="0" w:color="auto"/>
        <w:left w:val="none" w:sz="0" w:space="0" w:color="auto"/>
        <w:bottom w:val="none" w:sz="0" w:space="0" w:color="auto"/>
        <w:right w:val="none" w:sz="0" w:space="0" w:color="auto"/>
      </w:divBdr>
      <w:divsChild>
        <w:div w:id="385034260">
          <w:marLeft w:val="480"/>
          <w:marRight w:val="0"/>
          <w:marTop w:val="0"/>
          <w:marBottom w:val="0"/>
          <w:divBdr>
            <w:top w:val="none" w:sz="0" w:space="0" w:color="auto"/>
            <w:left w:val="none" w:sz="0" w:space="0" w:color="auto"/>
            <w:bottom w:val="none" w:sz="0" w:space="0" w:color="auto"/>
            <w:right w:val="none" w:sz="0" w:space="0" w:color="auto"/>
          </w:divBdr>
          <w:divsChild>
            <w:div w:id="6021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3726">
      <w:bodyDiv w:val="1"/>
      <w:marLeft w:val="0"/>
      <w:marRight w:val="0"/>
      <w:marTop w:val="0"/>
      <w:marBottom w:val="0"/>
      <w:divBdr>
        <w:top w:val="none" w:sz="0" w:space="0" w:color="auto"/>
        <w:left w:val="none" w:sz="0" w:space="0" w:color="auto"/>
        <w:bottom w:val="none" w:sz="0" w:space="0" w:color="auto"/>
        <w:right w:val="none" w:sz="0" w:space="0" w:color="auto"/>
      </w:divBdr>
      <w:divsChild>
        <w:div w:id="778842700">
          <w:marLeft w:val="0"/>
          <w:marRight w:val="0"/>
          <w:marTop w:val="0"/>
          <w:marBottom w:val="0"/>
          <w:divBdr>
            <w:top w:val="none" w:sz="0" w:space="0" w:color="auto"/>
            <w:left w:val="none" w:sz="0" w:space="0" w:color="auto"/>
            <w:bottom w:val="none" w:sz="0" w:space="0" w:color="auto"/>
            <w:right w:val="none" w:sz="0" w:space="0" w:color="auto"/>
          </w:divBdr>
        </w:div>
        <w:div w:id="827092590">
          <w:marLeft w:val="0"/>
          <w:marRight w:val="0"/>
          <w:marTop w:val="0"/>
          <w:marBottom w:val="0"/>
          <w:divBdr>
            <w:top w:val="none" w:sz="0" w:space="0" w:color="auto"/>
            <w:left w:val="none" w:sz="0" w:space="0" w:color="auto"/>
            <w:bottom w:val="none" w:sz="0" w:space="0" w:color="auto"/>
            <w:right w:val="none" w:sz="0" w:space="0" w:color="auto"/>
          </w:divBdr>
          <w:divsChild>
            <w:div w:id="441801782">
              <w:marLeft w:val="0"/>
              <w:marRight w:val="0"/>
              <w:marTop w:val="0"/>
              <w:marBottom w:val="0"/>
              <w:divBdr>
                <w:top w:val="none" w:sz="0" w:space="0" w:color="auto"/>
                <w:left w:val="none" w:sz="0" w:space="0" w:color="auto"/>
                <w:bottom w:val="none" w:sz="0" w:space="0" w:color="auto"/>
                <w:right w:val="none" w:sz="0" w:space="0" w:color="auto"/>
              </w:divBdr>
            </w:div>
            <w:div w:id="2041121501">
              <w:marLeft w:val="0"/>
              <w:marRight w:val="0"/>
              <w:marTop w:val="0"/>
              <w:marBottom w:val="0"/>
              <w:divBdr>
                <w:top w:val="none" w:sz="0" w:space="0" w:color="auto"/>
                <w:left w:val="none" w:sz="0" w:space="0" w:color="auto"/>
                <w:bottom w:val="none" w:sz="0" w:space="0" w:color="auto"/>
                <w:right w:val="none" w:sz="0" w:space="0" w:color="auto"/>
              </w:divBdr>
            </w:div>
            <w:div w:id="558788773">
              <w:marLeft w:val="0"/>
              <w:marRight w:val="0"/>
              <w:marTop w:val="0"/>
              <w:marBottom w:val="0"/>
              <w:divBdr>
                <w:top w:val="none" w:sz="0" w:space="0" w:color="auto"/>
                <w:left w:val="none" w:sz="0" w:space="0" w:color="auto"/>
                <w:bottom w:val="none" w:sz="0" w:space="0" w:color="auto"/>
                <w:right w:val="none" w:sz="0" w:space="0" w:color="auto"/>
              </w:divBdr>
            </w:div>
            <w:div w:id="1787121699">
              <w:marLeft w:val="0"/>
              <w:marRight w:val="0"/>
              <w:marTop w:val="0"/>
              <w:marBottom w:val="0"/>
              <w:divBdr>
                <w:top w:val="none" w:sz="0" w:space="0" w:color="auto"/>
                <w:left w:val="none" w:sz="0" w:space="0" w:color="auto"/>
                <w:bottom w:val="none" w:sz="0" w:space="0" w:color="auto"/>
                <w:right w:val="none" w:sz="0" w:space="0" w:color="auto"/>
              </w:divBdr>
            </w:div>
            <w:div w:id="1864632083">
              <w:marLeft w:val="0"/>
              <w:marRight w:val="0"/>
              <w:marTop w:val="0"/>
              <w:marBottom w:val="0"/>
              <w:divBdr>
                <w:top w:val="none" w:sz="0" w:space="0" w:color="auto"/>
                <w:left w:val="none" w:sz="0" w:space="0" w:color="auto"/>
                <w:bottom w:val="none" w:sz="0" w:space="0" w:color="auto"/>
                <w:right w:val="none" w:sz="0" w:space="0" w:color="auto"/>
              </w:divBdr>
            </w:div>
            <w:div w:id="15524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321">
      <w:bodyDiv w:val="1"/>
      <w:marLeft w:val="0"/>
      <w:marRight w:val="0"/>
      <w:marTop w:val="0"/>
      <w:marBottom w:val="0"/>
      <w:divBdr>
        <w:top w:val="none" w:sz="0" w:space="0" w:color="auto"/>
        <w:left w:val="none" w:sz="0" w:space="0" w:color="auto"/>
        <w:bottom w:val="none" w:sz="0" w:space="0" w:color="auto"/>
        <w:right w:val="none" w:sz="0" w:space="0" w:color="auto"/>
      </w:divBdr>
      <w:divsChild>
        <w:div w:id="109666048">
          <w:marLeft w:val="480"/>
          <w:marRight w:val="0"/>
          <w:marTop w:val="0"/>
          <w:marBottom w:val="0"/>
          <w:divBdr>
            <w:top w:val="none" w:sz="0" w:space="0" w:color="auto"/>
            <w:left w:val="none" w:sz="0" w:space="0" w:color="auto"/>
            <w:bottom w:val="none" w:sz="0" w:space="0" w:color="auto"/>
            <w:right w:val="none" w:sz="0" w:space="0" w:color="auto"/>
          </w:divBdr>
          <w:divsChild>
            <w:div w:id="13176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9972">
      <w:bodyDiv w:val="1"/>
      <w:marLeft w:val="0"/>
      <w:marRight w:val="0"/>
      <w:marTop w:val="0"/>
      <w:marBottom w:val="0"/>
      <w:divBdr>
        <w:top w:val="none" w:sz="0" w:space="0" w:color="auto"/>
        <w:left w:val="none" w:sz="0" w:space="0" w:color="auto"/>
        <w:bottom w:val="none" w:sz="0" w:space="0" w:color="auto"/>
        <w:right w:val="none" w:sz="0" w:space="0" w:color="auto"/>
      </w:divBdr>
      <w:divsChild>
        <w:div w:id="228615476">
          <w:marLeft w:val="480"/>
          <w:marRight w:val="0"/>
          <w:marTop w:val="0"/>
          <w:marBottom w:val="0"/>
          <w:divBdr>
            <w:top w:val="none" w:sz="0" w:space="0" w:color="auto"/>
            <w:left w:val="none" w:sz="0" w:space="0" w:color="auto"/>
            <w:bottom w:val="none" w:sz="0" w:space="0" w:color="auto"/>
            <w:right w:val="none" w:sz="0" w:space="0" w:color="auto"/>
          </w:divBdr>
          <w:divsChild>
            <w:div w:id="475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5819">
      <w:bodyDiv w:val="1"/>
      <w:marLeft w:val="0"/>
      <w:marRight w:val="0"/>
      <w:marTop w:val="0"/>
      <w:marBottom w:val="0"/>
      <w:divBdr>
        <w:top w:val="none" w:sz="0" w:space="0" w:color="auto"/>
        <w:left w:val="none" w:sz="0" w:space="0" w:color="auto"/>
        <w:bottom w:val="none" w:sz="0" w:space="0" w:color="auto"/>
        <w:right w:val="none" w:sz="0" w:space="0" w:color="auto"/>
      </w:divBdr>
      <w:divsChild>
        <w:div w:id="1237059135">
          <w:marLeft w:val="0"/>
          <w:marRight w:val="0"/>
          <w:marTop w:val="0"/>
          <w:marBottom w:val="120"/>
          <w:divBdr>
            <w:top w:val="none" w:sz="0" w:space="0" w:color="auto"/>
            <w:left w:val="none" w:sz="0" w:space="0" w:color="auto"/>
            <w:bottom w:val="none" w:sz="0" w:space="0" w:color="auto"/>
            <w:right w:val="none" w:sz="0" w:space="0" w:color="auto"/>
          </w:divBdr>
        </w:div>
      </w:divsChild>
    </w:div>
    <w:div w:id="636647386">
      <w:bodyDiv w:val="1"/>
      <w:marLeft w:val="0"/>
      <w:marRight w:val="0"/>
      <w:marTop w:val="0"/>
      <w:marBottom w:val="0"/>
      <w:divBdr>
        <w:top w:val="none" w:sz="0" w:space="0" w:color="auto"/>
        <w:left w:val="none" w:sz="0" w:space="0" w:color="auto"/>
        <w:bottom w:val="none" w:sz="0" w:space="0" w:color="auto"/>
        <w:right w:val="none" w:sz="0" w:space="0" w:color="auto"/>
      </w:divBdr>
      <w:divsChild>
        <w:div w:id="863128022">
          <w:marLeft w:val="480"/>
          <w:marRight w:val="0"/>
          <w:marTop w:val="0"/>
          <w:marBottom w:val="0"/>
          <w:divBdr>
            <w:top w:val="none" w:sz="0" w:space="0" w:color="auto"/>
            <w:left w:val="none" w:sz="0" w:space="0" w:color="auto"/>
            <w:bottom w:val="none" w:sz="0" w:space="0" w:color="auto"/>
            <w:right w:val="none" w:sz="0" w:space="0" w:color="auto"/>
          </w:divBdr>
          <w:divsChild>
            <w:div w:id="10865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6985">
      <w:bodyDiv w:val="1"/>
      <w:marLeft w:val="0"/>
      <w:marRight w:val="0"/>
      <w:marTop w:val="0"/>
      <w:marBottom w:val="0"/>
      <w:divBdr>
        <w:top w:val="none" w:sz="0" w:space="0" w:color="auto"/>
        <w:left w:val="none" w:sz="0" w:space="0" w:color="auto"/>
        <w:bottom w:val="none" w:sz="0" w:space="0" w:color="auto"/>
        <w:right w:val="none" w:sz="0" w:space="0" w:color="auto"/>
      </w:divBdr>
      <w:divsChild>
        <w:div w:id="487088456">
          <w:marLeft w:val="480"/>
          <w:marRight w:val="0"/>
          <w:marTop w:val="0"/>
          <w:marBottom w:val="0"/>
          <w:divBdr>
            <w:top w:val="none" w:sz="0" w:space="0" w:color="auto"/>
            <w:left w:val="none" w:sz="0" w:space="0" w:color="auto"/>
            <w:bottom w:val="none" w:sz="0" w:space="0" w:color="auto"/>
            <w:right w:val="none" w:sz="0" w:space="0" w:color="auto"/>
          </w:divBdr>
          <w:divsChild>
            <w:div w:id="2521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5455">
      <w:bodyDiv w:val="1"/>
      <w:marLeft w:val="0"/>
      <w:marRight w:val="0"/>
      <w:marTop w:val="0"/>
      <w:marBottom w:val="0"/>
      <w:divBdr>
        <w:top w:val="none" w:sz="0" w:space="0" w:color="auto"/>
        <w:left w:val="none" w:sz="0" w:space="0" w:color="auto"/>
        <w:bottom w:val="none" w:sz="0" w:space="0" w:color="auto"/>
        <w:right w:val="none" w:sz="0" w:space="0" w:color="auto"/>
      </w:divBdr>
      <w:divsChild>
        <w:div w:id="949315614">
          <w:marLeft w:val="0"/>
          <w:marRight w:val="0"/>
          <w:marTop w:val="0"/>
          <w:marBottom w:val="0"/>
          <w:divBdr>
            <w:top w:val="none" w:sz="0" w:space="0" w:color="auto"/>
            <w:left w:val="none" w:sz="0" w:space="0" w:color="auto"/>
            <w:bottom w:val="none" w:sz="0" w:space="0" w:color="auto"/>
            <w:right w:val="none" w:sz="0" w:space="0" w:color="auto"/>
          </w:divBdr>
        </w:div>
        <w:div w:id="1938521511">
          <w:marLeft w:val="0"/>
          <w:marRight w:val="0"/>
          <w:marTop w:val="0"/>
          <w:marBottom w:val="0"/>
          <w:divBdr>
            <w:top w:val="none" w:sz="0" w:space="0" w:color="auto"/>
            <w:left w:val="none" w:sz="0" w:space="0" w:color="auto"/>
            <w:bottom w:val="none" w:sz="0" w:space="0" w:color="auto"/>
            <w:right w:val="none" w:sz="0" w:space="0" w:color="auto"/>
          </w:divBdr>
        </w:div>
        <w:div w:id="360588774">
          <w:marLeft w:val="0"/>
          <w:marRight w:val="0"/>
          <w:marTop w:val="0"/>
          <w:marBottom w:val="0"/>
          <w:divBdr>
            <w:top w:val="none" w:sz="0" w:space="0" w:color="auto"/>
            <w:left w:val="none" w:sz="0" w:space="0" w:color="auto"/>
            <w:bottom w:val="none" w:sz="0" w:space="0" w:color="auto"/>
            <w:right w:val="none" w:sz="0" w:space="0" w:color="auto"/>
          </w:divBdr>
        </w:div>
        <w:div w:id="1857108659">
          <w:marLeft w:val="0"/>
          <w:marRight w:val="0"/>
          <w:marTop w:val="0"/>
          <w:marBottom w:val="0"/>
          <w:divBdr>
            <w:top w:val="none" w:sz="0" w:space="0" w:color="auto"/>
            <w:left w:val="none" w:sz="0" w:space="0" w:color="auto"/>
            <w:bottom w:val="none" w:sz="0" w:space="0" w:color="auto"/>
            <w:right w:val="none" w:sz="0" w:space="0" w:color="auto"/>
          </w:divBdr>
        </w:div>
        <w:div w:id="1908342801">
          <w:marLeft w:val="0"/>
          <w:marRight w:val="0"/>
          <w:marTop w:val="0"/>
          <w:marBottom w:val="0"/>
          <w:divBdr>
            <w:top w:val="none" w:sz="0" w:space="0" w:color="auto"/>
            <w:left w:val="none" w:sz="0" w:space="0" w:color="auto"/>
            <w:bottom w:val="none" w:sz="0" w:space="0" w:color="auto"/>
            <w:right w:val="none" w:sz="0" w:space="0" w:color="auto"/>
          </w:divBdr>
        </w:div>
      </w:divsChild>
    </w:div>
    <w:div w:id="717557828">
      <w:bodyDiv w:val="1"/>
      <w:marLeft w:val="0"/>
      <w:marRight w:val="0"/>
      <w:marTop w:val="0"/>
      <w:marBottom w:val="0"/>
      <w:divBdr>
        <w:top w:val="none" w:sz="0" w:space="0" w:color="auto"/>
        <w:left w:val="none" w:sz="0" w:space="0" w:color="auto"/>
        <w:bottom w:val="none" w:sz="0" w:space="0" w:color="auto"/>
        <w:right w:val="none" w:sz="0" w:space="0" w:color="auto"/>
      </w:divBdr>
      <w:divsChild>
        <w:div w:id="1116363613">
          <w:marLeft w:val="480"/>
          <w:marRight w:val="0"/>
          <w:marTop w:val="0"/>
          <w:marBottom w:val="0"/>
          <w:divBdr>
            <w:top w:val="none" w:sz="0" w:space="0" w:color="auto"/>
            <w:left w:val="none" w:sz="0" w:space="0" w:color="auto"/>
            <w:bottom w:val="none" w:sz="0" w:space="0" w:color="auto"/>
            <w:right w:val="none" w:sz="0" w:space="0" w:color="auto"/>
          </w:divBdr>
          <w:divsChild>
            <w:div w:id="75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508">
      <w:bodyDiv w:val="1"/>
      <w:marLeft w:val="0"/>
      <w:marRight w:val="0"/>
      <w:marTop w:val="0"/>
      <w:marBottom w:val="0"/>
      <w:divBdr>
        <w:top w:val="none" w:sz="0" w:space="0" w:color="auto"/>
        <w:left w:val="none" w:sz="0" w:space="0" w:color="auto"/>
        <w:bottom w:val="none" w:sz="0" w:space="0" w:color="auto"/>
        <w:right w:val="none" w:sz="0" w:space="0" w:color="auto"/>
      </w:divBdr>
      <w:divsChild>
        <w:div w:id="779881026">
          <w:marLeft w:val="0"/>
          <w:marRight w:val="0"/>
          <w:marTop w:val="0"/>
          <w:marBottom w:val="0"/>
          <w:divBdr>
            <w:top w:val="none" w:sz="0" w:space="0" w:color="auto"/>
            <w:left w:val="none" w:sz="0" w:space="0" w:color="auto"/>
            <w:bottom w:val="none" w:sz="0" w:space="0" w:color="auto"/>
            <w:right w:val="none" w:sz="0" w:space="0" w:color="auto"/>
          </w:divBdr>
        </w:div>
        <w:div w:id="279458403">
          <w:marLeft w:val="0"/>
          <w:marRight w:val="0"/>
          <w:marTop w:val="0"/>
          <w:marBottom w:val="0"/>
          <w:divBdr>
            <w:top w:val="none" w:sz="0" w:space="0" w:color="auto"/>
            <w:left w:val="none" w:sz="0" w:space="0" w:color="auto"/>
            <w:bottom w:val="none" w:sz="0" w:space="0" w:color="auto"/>
            <w:right w:val="none" w:sz="0" w:space="0" w:color="auto"/>
          </w:divBdr>
        </w:div>
        <w:div w:id="502008718">
          <w:marLeft w:val="0"/>
          <w:marRight w:val="0"/>
          <w:marTop w:val="0"/>
          <w:marBottom w:val="0"/>
          <w:divBdr>
            <w:top w:val="none" w:sz="0" w:space="0" w:color="auto"/>
            <w:left w:val="none" w:sz="0" w:space="0" w:color="auto"/>
            <w:bottom w:val="none" w:sz="0" w:space="0" w:color="auto"/>
            <w:right w:val="none" w:sz="0" w:space="0" w:color="auto"/>
          </w:divBdr>
        </w:div>
        <w:div w:id="1498233155">
          <w:marLeft w:val="0"/>
          <w:marRight w:val="0"/>
          <w:marTop w:val="0"/>
          <w:marBottom w:val="0"/>
          <w:divBdr>
            <w:top w:val="none" w:sz="0" w:space="0" w:color="auto"/>
            <w:left w:val="none" w:sz="0" w:space="0" w:color="auto"/>
            <w:bottom w:val="none" w:sz="0" w:space="0" w:color="auto"/>
            <w:right w:val="none" w:sz="0" w:space="0" w:color="auto"/>
          </w:divBdr>
        </w:div>
        <w:div w:id="1221557656">
          <w:marLeft w:val="0"/>
          <w:marRight w:val="0"/>
          <w:marTop w:val="0"/>
          <w:marBottom w:val="0"/>
          <w:divBdr>
            <w:top w:val="none" w:sz="0" w:space="0" w:color="auto"/>
            <w:left w:val="none" w:sz="0" w:space="0" w:color="auto"/>
            <w:bottom w:val="none" w:sz="0" w:space="0" w:color="auto"/>
            <w:right w:val="none" w:sz="0" w:space="0" w:color="auto"/>
          </w:divBdr>
        </w:div>
        <w:div w:id="1370761227">
          <w:marLeft w:val="0"/>
          <w:marRight w:val="0"/>
          <w:marTop w:val="0"/>
          <w:marBottom w:val="0"/>
          <w:divBdr>
            <w:top w:val="none" w:sz="0" w:space="0" w:color="auto"/>
            <w:left w:val="none" w:sz="0" w:space="0" w:color="auto"/>
            <w:bottom w:val="none" w:sz="0" w:space="0" w:color="auto"/>
            <w:right w:val="none" w:sz="0" w:space="0" w:color="auto"/>
          </w:divBdr>
        </w:div>
        <w:div w:id="1329796032">
          <w:marLeft w:val="0"/>
          <w:marRight w:val="0"/>
          <w:marTop w:val="0"/>
          <w:marBottom w:val="0"/>
          <w:divBdr>
            <w:top w:val="none" w:sz="0" w:space="0" w:color="auto"/>
            <w:left w:val="none" w:sz="0" w:space="0" w:color="auto"/>
            <w:bottom w:val="none" w:sz="0" w:space="0" w:color="auto"/>
            <w:right w:val="none" w:sz="0" w:space="0" w:color="auto"/>
          </w:divBdr>
        </w:div>
        <w:div w:id="1210217293">
          <w:marLeft w:val="0"/>
          <w:marRight w:val="0"/>
          <w:marTop w:val="0"/>
          <w:marBottom w:val="0"/>
          <w:divBdr>
            <w:top w:val="none" w:sz="0" w:space="0" w:color="auto"/>
            <w:left w:val="none" w:sz="0" w:space="0" w:color="auto"/>
            <w:bottom w:val="none" w:sz="0" w:space="0" w:color="auto"/>
            <w:right w:val="none" w:sz="0" w:space="0" w:color="auto"/>
          </w:divBdr>
        </w:div>
        <w:div w:id="117264416">
          <w:marLeft w:val="0"/>
          <w:marRight w:val="0"/>
          <w:marTop w:val="0"/>
          <w:marBottom w:val="0"/>
          <w:divBdr>
            <w:top w:val="none" w:sz="0" w:space="0" w:color="auto"/>
            <w:left w:val="none" w:sz="0" w:space="0" w:color="auto"/>
            <w:bottom w:val="none" w:sz="0" w:space="0" w:color="auto"/>
            <w:right w:val="none" w:sz="0" w:space="0" w:color="auto"/>
          </w:divBdr>
        </w:div>
        <w:div w:id="88544910">
          <w:marLeft w:val="0"/>
          <w:marRight w:val="0"/>
          <w:marTop w:val="0"/>
          <w:marBottom w:val="0"/>
          <w:divBdr>
            <w:top w:val="none" w:sz="0" w:space="0" w:color="auto"/>
            <w:left w:val="none" w:sz="0" w:space="0" w:color="auto"/>
            <w:bottom w:val="none" w:sz="0" w:space="0" w:color="auto"/>
            <w:right w:val="none" w:sz="0" w:space="0" w:color="auto"/>
          </w:divBdr>
        </w:div>
        <w:div w:id="1405953997">
          <w:marLeft w:val="0"/>
          <w:marRight w:val="0"/>
          <w:marTop w:val="0"/>
          <w:marBottom w:val="0"/>
          <w:divBdr>
            <w:top w:val="none" w:sz="0" w:space="0" w:color="auto"/>
            <w:left w:val="none" w:sz="0" w:space="0" w:color="auto"/>
            <w:bottom w:val="none" w:sz="0" w:space="0" w:color="auto"/>
            <w:right w:val="none" w:sz="0" w:space="0" w:color="auto"/>
          </w:divBdr>
        </w:div>
        <w:div w:id="21173434">
          <w:marLeft w:val="0"/>
          <w:marRight w:val="0"/>
          <w:marTop w:val="0"/>
          <w:marBottom w:val="0"/>
          <w:divBdr>
            <w:top w:val="none" w:sz="0" w:space="0" w:color="auto"/>
            <w:left w:val="none" w:sz="0" w:space="0" w:color="auto"/>
            <w:bottom w:val="none" w:sz="0" w:space="0" w:color="auto"/>
            <w:right w:val="none" w:sz="0" w:space="0" w:color="auto"/>
          </w:divBdr>
        </w:div>
      </w:divsChild>
    </w:div>
    <w:div w:id="725102637">
      <w:bodyDiv w:val="1"/>
      <w:marLeft w:val="0"/>
      <w:marRight w:val="0"/>
      <w:marTop w:val="0"/>
      <w:marBottom w:val="0"/>
      <w:divBdr>
        <w:top w:val="none" w:sz="0" w:space="0" w:color="auto"/>
        <w:left w:val="none" w:sz="0" w:space="0" w:color="auto"/>
        <w:bottom w:val="none" w:sz="0" w:space="0" w:color="auto"/>
        <w:right w:val="none" w:sz="0" w:space="0" w:color="auto"/>
      </w:divBdr>
      <w:divsChild>
        <w:div w:id="485242154">
          <w:marLeft w:val="480"/>
          <w:marRight w:val="0"/>
          <w:marTop w:val="0"/>
          <w:marBottom w:val="0"/>
          <w:divBdr>
            <w:top w:val="none" w:sz="0" w:space="0" w:color="auto"/>
            <w:left w:val="none" w:sz="0" w:space="0" w:color="auto"/>
            <w:bottom w:val="none" w:sz="0" w:space="0" w:color="auto"/>
            <w:right w:val="none" w:sz="0" w:space="0" w:color="auto"/>
          </w:divBdr>
          <w:divsChild>
            <w:div w:id="663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130">
      <w:bodyDiv w:val="1"/>
      <w:marLeft w:val="0"/>
      <w:marRight w:val="0"/>
      <w:marTop w:val="0"/>
      <w:marBottom w:val="0"/>
      <w:divBdr>
        <w:top w:val="none" w:sz="0" w:space="0" w:color="auto"/>
        <w:left w:val="none" w:sz="0" w:space="0" w:color="auto"/>
        <w:bottom w:val="none" w:sz="0" w:space="0" w:color="auto"/>
        <w:right w:val="none" w:sz="0" w:space="0" w:color="auto"/>
      </w:divBdr>
      <w:divsChild>
        <w:div w:id="536040185">
          <w:marLeft w:val="0"/>
          <w:marRight w:val="0"/>
          <w:marTop w:val="0"/>
          <w:marBottom w:val="0"/>
          <w:divBdr>
            <w:top w:val="none" w:sz="0" w:space="0" w:color="auto"/>
            <w:left w:val="none" w:sz="0" w:space="0" w:color="auto"/>
            <w:bottom w:val="none" w:sz="0" w:space="0" w:color="auto"/>
            <w:right w:val="none" w:sz="0" w:space="0" w:color="auto"/>
          </w:divBdr>
          <w:divsChild>
            <w:div w:id="1941986631">
              <w:marLeft w:val="0"/>
              <w:marRight w:val="0"/>
              <w:marTop w:val="0"/>
              <w:marBottom w:val="0"/>
              <w:divBdr>
                <w:top w:val="none" w:sz="0" w:space="0" w:color="auto"/>
                <w:left w:val="none" w:sz="0" w:space="0" w:color="auto"/>
                <w:bottom w:val="none" w:sz="0" w:space="0" w:color="auto"/>
                <w:right w:val="none" w:sz="0" w:space="0" w:color="auto"/>
              </w:divBdr>
              <w:divsChild>
                <w:div w:id="20079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709">
      <w:bodyDiv w:val="1"/>
      <w:marLeft w:val="0"/>
      <w:marRight w:val="0"/>
      <w:marTop w:val="0"/>
      <w:marBottom w:val="0"/>
      <w:divBdr>
        <w:top w:val="none" w:sz="0" w:space="0" w:color="auto"/>
        <w:left w:val="none" w:sz="0" w:space="0" w:color="auto"/>
        <w:bottom w:val="none" w:sz="0" w:space="0" w:color="auto"/>
        <w:right w:val="none" w:sz="0" w:space="0" w:color="auto"/>
      </w:divBdr>
      <w:divsChild>
        <w:div w:id="11692497">
          <w:marLeft w:val="0"/>
          <w:marRight w:val="0"/>
          <w:marTop w:val="0"/>
          <w:marBottom w:val="0"/>
          <w:divBdr>
            <w:top w:val="none" w:sz="0" w:space="0" w:color="auto"/>
            <w:left w:val="none" w:sz="0" w:space="0" w:color="auto"/>
            <w:bottom w:val="none" w:sz="0" w:space="0" w:color="auto"/>
            <w:right w:val="none" w:sz="0" w:space="0" w:color="auto"/>
          </w:divBdr>
          <w:divsChild>
            <w:div w:id="1780373720">
              <w:marLeft w:val="0"/>
              <w:marRight w:val="0"/>
              <w:marTop w:val="0"/>
              <w:marBottom w:val="0"/>
              <w:divBdr>
                <w:top w:val="none" w:sz="0" w:space="0" w:color="auto"/>
                <w:left w:val="none" w:sz="0" w:space="0" w:color="auto"/>
                <w:bottom w:val="none" w:sz="0" w:space="0" w:color="auto"/>
                <w:right w:val="none" w:sz="0" w:space="0" w:color="auto"/>
              </w:divBdr>
              <w:divsChild>
                <w:div w:id="16806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5950">
      <w:bodyDiv w:val="1"/>
      <w:marLeft w:val="0"/>
      <w:marRight w:val="0"/>
      <w:marTop w:val="0"/>
      <w:marBottom w:val="0"/>
      <w:divBdr>
        <w:top w:val="none" w:sz="0" w:space="0" w:color="auto"/>
        <w:left w:val="none" w:sz="0" w:space="0" w:color="auto"/>
        <w:bottom w:val="none" w:sz="0" w:space="0" w:color="auto"/>
        <w:right w:val="none" w:sz="0" w:space="0" w:color="auto"/>
      </w:divBdr>
      <w:divsChild>
        <w:div w:id="873080776">
          <w:marLeft w:val="0"/>
          <w:marRight w:val="0"/>
          <w:marTop w:val="0"/>
          <w:marBottom w:val="0"/>
          <w:divBdr>
            <w:top w:val="none" w:sz="0" w:space="0" w:color="auto"/>
            <w:left w:val="none" w:sz="0" w:space="0" w:color="auto"/>
            <w:bottom w:val="none" w:sz="0" w:space="0" w:color="auto"/>
            <w:right w:val="none" w:sz="0" w:space="0" w:color="auto"/>
          </w:divBdr>
        </w:div>
      </w:divsChild>
    </w:div>
    <w:div w:id="843934099">
      <w:bodyDiv w:val="1"/>
      <w:marLeft w:val="0"/>
      <w:marRight w:val="0"/>
      <w:marTop w:val="0"/>
      <w:marBottom w:val="0"/>
      <w:divBdr>
        <w:top w:val="none" w:sz="0" w:space="0" w:color="auto"/>
        <w:left w:val="none" w:sz="0" w:space="0" w:color="auto"/>
        <w:bottom w:val="none" w:sz="0" w:space="0" w:color="auto"/>
        <w:right w:val="none" w:sz="0" w:space="0" w:color="auto"/>
      </w:divBdr>
      <w:divsChild>
        <w:div w:id="1679885947">
          <w:marLeft w:val="480"/>
          <w:marRight w:val="0"/>
          <w:marTop w:val="0"/>
          <w:marBottom w:val="0"/>
          <w:divBdr>
            <w:top w:val="none" w:sz="0" w:space="0" w:color="auto"/>
            <w:left w:val="none" w:sz="0" w:space="0" w:color="auto"/>
            <w:bottom w:val="none" w:sz="0" w:space="0" w:color="auto"/>
            <w:right w:val="none" w:sz="0" w:space="0" w:color="auto"/>
          </w:divBdr>
          <w:divsChild>
            <w:div w:id="5509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3874">
      <w:bodyDiv w:val="1"/>
      <w:marLeft w:val="0"/>
      <w:marRight w:val="0"/>
      <w:marTop w:val="0"/>
      <w:marBottom w:val="0"/>
      <w:divBdr>
        <w:top w:val="none" w:sz="0" w:space="0" w:color="auto"/>
        <w:left w:val="none" w:sz="0" w:space="0" w:color="auto"/>
        <w:bottom w:val="none" w:sz="0" w:space="0" w:color="auto"/>
        <w:right w:val="none" w:sz="0" w:space="0" w:color="auto"/>
      </w:divBdr>
      <w:divsChild>
        <w:div w:id="2073847646">
          <w:marLeft w:val="480"/>
          <w:marRight w:val="0"/>
          <w:marTop w:val="0"/>
          <w:marBottom w:val="0"/>
          <w:divBdr>
            <w:top w:val="none" w:sz="0" w:space="0" w:color="auto"/>
            <w:left w:val="none" w:sz="0" w:space="0" w:color="auto"/>
            <w:bottom w:val="none" w:sz="0" w:space="0" w:color="auto"/>
            <w:right w:val="none" w:sz="0" w:space="0" w:color="auto"/>
          </w:divBdr>
          <w:divsChild>
            <w:div w:id="1948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2735">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7">
          <w:marLeft w:val="480"/>
          <w:marRight w:val="0"/>
          <w:marTop w:val="0"/>
          <w:marBottom w:val="0"/>
          <w:divBdr>
            <w:top w:val="none" w:sz="0" w:space="0" w:color="auto"/>
            <w:left w:val="none" w:sz="0" w:space="0" w:color="auto"/>
            <w:bottom w:val="none" w:sz="0" w:space="0" w:color="auto"/>
            <w:right w:val="none" w:sz="0" w:space="0" w:color="auto"/>
          </w:divBdr>
          <w:divsChild>
            <w:div w:id="370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2251">
      <w:bodyDiv w:val="1"/>
      <w:marLeft w:val="0"/>
      <w:marRight w:val="0"/>
      <w:marTop w:val="0"/>
      <w:marBottom w:val="0"/>
      <w:divBdr>
        <w:top w:val="none" w:sz="0" w:space="0" w:color="auto"/>
        <w:left w:val="none" w:sz="0" w:space="0" w:color="auto"/>
        <w:bottom w:val="none" w:sz="0" w:space="0" w:color="auto"/>
        <w:right w:val="none" w:sz="0" w:space="0" w:color="auto"/>
      </w:divBdr>
      <w:divsChild>
        <w:div w:id="283463033">
          <w:marLeft w:val="480"/>
          <w:marRight w:val="0"/>
          <w:marTop w:val="0"/>
          <w:marBottom w:val="0"/>
          <w:divBdr>
            <w:top w:val="none" w:sz="0" w:space="0" w:color="auto"/>
            <w:left w:val="none" w:sz="0" w:space="0" w:color="auto"/>
            <w:bottom w:val="none" w:sz="0" w:space="0" w:color="auto"/>
            <w:right w:val="none" w:sz="0" w:space="0" w:color="auto"/>
          </w:divBdr>
          <w:divsChild>
            <w:div w:id="1950771850">
              <w:marLeft w:val="0"/>
              <w:marRight w:val="0"/>
              <w:marTop w:val="0"/>
              <w:marBottom w:val="0"/>
              <w:divBdr>
                <w:top w:val="none" w:sz="0" w:space="0" w:color="auto"/>
                <w:left w:val="none" w:sz="0" w:space="0" w:color="auto"/>
                <w:bottom w:val="none" w:sz="0" w:space="0" w:color="auto"/>
                <w:right w:val="none" w:sz="0" w:space="0" w:color="auto"/>
              </w:divBdr>
            </w:div>
            <w:div w:id="1200630993">
              <w:marLeft w:val="0"/>
              <w:marRight w:val="0"/>
              <w:marTop w:val="0"/>
              <w:marBottom w:val="0"/>
              <w:divBdr>
                <w:top w:val="none" w:sz="0" w:space="0" w:color="auto"/>
                <w:left w:val="none" w:sz="0" w:space="0" w:color="auto"/>
                <w:bottom w:val="none" w:sz="0" w:space="0" w:color="auto"/>
                <w:right w:val="none" w:sz="0" w:space="0" w:color="auto"/>
              </w:divBdr>
            </w:div>
            <w:div w:id="1497724580">
              <w:marLeft w:val="0"/>
              <w:marRight w:val="0"/>
              <w:marTop w:val="0"/>
              <w:marBottom w:val="0"/>
              <w:divBdr>
                <w:top w:val="none" w:sz="0" w:space="0" w:color="auto"/>
                <w:left w:val="none" w:sz="0" w:space="0" w:color="auto"/>
                <w:bottom w:val="none" w:sz="0" w:space="0" w:color="auto"/>
                <w:right w:val="none" w:sz="0" w:space="0" w:color="auto"/>
              </w:divBdr>
            </w:div>
            <w:div w:id="663584011">
              <w:marLeft w:val="0"/>
              <w:marRight w:val="0"/>
              <w:marTop w:val="0"/>
              <w:marBottom w:val="0"/>
              <w:divBdr>
                <w:top w:val="none" w:sz="0" w:space="0" w:color="auto"/>
                <w:left w:val="none" w:sz="0" w:space="0" w:color="auto"/>
                <w:bottom w:val="none" w:sz="0" w:space="0" w:color="auto"/>
                <w:right w:val="none" w:sz="0" w:space="0" w:color="auto"/>
              </w:divBdr>
            </w:div>
            <w:div w:id="1235630262">
              <w:marLeft w:val="0"/>
              <w:marRight w:val="0"/>
              <w:marTop w:val="0"/>
              <w:marBottom w:val="0"/>
              <w:divBdr>
                <w:top w:val="none" w:sz="0" w:space="0" w:color="auto"/>
                <w:left w:val="none" w:sz="0" w:space="0" w:color="auto"/>
                <w:bottom w:val="none" w:sz="0" w:space="0" w:color="auto"/>
                <w:right w:val="none" w:sz="0" w:space="0" w:color="auto"/>
              </w:divBdr>
            </w:div>
            <w:div w:id="734015739">
              <w:marLeft w:val="0"/>
              <w:marRight w:val="0"/>
              <w:marTop w:val="0"/>
              <w:marBottom w:val="0"/>
              <w:divBdr>
                <w:top w:val="none" w:sz="0" w:space="0" w:color="auto"/>
                <w:left w:val="none" w:sz="0" w:space="0" w:color="auto"/>
                <w:bottom w:val="none" w:sz="0" w:space="0" w:color="auto"/>
                <w:right w:val="none" w:sz="0" w:space="0" w:color="auto"/>
              </w:divBdr>
            </w:div>
            <w:div w:id="558631622">
              <w:marLeft w:val="0"/>
              <w:marRight w:val="0"/>
              <w:marTop w:val="0"/>
              <w:marBottom w:val="0"/>
              <w:divBdr>
                <w:top w:val="none" w:sz="0" w:space="0" w:color="auto"/>
                <w:left w:val="none" w:sz="0" w:space="0" w:color="auto"/>
                <w:bottom w:val="none" w:sz="0" w:space="0" w:color="auto"/>
                <w:right w:val="none" w:sz="0" w:space="0" w:color="auto"/>
              </w:divBdr>
            </w:div>
            <w:div w:id="1552493924">
              <w:marLeft w:val="0"/>
              <w:marRight w:val="0"/>
              <w:marTop w:val="0"/>
              <w:marBottom w:val="0"/>
              <w:divBdr>
                <w:top w:val="none" w:sz="0" w:space="0" w:color="auto"/>
                <w:left w:val="none" w:sz="0" w:space="0" w:color="auto"/>
                <w:bottom w:val="none" w:sz="0" w:space="0" w:color="auto"/>
                <w:right w:val="none" w:sz="0" w:space="0" w:color="auto"/>
              </w:divBdr>
            </w:div>
            <w:div w:id="1488669278">
              <w:marLeft w:val="0"/>
              <w:marRight w:val="0"/>
              <w:marTop w:val="0"/>
              <w:marBottom w:val="0"/>
              <w:divBdr>
                <w:top w:val="none" w:sz="0" w:space="0" w:color="auto"/>
                <w:left w:val="none" w:sz="0" w:space="0" w:color="auto"/>
                <w:bottom w:val="none" w:sz="0" w:space="0" w:color="auto"/>
                <w:right w:val="none" w:sz="0" w:space="0" w:color="auto"/>
              </w:divBdr>
            </w:div>
            <w:div w:id="606352256">
              <w:marLeft w:val="0"/>
              <w:marRight w:val="0"/>
              <w:marTop w:val="0"/>
              <w:marBottom w:val="0"/>
              <w:divBdr>
                <w:top w:val="none" w:sz="0" w:space="0" w:color="auto"/>
                <w:left w:val="none" w:sz="0" w:space="0" w:color="auto"/>
                <w:bottom w:val="none" w:sz="0" w:space="0" w:color="auto"/>
                <w:right w:val="none" w:sz="0" w:space="0" w:color="auto"/>
              </w:divBdr>
            </w:div>
            <w:div w:id="1470249305">
              <w:marLeft w:val="0"/>
              <w:marRight w:val="0"/>
              <w:marTop w:val="0"/>
              <w:marBottom w:val="0"/>
              <w:divBdr>
                <w:top w:val="none" w:sz="0" w:space="0" w:color="auto"/>
                <w:left w:val="none" w:sz="0" w:space="0" w:color="auto"/>
                <w:bottom w:val="none" w:sz="0" w:space="0" w:color="auto"/>
                <w:right w:val="none" w:sz="0" w:space="0" w:color="auto"/>
              </w:divBdr>
            </w:div>
            <w:div w:id="668948276">
              <w:marLeft w:val="0"/>
              <w:marRight w:val="0"/>
              <w:marTop w:val="0"/>
              <w:marBottom w:val="0"/>
              <w:divBdr>
                <w:top w:val="none" w:sz="0" w:space="0" w:color="auto"/>
                <w:left w:val="none" w:sz="0" w:space="0" w:color="auto"/>
                <w:bottom w:val="none" w:sz="0" w:space="0" w:color="auto"/>
                <w:right w:val="none" w:sz="0" w:space="0" w:color="auto"/>
              </w:divBdr>
            </w:div>
            <w:div w:id="284580995">
              <w:marLeft w:val="0"/>
              <w:marRight w:val="0"/>
              <w:marTop w:val="0"/>
              <w:marBottom w:val="0"/>
              <w:divBdr>
                <w:top w:val="none" w:sz="0" w:space="0" w:color="auto"/>
                <w:left w:val="none" w:sz="0" w:space="0" w:color="auto"/>
                <w:bottom w:val="none" w:sz="0" w:space="0" w:color="auto"/>
                <w:right w:val="none" w:sz="0" w:space="0" w:color="auto"/>
              </w:divBdr>
            </w:div>
            <w:div w:id="860121687">
              <w:marLeft w:val="0"/>
              <w:marRight w:val="0"/>
              <w:marTop w:val="0"/>
              <w:marBottom w:val="0"/>
              <w:divBdr>
                <w:top w:val="none" w:sz="0" w:space="0" w:color="auto"/>
                <w:left w:val="none" w:sz="0" w:space="0" w:color="auto"/>
                <w:bottom w:val="none" w:sz="0" w:space="0" w:color="auto"/>
                <w:right w:val="none" w:sz="0" w:space="0" w:color="auto"/>
              </w:divBdr>
            </w:div>
            <w:div w:id="950627466">
              <w:marLeft w:val="0"/>
              <w:marRight w:val="0"/>
              <w:marTop w:val="0"/>
              <w:marBottom w:val="0"/>
              <w:divBdr>
                <w:top w:val="none" w:sz="0" w:space="0" w:color="auto"/>
                <w:left w:val="none" w:sz="0" w:space="0" w:color="auto"/>
                <w:bottom w:val="none" w:sz="0" w:space="0" w:color="auto"/>
                <w:right w:val="none" w:sz="0" w:space="0" w:color="auto"/>
              </w:divBdr>
            </w:div>
            <w:div w:id="190924513">
              <w:marLeft w:val="0"/>
              <w:marRight w:val="0"/>
              <w:marTop w:val="0"/>
              <w:marBottom w:val="0"/>
              <w:divBdr>
                <w:top w:val="none" w:sz="0" w:space="0" w:color="auto"/>
                <w:left w:val="none" w:sz="0" w:space="0" w:color="auto"/>
                <w:bottom w:val="none" w:sz="0" w:space="0" w:color="auto"/>
                <w:right w:val="none" w:sz="0" w:space="0" w:color="auto"/>
              </w:divBdr>
            </w:div>
            <w:div w:id="899512586">
              <w:marLeft w:val="0"/>
              <w:marRight w:val="0"/>
              <w:marTop w:val="0"/>
              <w:marBottom w:val="0"/>
              <w:divBdr>
                <w:top w:val="none" w:sz="0" w:space="0" w:color="auto"/>
                <w:left w:val="none" w:sz="0" w:space="0" w:color="auto"/>
                <w:bottom w:val="none" w:sz="0" w:space="0" w:color="auto"/>
                <w:right w:val="none" w:sz="0" w:space="0" w:color="auto"/>
              </w:divBdr>
            </w:div>
            <w:div w:id="470829103">
              <w:marLeft w:val="0"/>
              <w:marRight w:val="0"/>
              <w:marTop w:val="0"/>
              <w:marBottom w:val="0"/>
              <w:divBdr>
                <w:top w:val="none" w:sz="0" w:space="0" w:color="auto"/>
                <w:left w:val="none" w:sz="0" w:space="0" w:color="auto"/>
                <w:bottom w:val="none" w:sz="0" w:space="0" w:color="auto"/>
                <w:right w:val="none" w:sz="0" w:space="0" w:color="auto"/>
              </w:divBdr>
            </w:div>
            <w:div w:id="1361859680">
              <w:marLeft w:val="0"/>
              <w:marRight w:val="0"/>
              <w:marTop w:val="0"/>
              <w:marBottom w:val="0"/>
              <w:divBdr>
                <w:top w:val="none" w:sz="0" w:space="0" w:color="auto"/>
                <w:left w:val="none" w:sz="0" w:space="0" w:color="auto"/>
                <w:bottom w:val="none" w:sz="0" w:space="0" w:color="auto"/>
                <w:right w:val="none" w:sz="0" w:space="0" w:color="auto"/>
              </w:divBdr>
            </w:div>
            <w:div w:id="100993909">
              <w:marLeft w:val="0"/>
              <w:marRight w:val="0"/>
              <w:marTop w:val="0"/>
              <w:marBottom w:val="0"/>
              <w:divBdr>
                <w:top w:val="none" w:sz="0" w:space="0" w:color="auto"/>
                <w:left w:val="none" w:sz="0" w:space="0" w:color="auto"/>
                <w:bottom w:val="none" w:sz="0" w:space="0" w:color="auto"/>
                <w:right w:val="none" w:sz="0" w:space="0" w:color="auto"/>
              </w:divBdr>
            </w:div>
            <w:div w:id="276110707">
              <w:marLeft w:val="0"/>
              <w:marRight w:val="0"/>
              <w:marTop w:val="0"/>
              <w:marBottom w:val="0"/>
              <w:divBdr>
                <w:top w:val="none" w:sz="0" w:space="0" w:color="auto"/>
                <w:left w:val="none" w:sz="0" w:space="0" w:color="auto"/>
                <w:bottom w:val="none" w:sz="0" w:space="0" w:color="auto"/>
                <w:right w:val="none" w:sz="0" w:space="0" w:color="auto"/>
              </w:divBdr>
            </w:div>
            <w:div w:id="1536428014">
              <w:marLeft w:val="0"/>
              <w:marRight w:val="0"/>
              <w:marTop w:val="0"/>
              <w:marBottom w:val="0"/>
              <w:divBdr>
                <w:top w:val="none" w:sz="0" w:space="0" w:color="auto"/>
                <w:left w:val="none" w:sz="0" w:space="0" w:color="auto"/>
                <w:bottom w:val="none" w:sz="0" w:space="0" w:color="auto"/>
                <w:right w:val="none" w:sz="0" w:space="0" w:color="auto"/>
              </w:divBdr>
            </w:div>
            <w:div w:id="1161585859">
              <w:marLeft w:val="0"/>
              <w:marRight w:val="0"/>
              <w:marTop w:val="0"/>
              <w:marBottom w:val="0"/>
              <w:divBdr>
                <w:top w:val="none" w:sz="0" w:space="0" w:color="auto"/>
                <w:left w:val="none" w:sz="0" w:space="0" w:color="auto"/>
                <w:bottom w:val="none" w:sz="0" w:space="0" w:color="auto"/>
                <w:right w:val="none" w:sz="0" w:space="0" w:color="auto"/>
              </w:divBdr>
            </w:div>
            <w:div w:id="692262765">
              <w:marLeft w:val="0"/>
              <w:marRight w:val="0"/>
              <w:marTop w:val="0"/>
              <w:marBottom w:val="0"/>
              <w:divBdr>
                <w:top w:val="none" w:sz="0" w:space="0" w:color="auto"/>
                <w:left w:val="none" w:sz="0" w:space="0" w:color="auto"/>
                <w:bottom w:val="none" w:sz="0" w:space="0" w:color="auto"/>
                <w:right w:val="none" w:sz="0" w:space="0" w:color="auto"/>
              </w:divBdr>
            </w:div>
            <w:div w:id="1318724857">
              <w:marLeft w:val="0"/>
              <w:marRight w:val="0"/>
              <w:marTop w:val="0"/>
              <w:marBottom w:val="0"/>
              <w:divBdr>
                <w:top w:val="none" w:sz="0" w:space="0" w:color="auto"/>
                <w:left w:val="none" w:sz="0" w:space="0" w:color="auto"/>
                <w:bottom w:val="none" w:sz="0" w:space="0" w:color="auto"/>
                <w:right w:val="none" w:sz="0" w:space="0" w:color="auto"/>
              </w:divBdr>
            </w:div>
            <w:div w:id="2104912593">
              <w:marLeft w:val="0"/>
              <w:marRight w:val="0"/>
              <w:marTop w:val="0"/>
              <w:marBottom w:val="0"/>
              <w:divBdr>
                <w:top w:val="none" w:sz="0" w:space="0" w:color="auto"/>
                <w:left w:val="none" w:sz="0" w:space="0" w:color="auto"/>
                <w:bottom w:val="none" w:sz="0" w:space="0" w:color="auto"/>
                <w:right w:val="none" w:sz="0" w:space="0" w:color="auto"/>
              </w:divBdr>
            </w:div>
            <w:div w:id="1793938203">
              <w:marLeft w:val="0"/>
              <w:marRight w:val="0"/>
              <w:marTop w:val="0"/>
              <w:marBottom w:val="0"/>
              <w:divBdr>
                <w:top w:val="none" w:sz="0" w:space="0" w:color="auto"/>
                <w:left w:val="none" w:sz="0" w:space="0" w:color="auto"/>
                <w:bottom w:val="none" w:sz="0" w:space="0" w:color="auto"/>
                <w:right w:val="none" w:sz="0" w:space="0" w:color="auto"/>
              </w:divBdr>
            </w:div>
            <w:div w:id="14495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6462">
      <w:bodyDiv w:val="1"/>
      <w:marLeft w:val="0"/>
      <w:marRight w:val="0"/>
      <w:marTop w:val="0"/>
      <w:marBottom w:val="0"/>
      <w:divBdr>
        <w:top w:val="none" w:sz="0" w:space="0" w:color="auto"/>
        <w:left w:val="none" w:sz="0" w:space="0" w:color="auto"/>
        <w:bottom w:val="none" w:sz="0" w:space="0" w:color="auto"/>
        <w:right w:val="none" w:sz="0" w:space="0" w:color="auto"/>
      </w:divBdr>
    </w:div>
    <w:div w:id="1006634385">
      <w:bodyDiv w:val="1"/>
      <w:marLeft w:val="0"/>
      <w:marRight w:val="0"/>
      <w:marTop w:val="0"/>
      <w:marBottom w:val="0"/>
      <w:divBdr>
        <w:top w:val="none" w:sz="0" w:space="0" w:color="auto"/>
        <w:left w:val="none" w:sz="0" w:space="0" w:color="auto"/>
        <w:bottom w:val="none" w:sz="0" w:space="0" w:color="auto"/>
        <w:right w:val="none" w:sz="0" w:space="0" w:color="auto"/>
      </w:divBdr>
      <w:divsChild>
        <w:div w:id="1393112202">
          <w:marLeft w:val="480"/>
          <w:marRight w:val="0"/>
          <w:marTop w:val="0"/>
          <w:marBottom w:val="0"/>
          <w:divBdr>
            <w:top w:val="none" w:sz="0" w:space="0" w:color="auto"/>
            <w:left w:val="none" w:sz="0" w:space="0" w:color="auto"/>
            <w:bottom w:val="none" w:sz="0" w:space="0" w:color="auto"/>
            <w:right w:val="none" w:sz="0" w:space="0" w:color="auto"/>
          </w:divBdr>
          <w:divsChild>
            <w:div w:id="19173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3405">
      <w:bodyDiv w:val="1"/>
      <w:marLeft w:val="0"/>
      <w:marRight w:val="0"/>
      <w:marTop w:val="0"/>
      <w:marBottom w:val="0"/>
      <w:divBdr>
        <w:top w:val="none" w:sz="0" w:space="0" w:color="auto"/>
        <w:left w:val="none" w:sz="0" w:space="0" w:color="auto"/>
        <w:bottom w:val="none" w:sz="0" w:space="0" w:color="auto"/>
        <w:right w:val="none" w:sz="0" w:space="0" w:color="auto"/>
      </w:divBdr>
      <w:divsChild>
        <w:div w:id="1932353407">
          <w:marLeft w:val="0"/>
          <w:marRight w:val="0"/>
          <w:marTop w:val="0"/>
          <w:marBottom w:val="120"/>
          <w:divBdr>
            <w:top w:val="none" w:sz="0" w:space="0" w:color="auto"/>
            <w:left w:val="none" w:sz="0" w:space="0" w:color="auto"/>
            <w:bottom w:val="none" w:sz="0" w:space="0" w:color="auto"/>
            <w:right w:val="none" w:sz="0" w:space="0" w:color="auto"/>
          </w:divBdr>
        </w:div>
      </w:divsChild>
    </w:div>
    <w:div w:id="1081637551">
      <w:bodyDiv w:val="1"/>
      <w:marLeft w:val="0"/>
      <w:marRight w:val="0"/>
      <w:marTop w:val="0"/>
      <w:marBottom w:val="0"/>
      <w:divBdr>
        <w:top w:val="none" w:sz="0" w:space="0" w:color="auto"/>
        <w:left w:val="none" w:sz="0" w:space="0" w:color="auto"/>
        <w:bottom w:val="none" w:sz="0" w:space="0" w:color="auto"/>
        <w:right w:val="none" w:sz="0" w:space="0" w:color="auto"/>
      </w:divBdr>
    </w:div>
    <w:div w:id="1106658526">
      <w:bodyDiv w:val="1"/>
      <w:marLeft w:val="0"/>
      <w:marRight w:val="0"/>
      <w:marTop w:val="0"/>
      <w:marBottom w:val="0"/>
      <w:divBdr>
        <w:top w:val="none" w:sz="0" w:space="0" w:color="auto"/>
        <w:left w:val="none" w:sz="0" w:space="0" w:color="auto"/>
        <w:bottom w:val="none" w:sz="0" w:space="0" w:color="auto"/>
        <w:right w:val="none" w:sz="0" w:space="0" w:color="auto"/>
      </w:divBdr>
      <w:divsChild>
        <w:div w:id="1995714605">
          <w:marLeft w:val="48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9422">
      <w:bodyDiv w:val="1"/>
      <w:marLeft w:val="0"/>
      <w:marRight w:val="0"/>
      <w:marTop w:val="0"/>
      <w:marBottom w:val="0"/>
      <w:divBdr>
        <w:top w:val="none" w:sz="0" w:space="0" w:color="auto"/>
        <w:left w:val="none" w:sz="0" w:space="0" w:color="auto"/>
        <w:bottom w:val="none" w:sz="0" w:space="0" w:color="auto"/>
        <w:right w:val="none" w:sz="0" w:space="0" w:color="auto"/>
      </w:divBdr>
      <w:divsChild>
        <w:div w:id="1757704105">
          <w:marLeft w:val="0"/>
          <w:marRight w:val="0"/>
          <w:marTop w:val="0"/>
          <w:marBottom w:val="0"/>
          <w:divBdr>
            <w:top w:val="none" w:sz="0" w:space="0" w:color="auto"/>
            <w:left w:val="none" w:sz="0" w:space="0" w:color="auto"/>
            <w:bottom w:val="none" w:sz="0" w:space="0" w:color="auto"/>
            <w:right w:val="none" w:sz="0" w:space="0" w:color="auto"/>
          </w:divBdr>
        </w:div>
      </w:divsChild>
    </w:div>
    <w:div w:id="1160192785">
      <w:bodyDiv w:val="1"/>
      <w:marLeft w:val="0"/>
      <w:marRight w:val="0"/>
      <w:marTop w:val="0"/>
      <w:marBottom w:val="0"/>
      <w:divBdr>
        <w:top w:val="none" w:sz="0" w:space="0" w:color="auto"/>
        <w:left w:val="none" w:sz="0" w:space="0" w:color="auto"/>
        <w:bottom w:val="none" w:sz="0" w:space="0" w:color="auto"/>
        <w:right w:val="none" w:sz="0" w:space="0" w:color="auto"/>
      </w:divBdr>
      <w:divsChild>
        <w:div w:id="620383746">
          <w:marLeft w:val="480"/>
          <w:marRight w:val="0"/>
          <w:marTop w:val="0"/>
          <w:marBottom w:val="0"/>
          <w:divBdr>
            <w:top w:val="none" w:sz="0" w:space="0" w:color="auto"/>
            <w:left w:val="none" w:sz="0" w:space="0" w:color="auto"/>
            <w:bottom w:val="none" w:sz="0" w:space="0" w:color="auto"/>
            <w:right w:val="none" w:sz="0" w:space="0" w:color="auto"/>
          </w:divBdr>
          <w:divsChild>
            <w:div w:id="20978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0921">
      <w:bodyDiv w:val="1"/>
      <w:marLeft w:val="0"/>
      <w:marRight w:val="0"/>
      <w:marTop w:val="0"/>
      <w:marBottom w:val="0"/>
      <w:divBdr>
        <w:top w:val="none" w:sz="0" w:space="0" w:color="auto"/>
        <w:left w:val="none" w:sz="0" w:space="0" w:color="auto"/>
        <w:bottom w:val="none" w:sz="0" w:space="0" w:color="auto"/>
        <w:right w:val="none" w:sz="0" w:space="0" w:color="auto"/>
      </w:divBdr>
    </w:div>
    <w:div w:id="1284270004">
      <w:bodyDiv w:val="1"/>
      <w:marLeft w:val="0"/>
      <w:marRight w:val="0"/>
      <w:marTop w:val="0"/>
      <w:marBottom w:val="0"/>
      <w:divBdr>
        <w:top w:val="none" w:sz="0" w:space="0" w:color="auto"/>
        <w:left w:val="none" w:sz="0" w:space="0" w:color="auto"/>
        <w:bottom w:val="none" w:sz="0" w:space="0" w:color="auto"/>
        <w:right w:val="none" w:sz="0" w:space="0" w:color="auto"/>
      </w:divBdr>
      <w:divsChild>
        <w:div w:id="469203740">
          <w:marLeft w:val="0"/>
          <w:marRight w:val="0"/>
          <w:marTop w:val="0"/>
          <w:marBottom w:val="0"/>
          <w:divBdr>
            <w:top w:val="none" w:sz="0" w:space="0" w:color="auto"/>
            <w:left w:val="none" w:sz="0" w:space="0" w:color="auto"/>
            <w:bottom w:val="none" w:sz="0" w:space="0" w:color="auto"/>
            <w:right w:val="none" w:sz="0" w:space="0" w:color="auto"/>
          </w:divBdr>
        </w:div>
        <w:div w:id="220751348">
          <w:marLeft w:val="0"/>
          <w:marRight w:val="0"/>
          <w:marTop w:val="0"/>
          <w:marBottom w:val="0"/>
          <w:divBdr>
            <w:top w:val="none" w:sz="0" w:space="0" w:color="auto"/>
            <w:left w:val="none" w:sz="0" w:space="0" w:color="auto"/>
            <w:bottom w:val="none" w:sz="0" w:space="0" w:color="auto"/>
            <w:right w:val="none" w:sz="0" w:space="0" w:color="auto"/>
          </w:divBdr>
        </w:div>
        <w:div w:id="1507862756">
          <w:marLeft w:val="0"/>
          <w:marRight w:val="0"/>
          <w:marTop w:val="0"/>
          <w:marBottom w:val="0"/>
          <w:divBdr>
            <w:top w:val="none" w:sz="0" w:space="0" w:color="auto"/>
            <w:left w:val="none" w:sz="0" w:space="0" w:color="auto"/>
            <w:bottom w:val="none" w:sz="0" w:space="0" w:color="auto"/>
            <w:right w:val="none" w:sz="0" w:space="0" w:color="auto"/>
          </w:divBdr>
        </w:div>
        <w:div w:id="923612477">
          <w:marLeft w:val="0"/>
          <w:marRight w:val="0"/>
          <w:marTop w:val="0"/>
          <w:marBottom w:val="0"/>
          <w:divBdr>
            <w:top w:val="none" w:sz="0" w:space="0" w:color="auto"/>
            <w:left w:val="none" w:sz="0" w:space="0" w:color="auto"/>
            <w:bottom w:val="none" w:sz="0" w:space="0" w:color="auto"/>
            <w:right w:val="none" w:sz="0" w:space="0" w:color="auto"/>
          </w:divBdr>
        </w:div>
        <w:div w:id="134833701">
          <w:marLeft w:val="0"/>
          <w:marRight w:val="0"/>
          <w:marTop w:val="0"/>
          <w:marBottom w:val="0"/>
          <w:divBdr>
            <w:top w:val="none" w:sz="0" w:space="0" w:color="auto"/>
            <w:left w:val="none" w:sz="0" w:space="0" w:color="auto"/>
            <w:bottom w:val="none" w:sz="0" w:space="0" w:color="auto"/>
            <w:right w:val="none" w:sz="0" w:space="0" w:color="auto"/>
          </w:divBdr>
        </w:div>
      </w:divsChild>
    </w:div>
    <w:div w:id="1308974919">
      <w:bodyDiv w:val="1"/>
      <w:marLeft w:val="0"/>
      <w:marRight w:val="0"/>
      <w:marTop w:val="0"/>
      <w:marBottom w:val="0"/>
      <w:divBdr>
        <w:top w:val="none" w:sz="0" w:space="0" w:color="auto"/>
        <w:left w:val="none" w:sz="0" w:space="0" w:color="auto"/>
        <w:bottom w:val="none" w:sz="0" w:space="0" w:color="auto"/>
        <w:right w:val="none" w:sz="0" w:space="0" w:color="auto"/>
      </w:divBdr>
    </w:div>
    <w:div w:id="1346054833">
      <w:bodyDiv w:val="1"/>
      <w:marLeft w:val="0"/>
      <w:marRight w:val="0"/>
      <w:marTop w:val="0"/>
      <w:marBottom w:val="0"/>
      <w:divBdr>
        <w:top w:val="none" w:sz="0" w:space="0" w:color="auto"/>
        <w:left w:val="none" w:sz="0" w:space="0" w:color="auto"/>
        <w:bottom w:val="none" w:sz="0" w:space="0" w:color="auto"/>
        <w:right w:val="none" w:sz="0" w:space="0" w:color="auto"/>
      </w:divBdr>
      <w:divsChild>
        <w:div w:id="802626100">
          <w:marLeft w:val="480"/>
          <w:marRight w:val="0"/>
          <w:marTop w:val="0"/>
          <w:marBottom w:val="0"/>
          <w:divBdr>
            <w:top w:val="none" w:sz="0" w:space="0" w:color="auto"/>
            <w:left w:val="none" w:sz="0" w:space="0" w:color="auto"/>
            <w:bottom w:val="none" w:sz="0" w:space="0" w:color="auto"/>
            <w:right w:val="none" w:sz="0" w:space="0" w:color="auto"/>
          </w:divBdr>
          <w:divsChild>
            <w:div w:id="6428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490">
      <w:bodyDiv w:val="1"/>
      <w:marLeft w:val="0"/>
      <w:marRight w:val="0"/>
      <w:marTop w:val="0"/>
      <w:marBottom w:val="0"/>
      <w:divBdr>
        <w:top w:val="none" w:sz="0" w:space="0" w:color="auto"/>
        <w:left w:val="none" w:sz="0" w:space="0" w:color="auto"/>
        <w:bottom w:val="none" w:sz="0" w:space="0" w:color="auto"/>
        <w:right w:val="none" w:sz="0" w:space="0" w:color="auto"/>
      </w:divBdr>
      <w:divsChild>
        <w:div w:id="10844574">
          <w:marLeft w:val="480"/>
          <w:marRight w:val="0"/>
          <w:marTop w:val="0"/>
          <w:marBottom w:val="0"/>
          <w:divBdr>
            <w:top w:val="none" w:sz="0" w:space="0" w:color="auto"/>
            <w:left w:val="none" w:sz="0" w:space="0" w:color="auto"/>
            <w:bottom w:val="none" w:sz="0" w:space="0" w:color="auto"/>
            <w:right w:val="none" w:sz="0" w:space="0" w:color="auto"/>
          </w:divBdr>
          <w:divsChild>
            <w:div w:id="603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452">
      <w:bodyDiv w:val="1"/>
      <w:marLeft w:val="0"/>
      <w:marRight w:val="0"/>
      <w:marTop w:val="0"/>
      <w:marBottom w:val="0"/>
      <w:divBdr>
        <w:top w:val="none" w:sz="0" w:space="0" w:color="auto"/>
        <w:left w:val="none" w:sz="0" w:space="0" w:color="auto"/>
        <w:bottom w:val="none" w:sz="0" w:space="0" w:color="auto"/>
        <w:right w:val="none" w:sz="0" w:space="0" w:color="auto"/>
      </w:divBdr>
    </w:div>
    <w:div w:id="1498881583">
      <w:bodyDiv w:val="1"/>
      <w:marLeft w:val="0"/>
      <w:marRight w:val="0"/>
      <w:marTop w:val="0"/>
      <w:marBottom w:val="0"/>
      <w:divBdr>
        <w:top w:val="none" w:sz="0" w:space="0" w:color="auto"/>
        <w:left w:val="none" w:sz="0" w:space="0" w:color="auto"/>
        <w:bottom w:val="none" w:sz="0" w:space="0" w:color="auto"/>
        <w:right w:val="none" w:sz="0" w:space="0" w:color="auto"/>
      </w:divBdr>
      <w:divsChild>
        <w:div w:id="1138688780">
          <w:marLeft w:val="480"/>
          <w:marRight w:val="0"/>
          <w:marTop w:val="0"/>
          <w:marBottom w:val="0"/>
          <w:divBdr>
            <w:top w:val="none" w:sz="0" w:space="0" w:color="auto"/>
            <w:left w:val="none" w:sz="0" w:space="0" w:color="auto"/>
            <w:bottom w:val="none" w:sz="0" w:space="0" w:color="auto"/>
            <w:right w:val="none" w:sz="0" w:space="0" w:color="auto"/>
          </w:divBdr>
          <w:divsChild>
            <w:div w:id="857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6018">
      <w:bodyDiv w:val="1"/>
      <w:marLeft w:val="0"/>
      <w:marRight w:val="0"/>
      <w:marTop w:val="0"/>
      <w:marBottom w:val="0"/>
      <w:divBdr>
        <w:top w:val="none" w:sz="0" w:space="0" w:color="auto"/>
        <w:left w:val="none" w:sz="0" w:space="0" w:color="auto"/>
        <w:bottom w:val="none" w:sz="0" w:space="0" w:color="auto"/>
        <w:right w:val="none" w:sz="0" w:space="0" w:color="auto"/>
      </w:divBdr>
      <w:divsChild>
        <w:div w:id="778720031">
          <w:marLeft w:val="480"/>
          <w:marRight w:val="0"/>
          <w:marTop w:val="0"/>
          <w:marBottom w:val="0"/>
          <w:divBdr>
            <w:top w:val="none" w:sz="0" w:space="0" w:color="auto"/>
            <w:left w:val="none" w:sz="0" w:space="0" w:color="auto"/>
            <w:bottom w:val="none" w:sz="0" w:space="0" w:color="auto"/>
            <w:right w:val="none" w:sz="0" w:space="0" w:color="auto"/>
          </w:divBdr>
          <w:divsChild>
            <w:div w:id="8306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7784">
      <w:bodyDiv w:val="1"/>
      <w:marLeft w:val="0"/>
      <w:marRight w:val="0"/>
      <w:marTop w:val="0"/>
      <w:marBottom w:val="0"/>
      <w:divBdr>
        <w:top w:val="none" w:sz="0" w:space="0" w:color="auto"/>
        <w:left w:val="none" w:sz="0" w:space="0" w:color="auto"/>
        <w:bottom w:val="none" w:sz="0" w:space="0" w:color="auto"/>
        <w:right w:val="none" w:sz="0" w:space="0" w:color="auto"/>
      </w:divBdr>
      <w:divsChild>
        <w:div w:id="637227263">
          <w:marLeft w:val="480"/>
          <w:marRight w:val="0"/>
          <w:marTop w:val="0"/>
          <w:marBottom w:val="0"/>
          <w:divBdr>
            <w:top w:val="none" w:sz="0" w:space="0" w:color="auto"/>
            <w:left w:val="none" w:sz="0" w:space="0" w:color="auto"/>
            <w:bottom w:val="none" w:sz="0" w:space="0" w:color="auto"/>
            <w:right w:val="none" w:sz="0" w:space="0" w:color="auto"/>
          </w:divBdr>
          <w:divsChild>
            <w:div w:id="1845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5104">
      <w:bodyDiv w:val="1"/>
      <w:marLeft w:val="0"/>
      <w:marRight w:val="0"/>
      <w:marTop w:val="0"/>
      <w:marBottom w:val="0"/>
      <w:divBdr>
        <w:top w:val="none" w:sz="0" w:space="0" w:color="auto"/>
        <w:left w:val="none" w:sz="0" w:space="0" w:color="auto"/>
        <w:bottom w:val="none" w:sz="0" w:space="0" w:color="auto"/>
        <w:right w:val="none" w:sz="0" w:space="0" w:color="auto"/>
      </w:divBdr>
      <w:divsChild>
        <w:div w:id="552423988">
          <w:marLeft w:val="0"/>
          <w:marRight w:val="0"/>
          <w:marTop w:val="0"/>
          <w:marBottom w:val="0"/>
          <w:divBdr>
            <w:top w:val="none" w:sz="0" w:space="0" w:color="auto"/>
            <w:left w:val="none" w:sz="0" w:space="0" w:color="auto"/>
            <w:bottom w:val="none" w:sz="0" w:space="0" w:color="auto"/>
            <w:right w:val="none" w:sz="0" w:space="0" w:color="auto"/>
          </w:divBdr>
        </w:div>
        <w:div w:id="990409961">
          <w:marLeft w:val="0"/>
          <w:marRight w:val="0"/>
          <w:marTop w:val="0"/>
          <w:marBottom w:val="0"/>
          <w:divBdr>
            <w:top w:val="none" w:sz="0" w:space="0" w:color="auto"/>
            <w:left w:val="none" w:sz="0" w:space="0" w:color="auto"/>
            <w:bottom w:val="none" w:sz="0" w:space="0" w:color="auto"/>
            <w:right w:val="none" w:sz="0" w:space="0" w:color="auto"/>
          </w:divBdr>
        </w:div>
        <w:div w:id="937449979">
          <w:marLeft w:val="0"/>
          <w:marRight w:val="0"/>
          <w:marTop w:val="0"/>
          <w:marBottom w:val="0"/>
          <w:divBdr>
            <w:top w:val="none" w:sz="0" w:space="0" w:color="auto"/>
            <w:left w:val="none" w:sz="0" w:space="0" w:color="auto"/>
            <w:bottom w:val="none" w:sz="0" w:space="0" w:color="auto"/>
            <w:right w:val="none" w:sz="0" w:space="0" w:color="auto"/>
          </w:divBdr>
        </w:div>
        <w:div w:id="287009575">
          <w:marLeft w:val="0"/>
          <w:marRight w:val="0"/>
          <w:marTop w:val="0"/>
          <w:marBottom w:val="0"/>
          <w:divBdr>
            <w:top w:val="none" w:sz="0" w:space="0" w:color="auto"/>
            <w:left w:val="none" w:sz="0" w:space="0" w:color="auto"/>
            <w:bottom w:val="none" w:sz="0" w:space="0" w:color="auto"/>
            <w:right w:val="none" w:sz="0" w:space="0" w:color="auto"/>
          </w:divBdr>
        </w:div>
        <w:div w:id="1848204323">
          <w:marLeft w:val="0"/>
          <w:marRight w:val="0"/>
          <w:marTop w:val="0"/>
          <w:marBottom w:val="0"/>
          <w:divBdr>
            <w:top w:val="none" w:sz="0" w:space="0" w:color="auto"/>
            <w:left w:val="none" w:sz="0" w:space="0" w:color="auto"/>
            <w:bottom w:val="none" w:sz="0" w:space="0" w:color="auto"/>
            <w:right w:val="none" w:sz="0" w:space="0" w:color="auto"/>
          </w:divBdr>
        </w:div>
        <w:div w:id="1315328960">
          <w:marLeft w:val="0"/>
          <w:marRight w:val="0"/>
          <w:marTop w:val="0"/>
          <w:marBottom w:val="0"/>
          <w:divBdr>
            <w:top w:val="none" w:sz="0" w:space="0" w:color="auto"/>
            <w:left w:val="none" w:sz="0" w:space="0" w:color="auto"/>
            <w:bottom w:val="none" w:sz="0" w:space="0" w:color="auto"/>
            <w:right w:val="none" w:sz="0" w:space="0" w:color="auto"/>
          </w:divBdr>
        </w:div>
        <w:div w:id="136925363">
          <w:marLeft w:val="0"/>
          <w:marRight w:val="0"/>
          <w:marTop w:val="0"/>
          <w:marBottom w:val="0"/>
          <w:divBdr>
            <w:top w:val="none" w:sz="0" w:space="0" w:color="auto"/>
            <w:left w:val="none" w:sz="0" w:space="0" w:color="auto"/>
            <w:bottom w:val="none" w:sz="0" w:space="0" w:color="auto"/>
            <w:right w:val="none" w:sz="0" w:space="0" w:color="auto"/>
          </w:divBdr>
        </w:div>
        <w:div w:id="1946420200">
          <w:marLeft w:val="0"/>
          <w:marRight w:val="0"/>
          <w:marTop w:val="0"/>
          <w:marBottom w:val="0"/>
          <w:divBdr>
            <w:top w:val="none" w:sz="0" w:space="0" w:color="auto"/>
            <w:left w:val="none" w:sz="0" w:space="0" w:color="auto"/>
            <w:bottom w:val="none" w:sz="0" w:space="0" w:color="auto"/>
            <w:right w:val="none" w:sz="0" w:space="0" w:color="auto"/>
          </w:divBdr>
        </w:div>
      </w:divsChild>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sChild>
        <w:div w:id="1778063294">
          <w:marLeft w:val="480"/>
          <w:marRight w:val="0"/>
          <w:marTop w:val="0"/>
          <w:marBottom w:val="0"/>
          <w:divBdr>
            <w:top w:val="none" w:sz="0" w:space="0" w:color="auto"/>
            <w:left w:val="none" w:sz="0" w:space="0" w:color="auto"/>
            <w:bottom w:val="none" w:sz="0" w:space="0" w:color="auto"/>
            <w:right w:val="none" w:sz="0" w:space="0" w:color="auto"/>
          </w:divBdr>
          <w:divsChild>
            <w:div w:id="1835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62941">
      <w:bodyDiv w:val="1"/>
      <w:marLeft w:val="0"/>
      <w:marRight w:val="0"/>
      <w:marTop w:val="0"/>
      <w:marBottom w:val="0"/>
      <w:divBdr>
        <w:top w:val="none" w:sz="0" w:space="0" w:color="auto"/>
        <w:left w:val="none" w:sz="0" w:space="0" w:color="auto"/>
        <w:bottom w:val="none" w:sz="0" w:space="0" w:color="auto"/>
        <w:right w:val="none" w:sz="0" w:space="0" w:color="auto"/>
      </w:divBdr>
    </w:div>
    <w:div w:id="1600137417">
      <w:bodyDiv w:val="1"/>
      <w:marLeft w:val="0"/>
      <w:marRight w:val="0"/>
      <w:marTop w:val="0"/>
      <w:marBottom w:val="0"/>
      <w:divBdr>
        <w:top w:val="none" w:sz="0" w:space="0" w:color="auto"/>
        <w:left w:val="none" w:sz="0" w:space="0" w:color="auto"/>
        <w:bottom w:val="none" w:sz="0" w:space="0" w:color="auto"/>
        <w:right w:val="none" w:sz="0" w:space="0" w:color="auto"/>
      </w:divBdr>
      <w:divsChild>
        <w:div w:id="217862709">
          <w:marLeft w:val="0"/>
          <w:marRight w:val="0"/>
          <w:marTop w:val="0"/>
          <w:marBottom w:val="0"/>
          <w:divBdr>
            <w:top w:val="none" w:sz="0" w:space="0" w:color="auto"/>
            <w:left w:val="none" w:sz="0" w:space="0" w:color="auto"/>
            <w:bottom w:val="none" w:sz="0" w:space="0" w:color="auto"/>
            <w:right w:val="none" w:sz="0" w:space="0" w:color="auto"/>
          </w:divBdr>
          <w:divsChild>
            <w:div w:id="788165273">
              <w:marLeft w:val="0"/>
              <w:marRight w:val="0"/>
              <w:marTop w:val="0"/>
              <w:marBottom w:val="0"/>
              <w:divBdr>
                <w:top w:val="none" w:sz="0" w:space="0" w:color="auto"/>
                <w:left w:val="none" w:sz="0" w:space="0" w:color="auto"/>
                <w:bottom w:val="none" w:sz="0" w:space="0" w:color="auto"/>
                <w:right w:val="none" w:sz="0" w:space="0" w:color="auto"/>
              </w:divBdr>
              <w:divsChild>
                <w:div w:id="1653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0194">
      <w:bodyDiv w:val="1"/>
      <w:marLeft w:val="0"/>
      <w:marRight w:val="0"/>
      <w:marTop w:val="0"/>
      <w:marBottom w:val="0"/>
      <w:divBdr>
        <w:top w:val="none" w:sz="0" w:space="0" w:color="auto"/>
        <w:left w:val="none" w:sz="0" w:space="0" w:color="auto"/>
        <w:bottom w:val="none" w:sz="0" w:space="0" w:color="auto"/>
        <w:right w:val="none" w:sz="0" w:space="0" w:color="auto"/>
      </w:divBdr>
      <w:divsChild>
        <w:div w:id="15351104">
          <w:marLeft w:val="480"/>
          <w:marRight w:val="0"/>
          <w:marTop w:val="0"/>
          <w:marBottom w:val="0"/>
          <w:divBdr>
            <w:top w:val="none" w:sz="0" w:space="0" w:color="auto"/>
            <w:left w:val="none" w:sz="0" w:space="0" w:color="auto"/>
            <w:bottom w:val="none" w:sz="0" w:space="0" w:color="auto"/>
            <w:right w:val="none" w:sz="0" w:space="0" w:color="auto"/>
          </w:divBdr>
          <w:divsChild>
            <w:div w:id="14483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0393">
      <w:bodyDiv w:val="1"/>
      <w:marLeft w:val="0"/>
      <w:marRight w:val="0"/>
      <w:marTop w:val="0"/>
      <w:marBottom w:val="0"/>
      <w:divBdr>
        <w:top w:val="none" w:sz="0" w:space="0" w:color="auto"/>
        <w:left w:val="none" w:sz="0" w:space="0" w:color="auto"/>
        <w:bottom w:val="none" w:sz="0" w:space="0" w:color="auto"/>
        <w:right w:val="none" w:sz="0" w:space="0" w:color="auto"/>
      </w:divBdr>
      <w:divsChild>
        <w:div w:id="483549470">
          <w:marLeft w:val="480"/>
          <w:marRight w:val="0"/>
          <w:marTop w:val="0"/>
          <w:marBottom w:val="0"/>
          <w:divBdr>
            <w:top w:val="none" w:sz="0" w:space="0" w:color="auto"/>
            <w:left w:val="none" w:sz="0" w:space="0" w:color="auto"/>
            <w:bottom w:val="none" w:sz="0" w:space="0" w:color="auto"/>
            <w:right w:val="none" w:sz="0" w:space="0" w:color="auto"/>
          </w:divBdr>
          <w:divsChild>
            <w:div w:id="5219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464">
      <w:bodyDiv w:val="1"/>
      <w:marLeft w:val="0"/>
      <w:marRight w:val="0"/>
      <w:marTop w:val="0"/>
      <w:marBottom w:val="0"/>
      <w:divBdr>
        <w:top w:val="none" w:sz="0" w:space="0" w:color="auto"/>
        <w:left w:val="none" w:sz="0" w:space="0" w:color="auto"/>
        <w:bottom w:val="none" w:sz="0" w:space="0" w:color="auto"/>
        <w:right w:val="none" w:sz="0" w:space="0" w:color="auto"/>
      </w:divBdr>
      <w:divsChild>
        <w:div w:id="320617118">
          <w:marLeft w:val="480"/>
          <w:marRight w:val="0"/>
          <w:marTop w:val="0"/>
          <w:marBottom w:val="0"/>
          <w:divBdr>
            <w:top w:val="none" w:sz="0" w:space="0" w:color="auto"/>
            <w:left w:val="none" w:sz="0" w:space="0" w:color="auto"/>
            <w:bottom w:val="none" w:sz="0" w:space="0" w:color="auto"/>
            <w:right w:val="none" w:sz="0" w:space="0" w:color="auto"/>
          </w:divBdr>
          <w:divsChild>
            <w:div w:id="5847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381">
      <w:bodyDiv w:val="1"/>
      <w:marLeft w:val="0"/>
      <w:marRight w:val="0"/>
      <w:marTop w:val="0"/>
      <w:marBottom w:val="0"/>
      <w:divBdr>
        <w:top w:val="none" w:sz="0" w:space="0" w:color="auto"/>
        <w:left w:val="none" w:sz="0" w:space="0" w:color="auto"/>
        <w:bottom w:val="none" w:sz="0" w:space="0" w:color="auto"/>
        <w:right w:val="none" w:sz="0" w:space="0" w:color="auto"/>
      </w:divBdr>
      <w:divsChild>
        <w:div w:id="1142384176">
          <w:marLeft w:val="480"/>
          <w:marRight w:val="0"/>
          <w:marTop w:val="0"/>
          <w:marBottom w:val="0"/>
          <w:divBdr>
            <w:top w:val="none" w:sz="0" w:space="0" w:color="auto"/>
            <w:left w:val="none" w:sz="0" w:space="0" w:color="auto"/>
            <w:bottom w:val="none" w:sz="0" w:space="0" w:color="auto"/>
            <w:right w:val="none" w:sz="0" w:space="0" w:color="auto"/>
          </w:divBdr>
          <w:divsChild>
            <w:div w:id="2612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974">
      <w:bodyDiv w:val="1"/>
      <w:marLeft w:val="0"/>
      <w:marRight w:val="0"/>
      <w:marTop w:val="0"/>
      <w:marBottom w:val="0"/>
      <w:divBdr>
        <w:top w:val="none" w:sz="0" w:space="0" w:color="auto"/>
        <w:left w:val="none" w:sz="0" w:space="0" w:color="auto"/>
        <w:bottom w:val="none" w:sz="0" w:space="0" w:color="auto"/>
        <w:right w:val="none" w:sz="0" w:space="0" w:color="auto"/>
      </w:divBdr>
      <w:divsChild>
        <w:div w:id="1986813164">
          <w:marLeft w:val="480"/>
          <w:marRight w:val="0"/>
          <w:marTop w:val="0"/>
          <w:marBottom w:val="0"/>
          <w:divBdr>
            <w:top w:val="none" w:sz="0" w:space="0" w:color="auto"/>
            <w:left w:val="none" w:sz="0" w:space="0" w:color="auto"/>
            <w:bottom w:val="none" w:sz="0" w:space="0" w:color="auto"/>
            <w:right w:val="none" w:sz="0" w:space="0" w:color="auto"/>
          </w:divBdr>
          <w:divsChild>
            <w:div w:id="21338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510">
      <w:bodyDiv w:val="1"/>
      <w:marLeft w:val="0"/>
      <w:marRight w:val="0"/>
      <w:marTop w:val="0"/>
      <w:marBottom w:val="0"/>
      <w:divBdr>
        <w:top w:val="none" w:sz="0" w:space="0" w:color="auto"/>
        <w:left w:val="none" w:sz="0" w:space="0" w:color="auto"/>
        <w:bottom w:val="none" w:sz="0" w:space="0" w:color="auto"/>
        <w:right w:val="none" w:sz="0" w:space="0" w:color="auto"/>
      </w:divBdr>
      <w:divsChild>
        <w:div w:id="907300629">
          <w:marLeft w:val="480"/>
          <w:marRight w:val="0"/>
          <w:marTop w:val="0"/>
          <w:marBottom w:val="0"/>
          <w:divBdr>
            <w:top w:val="none" w:sz="0" w:space="0" w:color="auto"/>
            <w:left w:val="none" w:sz="0" w:space="0" w:color="auto"/>
            <w:bottom w:val="none" w:sz="0" w:space="0" w:color="auto"/>
            <w:right w:val="none" w:sz="0" w:space="0" w:color="auto"/>
          </w:divBdr>
          <w:divsChild>
            <w:div w:id="13200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555">
      <w:bodyDiv w:val="1"/>
      <w:marLeft w:val="0"/>
      <w:marRight w:val="0"/>
      <w:marTop w:val="0"/>
      <w:marBottom w:val="0"/>
      <w:divBdr>
        <w:top w:val="none" w:sz="0" w:space="0" w:color="auto"/>
        <w:left w:val="none" w:sz="0" w:space="0" w:color="auto"/>
        <w:bottom w:val="none" w:sz="0" w:space="0" w:color="auto"/>
        <w:right w:val="none" w:sz="0" w:space="0" w:color="auto"/>
      </w:divBdr>
    </w:div>
    <w:div w:id="1856843687">
      <w:bodyDiv w:val="1"/>
      <w:marLeft w:val="0"/>
      <w:marRight w:val="0"/>
      <w:marTop w:val="0"/>
      <w:marBottom w:val="0"/>
      <w:divBdr>
        <w:top w:val="none" w:sz="0" w:space="0" w:color="auto"/>
        <w:left w:val="none" w:sz="0" w:space="0" w:color="auto"/>
        <w:bottom w:val="none" w:sz="0" w:space="0" w:color="auto"/>
        <w:right w:val="none" w:sz="0" w:space="0" w:color="auto"/>
      </w:divBdr>
    </w:div>
    <w:div w:id="1890798810">
      <w:bodyDiv w:val="1"/>
      <w:marLeft w:val="0"/>
      <w:marRight w:val="0"/>
      <w:marTop w:val="0"/>
      <w:marBottom w:val="0"/>
      <w:divBdr>
        <w:top w:val="none" w:sz="0" w:space="0" w:color="auto"/>
        <w:left w:val="none" w:sz="0" w:space="0" w:color="auto"/>
        <w:bottom w:val="none" w:sz="0" w:space="0" w:color="auto"/>
        <w:right w:val="none" w:sz="0" w:space="0" w:color="auto"/>
      </w:divBdr>
    </w:div>
    <w:div w:id="1895192505">
      <w:bodyDiv w:val="1"/>
      <w:marLeft w:val="0"/>
      <w:marRight w:val="0"/>
      <w:marTop w:val="0"/>
      <w:marBottom w:val="0"/>
      <w:divBdr>
        <w:top w:val="none" w:sz="0" w:space="0" w:color="auto"/>
        <w:left w:val="none" w:sz="0" w:space="0" w:color="auto"/>
        <w:bottom w:val="none" w:sz="0" w:space="0" w:color="auto"/>
        <w:right w:val="none" w:sz="0" w:space="0" w:color="auto"/>
      </w:divBdr>
      <w:divsChild>
        <w:div w:id="570314624">
          <w:marLeft w:val="0"/>
          <w:marRight w:val="0"/>
          <w:marTop w:val="0"/>
          <w:marBottom w:val="0"/>
          <w:divBdr>
            <w:top w:val="none" w:sz="0" w:space="0" w:color="auto"/>
            <w:left w:val="none" w:sz="0" w:space="0" w:color="auto"/>
            <w:bottom w:val="none" w:sz="0" w:space="0" w:color="auto"/>
            <w:right w:val="none" w:sz="0" w:space="0" w:color="auto"/>
          </w:divBdr>
        </w:div>
        <w:div w:id="1385179362">
          <w:marLeft w:val="0"/>
          <w:marRight w:val="0"/>
          <w:marTop w:val="0"/>
          <w:marBottom w:val="0"/>
          <w:divBdr>
            <w:top w:val="none" w:sz="0" w:space="0" w:color="auto"/>
            <w:left w:val="none" w:sz="0" w:space="0" w:color="auto"/>
            <w:bottom w:val="none" w:sz="0" w:space="0" w:color="auto"/>
            <w:right w:val="none" w:sz="0" w:space="0" w:color="auto"/>
          </w:divBdr>
          <w:divsChild>
            <w:div w:id="948975821">
              <w:marLeft w:val="0"/>
              <w:marRight w:val="0"/>
              <w:marTop w:val="0"/>
              <w:marBottom w:val="0"/>
              <w:divBdr>
                <w:top w:val="none" w:sz="0" w:space="0" w:color="auto"/>
                <w:left w:val="none" w:sz="0" w:space="0" w:color="auto"/>
                <w:bottom w:val="none" w:sz="0" w:space="0" w:color="auto"/>
                <w:right w:val="none" w:sz="0" w:space="0" w:color="auto"/>
              </w:divBdr>
            </w:div>
            <w:div w:id="565922975">
              <w:marLeft w:val="0"/>
              <w:marRight w:val="0"/>
              <w:marTop w:val="0"/>
              <w:marBottom w:val="0"/>
              <w:divBdr>
                <w:top w:val="none" w:sz="0" w:space="0" w:color="auto"/>
                <w:left w:val="none" w:sz="0" w:space="0" w:color="auto"/>
                <w:bottom w:val="none" w:sz="0" w:space="0" w:color="auto"/>
                <w:right w:val="none" w:sz="0" w:space="0" w:color="auto"/>
              </w:divBdr>
            </w:div>
            <w:div w:id="900362685">
              <w:marLeft w:val="0"/>
              <w:marRight w:val="0"/>
              <w:marTop w:val="0"/>
              <w:marBottom w:val="0"/>
              <w:divBdr>
                <w:top w:val="none" w:sz="0" w:space="0" w:color="auto"/>
                <w:left w:val="none" w:sz="0" w:space="0" w:color="auto"/>
                <w:bottom w:val="none" w:sz="0" w:space="0" w:color="auto"/>
                <w:right w:val="none" w:sz="0" w:space="0" w:color="auto"/>
              </w:divBdr>
            </w:div>
            <w:div w:id="1258906382">
              <w:marLeft w:val="0"/>
              <w:marRight w:val="0"/>
              <w:marTop w:val="0"/>
              <w:marBottom w:val="0"/>
              <w:divBdr>
                <w:top w:val="none" w:sz="0" w:space="0" w:color="auto"/>
                <w:left w:val="none" w:sz="0" w:space="0" w:color="auto"/>
                <w:bottom w:val="none" w:sz="0" w:space="0" w:color="auto"/>
                <w:right w:val="none" w:sz="0" w:space="0" w:color="auto"/>
              </w:divBdr>
            </w:div>
            <w:div w:id="20521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7374">
      <w:bodyDiv w:val="1"/>
      <w:marLeft w:val="0"/>
      <w:marRight w:val="0"/>
      <w:marTop w:val="0"/>
      <w:marBottom w:val="0"/>
      <w:divBdr>
        <w:top w:val="none" w:sz="0" w:space="0" w:color="auto"/>
        <w:left w:val="none" w:sz="0" w:space="0" w:color="auto"/>
        <w:bottom w:val="none" w:sz="0" w:space="0" w:color="auto"/>
        <w:right w:val="none" w:sz="0" w:space="0" w:color="auto"/>
      </w:divBdr>
      <w:divsChild>
        <w:div w:id="1783069494">
          <w:marLeft w:val="480"/>
          <w:marRight w:val="0"/>
          <w:marTop w:val="0"/>
          <w:marBottom w:val="0"/>
          <w:divBdr>
            <w:top w:val="none" w:sz="0" w:space="0" w:color="auto"/>
            <w:left w:val="none" w:sz="0" w:space="0" w:color="auto"/>
            <w:bottom w:val="none" w:sz="0" w:space="0" w:color="auto"/>
            <w:right w:val="none" w:sz="0" w:space="0" w:color="auto"/>
          </w:divBdr>
          <w:divsChild>
            <w:div w:id="20922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7903">
      <w:bodyDiv w:val="1"/>
      <w:marLeft w:val="0"/>
      <w:marRight w:val="0"/>
      <w:marTop w:val="0"/>
      <w:marBottom w:val="0"/>
      <w:divBdr>
        <w:top w:val="none" w:sz="0" w:space="0" w:color="auto"/>
        <w:left w:val="none" w:sz="0" w:space="0" w:color="auto"/>
        <w:bottom w:val="none" w:sz="0" w:space="0" w:color="auto"/>
        <w:right w:val="none" w:sz="0" w:space="0" w:color="auto"/>
      </w:divBdr>
      <w:divsChild>
        <w:div w:id="1317876782">
          <w:marLeft w:val="480"/>
          <w:marRight w:val="0"/>
          <w:marTop w:val="0"/>
          <w:marBottom w:val="0"/>
          <w:divBdr>
            <w:top w:val="none" w:sz="0" w:space="0" w:color="auto"/>
            <w:left w:val="none" w:sz="0" w:space="0" w:color="auto"/>
            <w:bottom w:val="none" w:sz="0" w:space="0" w:color="auto"/>
            <w:right w:val="none" w:sz="0" w:space="0" w:color="auto"/>
          </w:divBdr>
          <w:divsChild>
            <w:div w:id="13965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258">
      <w:bodyDiv w:val="1"/>
      <w:marLeft w:val="0"/>
      <w:marRight w:val="0"/>
      <w:marTop w:val="0"/>
      <w:marBottom w:val="0"/>
      <w:divBdr>
        <w:top w:val="none" w:sz="0" w:space="0" w:color="auto"/>
        <w:left w:val="none" w:sz="0" w:space="0" w:color="auto"/>
        <w:bottom w:val="none" w:sz="0" w:space="0" w:color="auto"/>
        <w:right w:val="none" w:sz="0" w:space="0" w:color="auto"/>
      </w:divBdr>
    </w:div>
    <w:div w:id="1924489617">
      <w:bodyDiv w:val="1"/>
      <w:marLeft w:val="0"/>
      <w:marRight w:val="0"/>
      <w:marTop w:val="0"/>
      <w:marBottom w:val="0"/>
      <w:divBdr>
        <w:top w:val="none" w:sz="0" w:space="0" w:color="auto"/>
        <w:left w:val="none" w:sz="0" w:space="0" w:color="auto"/>
        <w:bottom w:val="none" w:sz="0" w:space="0" w:color="auto"/>
        <w:right w:val="none" w:sz="0" w:space="0" w:color="auto"/>
      </w:divBdr>
    </w:div>
    <w:div w:id="1937400911">
      <w:bodyDiv w:val="1"/>
      <w:marLeft w:val="0"/>
      <w:marRight w:val="0"/>
      <w:marTop w:val="0"/>
      <w:marBottom w:val="0"/>
      <w:divBdr>
        <w:top w:val="none" w:sz="0" w:space="0" w:color="auto"/>
        <w:left w:val="none" w:sz="0" w:space="0" w:color="auto"/>
        <w:bottom w:val="none" w:sz="0" w:space="0" w:color="auto"/>
        <w:right w:val="none" w:sz="0" w:space="0" w:color="auto"/>
      </w:divBdr>
      <w:divsChild>
        <w:div w:id="563762143">
          <w:marLeft w:val="0"/>
          <w:marRight w:val="0"/>
          <w:marTop w:val="0"/>
          <w:marBottom w:val="0"/>
          <w:divBdr>
            <w:top w:val="none" w:sz="0" w:space="0" w:color="auto"/>
            <w:left w:val="none" w:sz="0" w:space="0" w:color="auto"/>
            <w:bottom w:val="none" w:sz="0" w:space="0" w:color="auto"/>
            <w:right w:val="none" w:sz="0" w:space="0" w:color="auto"/>
          </w:divBdr>
        </w:div>
        <w:div w:id="608898988">
          <w:marLeft w:val="0"/>
          <w:marRight w:val="0"/>
          <w:marTop w:val="0"/>
          <w:marBottom w:val="0"/>
          <w:divBdr>
            <w:top w:val="none" w:sz="0" w:space="0" w:color="auto"/>
            <w:left w:val="none" w:sz="0" w:space="0" w:color="auto"/>
            <w:bottom w:val="none" w:sz="0" w:space="0" w:color="auto"/>
            <w:right w:val="none" w:sz="0" w:space="0" w:color="auto"/>
          </w:divBdr>
        </w:div>
        <w:div w:id="1341541186">
          <w:marLeft w:val="0"/>
          <w:marRight w:val="0"/>
          <w:marTop w:val="0"/>
          <w:marBottom w:val="0"/>
          <w:divBdr>
            <w:top w:val="none" w:sz="0" w:space="0" w:color="auto"/>
            <w:left w:val="none" w:sz="0" w:space="0" w:color="auto"/>
            <w:bottom w:val="none" w:sz="0" w:space="0" w:color="auto"/>
            <w:right w:val="none" w:sz="0" w:space="0" w:color="auto"/>
          </w:divBdr>
        </w:div>
        <w:div w:id="1086194968">
          <w:marLeft w:val="0"/>
          <w:marRight w:val="0"/>
          <w:marTop w:val="0"/>
          <w:marBottom w:val="0"/>
          <w:divBdr>
            <w:top w:val="none" w:sz="0" w:space="0" w:color="auto"/>
            <w:left w:val="none" w:sz="0" w:space="0" w:color="auto"/>
            <w:bottom w:val="none" w:sz="0" w:space="0" w:color="auto"/>
            <w:right w:val="none" w:sz="0" w:space="0" w:color="auto"/>
          </w:divBdr>
        </w:div>
        <w:div w:id="1803187855">
          <w:marLeft w:val="0"/>
          <w:marRight w:val="0"/>
          <w:marTop w:val="0"/>
          <w:marBottom w:val="0"/>
          <w:divBdr>
            <w:top w:val="none" w:sz="0" w:space="0" w:color="auto"/>
            <w:left w:val="none" w:sz="0" w:space="0" w:color="auto"/>
            <w:bottom w:val="none" w:sz="0" w:space="0" w:color="auto"/>
            <w:right w:val="none" w:sz="0" w:space="0" w:color="auto"/>
          </w:divBdr>
        </w:div>
        <w:div w:id="1943299314">
          <w:marLeft w:val="0"/>
          <w:marRight w:val="0"/>
          <w:marTop w:val="0"/>
          <w:marBottom w:val="0"/>
          <w:divBdr>
            <w:top w:val="none" w:sz="0" w:space="0" w:color="auto"/>
            <w:left w:val="none" w:sz="0" w:space="0" w:color="auto"/>
            <w:bottom w:val="none" w:sz="0" w:space="0" w:color="auto"/>
            <w:right w:val="none" w:sz="0" w:space="0" w:color="auto"/>
          </w:divBdr>
        </w:div>
        <w:div w:id="1280070526">
          <w:marLeft w:val="0"/>
          <w:marRight w:val="0"/>
          <w:marTop w:val="0"/>
          <w:marBottom w:val="0"/>
          <w:divBdr>
            <w:top w:val="none" w:sz="0" w:space="0" w:color="auto"/>
            <w:left w:val="none" w:sz="0" w:space="0" w:color="auto"/>
            <w:bottom w:val="none" w:sz="0" w:space="0" w:color="auto"/>
            <w:right w:val="none" w:sz="0" w:space="0" w:color="auto"/>
          </w:divBdr>
        </w:div>
        <w:div w:id="585769909">
          <w:marLeft w:val="0"/>
          <w:marRight w:val="0"/>
          <w:marTop w:val="0"/>
          <w:marBottom w:val="0"/>
          <w:divBdr>
            <w:top w:val="none" w:sz="0" w:space="0" w:color="auto"/>
            <w:left w:val="none" w:sz="0" w:space="0" w:color="auto"/>
            <w:bottom w:val="none" w:sz="0" w:space="0" w:color="auto"/>
            <w:right w:val="none" w:sz="0" w:space="0" w:color="auto"/>
          </w:divBdr>
        </w:div>
        <w:div w:id="2028868042">
          <w:marLeft w:val="0"/>
          <w:marRight w:val="0"/>
          <w:marTop w:val="0"/>
          <w:marBottom w:val="0"/>
          <w:divBdr>
            <w:top w:val="none" w:sz="0" w:space="0" w:color="auto"/>
            <w:left w:val="none" w:sz="0" w:space="0" w:color="auto"/>
            <w:bottom w:val="none" w:sz="0" w:space="0" w:color="auto"/>
            <w:right w:val="none" w:sz="0" w:space="0" w:color="auto"/>
          </w:divBdr>
        </w:div>
        <w:div w:id="2080249070">
          <w:marLeft w:val="0"/>
          <w:marRight w:val="0"/>
          <w:marTop w:val="0"/>
          <w:marBottom w:val="0"/>
          <w:divBdr>
            <w:top w:val="none" w:sz="0" w:space="0" w:color="auto"/>
            <w:left w:val="none" w:sz="0" w:space="0" w:color="auto"/>
            <w:bottom w:val="none" w:sz="0" w:space="0" w:color="auto"/>
            <w:right w:val="none" w:sz="0" w:space="0" w:color="auto"/>
          </w:divBdr>
        </w:div>
        <w:div w:id="2014339673">
          <w:marLeft w:val="0"/>
          <w:marRight w:val="0"/>
          <w:marTop w:val="0"/>
          <w:marBottom w:val="0"/>
          <w:divBdr>
            <w:top w:val="none" w:sz="0" w:space="0" w:color="auto"/>
            <w:left w:val="none" w:sz="0" w:space="0" w:color="auto"/>
            <w:bottom w:val="none" w:sz="0" w:space="0" w:color="auto"/>
            <w:right w:val="none" w:sz="0" w:space="0" w:color="auto"/>
          </w:divBdr>
        </w:div>
        <w:div w:id="80181455">
          <w:marLeft w:val="0"/>
          <w:marRight w:val="0"/>
          <w:marTop w:val="0"/>
          <w:marBottom w:val="0"/>
          <w:divBdr>
            <w:top w:val="none" w:sz="0" w:space="0" w:color="auto"/>
            <w:left w:val="none" w:sz="0" w:space="0" w:color="auto"/>
            <w:bottom w:val="none" w:sz="0" w:space="0" w:color="auto"/>
            <w:right w:val="none" w:sz="0" w:space="0" w:color="auto"/>
          </w:divBdr>
        </w:div>
        <w:div w:id="1082216214">
          <w:marLeft w:val="0"/>
          <w:marRight w:val="0"/>
          <w:marTop w:val="0"/>
          <w:marBottom w:val="0"/>
          <w:divBdr>
            <w:top w:val="none" w:sz="0" w:space="0" w:color="auto"/>
            <w:left w:val="none" w:sz="0" w:space="0" w:color="auto"/>
            <w:bottom w:val="none" w:sz="0" w:space="0" w:color="auto"/>
            <w:right w:val="none" w:sz="0" w:space="0" w:color="auto"/>
          </w:divBdr>
        </w:div>
        <w:div w:id="393548580">
          <w:marLeft w:val="0"/>
          <w:marRight w:val="0"/>
          <w:marTop w:val="0"/>
          <w:marBottom w:val="0"/>
          <w:divBdr>
            <w:top w:val="none" w:sz="0" w:space="0" w:color="auto"/>
            <w:left w:val="none" w:sz="0" w:space="0" w:color="auto"/>
            <w:bottom w:val="none" w:sz="0" w:space="0" w:color="auto"/>
            <w:right w:val="none" w:sz="0" w:space="0" w:color="auto"/>
          </w:divBdr>
        </w:div>
        <w:div w:id="1196428122">
          <w:marLeft w:val="0"/>
          <w:marRight w:val="0"/>
          <w:marTop w:val="0"/>
          <w:marBottom w:val="0"/>
          <w:divBdr>
            <w:top w:val="none" w:sz="0" w:space="0" w:color="auto"/>
            <w:left w:val="none" w:sz="0" w:space="0" w:color="auto"/>
            <w:bottom w:val="none" w:sz="0" w:space="0" w:color="auto"/>
            <w:right w:val="none" w:sz="0" w:space="0" w:color="auto"/>
          </w:divBdr>
        </w:div>
        <w:div w:id="162399592">
          <w:marLeft w:val="0"/>
          <w:marRight w:val="0"/>
          <w:marTop w:val="0"/>
          <w:marBottom w:val="0"/>
          <w:divBdr>
            <w:top w:val="none" w:sz="0" w:space="0" w:color="auto"/>
            <w:left w:val="none" w:sz="0" w:space="0" w:color="auto"/>
            <w:bottom w:val="none" w:sz="0" w:space="0" w:color="auto"/>
            <w:right w:val="none" w:sz="0" w:space="0" w:color="auto"/>
          </w:divBdr>
        </w:div>
      </w:divsChild>
    </w:div>
    <w:div w:id="1970358337">
      <w:bodyDiv w:val="1"/>
      <w:marLeft w:val="0"/>
      <w:marRight w:val="0"/>
      <w:marTop w:val="0"/>
      <w:marBottom w:val="0"/>
      <w:divBdr>
        <w:top w:val="none" w:sz="0" w:space="0" w:color="auto"/>
        <w:left w:val="none" w:sz="0" w:space="0" w:color="auto"/>
        <w:bottom w:val="none" w:sz="0" w:space="0" w:color="auto"/>
        <w:right w:val="none" w:sz="0" w:space="0" w:color="auto"/>
      </w:divBdr>
      <w:divsChild>
        <w:div w:id="634213752">
          <w:marLeft w:val="480"/>
          <w:marRight w:val="0"/>
          <w:marTop w:val="0"/>
          <w:marBottom w:val="0"/>
          <w:divBdr>
            <w:top w:val="none" w:sz="0" w:space="0" w:color="auto"/>
            <w:left w:val="none" w:sz="0" w:space="0" w:color="auto"/>
            <w:bottom w:val="none" w:sz="0" w:space="0" w:color="auto"/>
            <w:right w:val="none" w:sz="0" w:space="0" w:color="auto"/>
          </w:divBdr>
          <w:divsChild>
            <w:div w:id="17263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2426">
      <w:bodyDiv w:val="1"/>
      <w:marLeft w:val="0"/>
      <w:marRight w:val="0"/>
      <w:marTop w:val="0"/>
      <w:marBottom w:val="0"/>
      <w:divBdr>
        <w:top w:val="none" w:sz="0" w:space="0" w:color="auto"/>
        <w:left w:val="none" w:sz="0" w:space="0" w:color="auto"/>
        <w:bottom w:val="none" w:sz="0" w:space="0" w:color="auto"/>
        <w:right w:val="none" w:sz="0" w:space="0" w:color="auto"/>
      </w:divBdr>
    </w:div>
    <w:div w:id="1986005830">
      <w:bodyDiv w:val="1"/>
      <w:marLeft w:val="0"/>
      <w:marRight w:val="0"/>
      <w:marTop w:val="0"/>
      <w:marBottom w:val="0"/>
      <w:divBdr>
        <w:top w:val="none" w:sz="0" w:space="0" w:color="auto"/>
        <w:left w:val="none" w:sz="0" w:space="0" w:color="auto"/>
        <w:bottom w:val="none" w:sz="0" w:space="0" w:color="auto"/>
        <w:right w:val="none" w:sz="0" w:space="0" w:color="auto"/>
      </w:divBdr>
    </w:div>
    <w:div w:id="2034960558">
      <w:bodyDiv w:val="1"/>
      <w:marLeft w:val="0"/>
      <w:marRight w:val="0"/>
      <w:marTop w:val="0"/>
      <w:marBottom w:val="0"/>
      <w:divBdr>
        <w:top w:val="none" w:sz="0" w:space="0" w:color="auto"/>
        <w:left w:val="none" w:sz="0" w:space="0" w:color="auto"/>
        <w:bottom w:val="none" w:sz="0" w:space="0" w:color="auto"/>
        <w:right w:val="none" w:sz="0" w:space="0" w:color="auto"/>
      </w:divBdr>
      <w:divsChild>
        <w:div w:id="215435566">
          <w:marLeft w:val="480"/>
          <w:marRight w:val="0"/>
          <w:marTop w:val="0"/>
          <w:marBottom w:val="0"/>
          <w:divBdr>
            <w:top w:val="none" w:sz="0" w:space="0" w:color="auto"/>
            <w:left w:val="none" w:sz="0" w:space="0" w:color="auto"/>
            <w:bottom w:val="none" w:sz="0" w:space="0" w:color="auto"/>
            <w:right w:val="none" w:sz="0" w:space="0" w:color="auto"/>
          </w:divBdr>
          <w:divsChild>
            <w:div w:id="219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011">
      <w:bodyDiv w:val="1"/>
      <w:marLeft w:val="0"/>
      <w:marRight w:val="0"/>
      <w:marTop w:val="0"/>
      <w:marBottom w:val="0"/>
      <w:divBdr>
        <w:top w:val="none" w:sz="0" w:space="0" w:color="auto"/>
        <w:left w:val="none" w:sz="0" w:space="0" w:color="auto"/>
        <w:bottom w:val="none" w:sz="0" w:space="0" w:color="auto"/>
        <w:right w:val="none" w:sz="0" w:space="0" w:color="auto"/>
      </w:divBdr>
      <w:divsChild>
        <w:div w:id="1209682248">
          <w:marLeft w:val="480"/>
          <w:marRight w:val="0"/>
          <w:marTop w:val="0"/>
          <w:marBottom w:val="0"/>
          <w:divBdr>
            <w:top w:val="none" w:sz="0" w:space="0" w:color="auto"/>
            <w:left w:val="none" w:sz="0" w:space="0" w:color="auto"/>
            <w:bottom w:val="none" w:sz="0" w:space="0" w:color="auto"/>
            <w:right w:val="none" w:sz="0" w:space="0" w:color="auto"/>
          </w:divBdr>
          <w:divsChild>
            <w:div w:id="13567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654">
      <w:bodyDiv w:val="1"/>
      <w:marLeft w:val="0"/>
      <w:marRight w:val="0"/>
      <w:marTop w:val="0"/>
      <w:marBottom w:val="0"/>
      <w:divBdr>
        <w:top w:val="none" w:sz="0" w:space="0" w:color="auto"/>
        <w:left w:val="none" w:sz="0" w:space="0" w:color="auto"/>
        <w:bottom w:val="none" w:sz="0" w:space="0" w:color="auto"/>
        <w:right w:val="none" w:sz="0" w:space="0" w:color="auto"/>
      </w:divBdr>
      <w:divsChild>
        <w:div w:id="311833820">
          <w:marLeft w:val="480"/>
          <w:marRight w:val="0"/>
          <w:marTop w:val="0"/>
          <w:marBottom w:val="0"/>
          <w:divBdr>
            <w:top w:val="none" w:sz="0" w:space="0" w:color="auto"/>
            <w:left w:val="none" w:sz="0" w:space="0" w:color="auto"/>
            <w:bottom w:val="none" w:sz="0" w:space="0" w:color="auto"/>
            <w:right w:val="none" w:sz="0" w:space="0" w:color="auto"/>
          </w:divBdr>
          <w:divsChild>
            <w:div w:id="19030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888">
      <w:bodyDiv w:val="1"/>
      <w:marLeft w:val="0"/>
      <w:marRight w:val="0"/>
      <w:marTop w:val="0"/>
      <w:marBottom w:val="0"/>
      <w:divBdr>
        <w:top w:val="none" w:sz="0" w:space="0" w:color="auto"/>
        <w:left w:val="none" w:sz="0" w:space="0" w:color="auto"/>
        <w:bottom w:val="none" w:sz="0" w:space="0" w:color="auto"/>
        <w:right w:val="none" w:sz="0" w:space="0" w:color="auto"/>
      </w:divBdr>
      <w:divsChild>
        <w:div w:id="1743403450">
          <w:marLeft w:val="0"/>
          <w:marRight w:val="0"/>
          <w:marTop w:val="0"/>
          <w:marBottom w:val="0"/>
          <w:divBdr>
            <w:top w:val="none" w:sz="0" w:space="0" w:color="auto"/>
            <w:left w:val="none" w:sz="0" w:space="0" w:color="auto"/>
            <w:bottom w:val="none" w:sz="0" w:space="0" w:color="auto"/>
            <w:right w:val="none" w:sz="0" w:space="0" w:color="auto"/>
          </w:divBdr>
        </w:div>
        <w:div w:id="832916168">
          <w:marLeft w:val="0"/>
          <w:marRight w:val="0"/>
          <w:marTop w:val="0"/>
          <w:marBottom w:val="0"/>
          <w:divBdr>
            <w:top w:val="none" w:sz="0" w:space="0" w:color="auto"/>
            <w:left w:val="none" w:sz="0" w:space="0" w:color="auto"/>
            <w:bottom w:val="none" w:sz="0" w:space="0" w:color="auto"/>
            <w:right w:val="none" w:sz="0" w:space="0" w:color="auto"/>
          </w:divBdr>
        </w:div>
        <w:div w:id="2030831451">
          <w:marLeft w:val="0"/>
          <w:marRight w:val="0"/>
          <w:marTop w:val="0"/>
          <w:marBottom w:val="0"/>
          <w:divBdr>
            <w:top w:val="none" w:sz="0" w:space="0" w:color="auto"/>
            <w:left w:val="none" w:sz="0" w:space="0" w:color="auto"/>
            <w:bottom w:val="none" w:sz="0" w:space="0" w:color="auto"/>
            <w:right w:val="none" w:sz="0" w:space="0" w:color="auto"/>
          </w:divBdr>
        </w:div>
        <w:div w:id="634335794">
          <w:marLeft w:val="0"/>
          <w:marRight w:val="0"/>
          <w:marTop w:val="0"/>
          <w:marBottom w:val="0"/>
          <w:divBdr>
            <w:top w:val="none" w:sz="0" w:space="0" w:color="auto"/>
            <w:left w:val="none" w:sz="0" w:space="0" w:color="auto"/>
            <w:bottom w:val="none" w:sz="0" w:space="0" w:color="auto"/>
            <w:right w:val="none" w:sz="0" w:space="0" w:color="auto"/>
          </w:divBdr>
        </w:div>
        <w:div w:id="934820496">
          <w:marLeft w:val="0"/>
          <w:marRight w:val="0"/>
          <w:marTop w:val="0"/>
          <w:marBottom w:val="0"/>
          <w:divBdr>
            <w:top w:val="none" w:sz="0" w:space="0" w:color="auto"/>
            <w:left w:val="none" w:sz="0" w:space="0" w:color="auto"/>
            <w:bottom w:val="none" w:sz="0" w:space="0" w:color="auto"/>
            <w:right w:val="none" w:sz="0" w:space="0" w:color="auto"/>
          </w:divBdr>
        </w:div>
        <w:div w:id="1046491592">
          <w:marLeft w:val="0"/>
          <w:marRight w:val="0"/>
          <w:marTop w:val="0"/>
          <w:marBottom w:val="0"/>
          <w:divBdr>
            <w:top w:val="none" w:sz="0" w:space="0" w:color="auto"/>
            <w:left w:val="none" w:sz="0" w:space="0" w:color="auto"/>
            <w:bottom w:val="none" w:sz="0" w:space="0" w:color="auto"/>
            <w:right w:val="none" w:sz="0" w:space="0" w:color="auto"/>
          </w:divBdr>
        </w:div>
        <w:div w:id="1742218758">
          <w:marLeft w:val="0"/>
          <w:marRight w:val="0"/>
          <w:marTop w:val="0"/>
          <w:marBottom w:val="0"/>
          <w:divBdr>
            <w:top w:val="none" w:sz="0" w:space="0" w:color="auto"/>
            <w:left w:val="none" w:sz="0" w:space="0" w:color="auto"/>
            <w:bottom w:val="none" w:sz="0" w:space="0" w:color="auto"/>
            <w:right w:val="none" w:sz="0" w:space="0" w:color="auto"/>
          </w:divBdr>
        </w:div>
        <w:div w:id="1504473623">
          <w:marLeft w:val="0"/>
          <w:marRight w:val="0"/>
          <w:marTop w:val="0"/>
          <w:marBottom w:val="0"/>
          <w:divBdr>
            <w:top w:val="none" w:sz="0" w:space="0" w:color="auto"/>
            <w:left w:val="none" w:sz="0" w:space="0" w:color="auto"/>
            <w:bottom w:val="none" w:sz="0" w:space="0" w:color="auto"/>
            <w:right w:val="none" w:sz="0" w:space="0" w:color="auto"/>
          </w:divBdr>
        </w:div>
      </w:divsChild>
    </w:div>
    <w:div w:id="2122843260">
      <w:bodyDiv w:val="1"/>
      <w:marLeft w:val="0"/>
      <w:marRight w:val="0"/>
      <w:marTop w:val="0"/>
      <w:marBottom w:val="0"/>
      <w:divBdr>
        <w:top w:val="none" w:sz="0" w:space="0" w:color="auto"/>
        <w:left w:val="none" w:sz="0" w:space="0" w:color="auto"/>
        <w:bottom w:val="none" w:sz="0" w:space="0" w:color="auto"/>
        <w:right w:val="none" w:sz="0" w:space="0" w:color="auto"/>
      </w:divBdr>
      <w:divsChild>
        <w:div w:id="1527716999">
          <w:marLeft w:val="0"/>
          <w:marRight w:val="0"/>
          <w:marTop w:val="0"/>
          <w:marBottom w:val="0"/>
          <w:divBdr>
            <w:top w:val="none" w:sz="0" w:space="0" w:color="auto"/>
            <w:left w:val="none" w:sz="0" w:space="0" w:color="auto"/>
            <w:bottom w:val="none" w:sz="0" w:space="0" w:color="auto"/>
            <w:right w:val="none" w:sz="0" w:space="0" w:color="auto"/>
          </w:divBdr>
          <w:divsChild>
            <w:div w:id="1693802658">
              <w:marLeft w:val="0"/>
              <w:marRight w:val="0"/>
              <w:marTop w:val="0"/>
              <w:marBottom w:val="0"/>
              <w:divBdr>
                <w:top w:val="none" w:sz="0" w:space="0" w:color="auto"/>
                <w:left w:val="none" w:sz="0" w:space="0" w:color="auto"/>
                <w:bottom w:val="none" w:sz="0" w:space="0" w:color="auto"/>
                <w:right w:val="none" w:sz="0" w:space="0" w:color="auto"/>
              </w:divBdr>
              <w:divsChild>
                <w:div w:id="2520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60482">
      <w:bodyDiv w:val="1"/>
      <w:marLeft w:val="0"/>
      <w:marRight w:val="0"/>
      <w:marTop w:val="0"/>
      <w:marBottom w:val="0"/>
      <w:divBdr>
        <w:top w:val="none" w:sz="0" w:space="0" w:color="auto"/>
        <w:left w:val="none" w:sz="0" w:space="0" w:color="auto"/>
        <w:bottom w:val="none" w:sz="0" w:space="0" w:color="auto"/>
        <w:right w:val="none" w:sz="0" w:space="0" w:color="auto"/>
      </w:divBdr>
      <w:divsChild>
        <w:div w:id="1522622787">
          <w:marLeft w:val="480"/>
          <w:marRight w:val="0"/>
          <w:marTop w:val="0"/>
          <w:marBottom w:val="0"/>
          <w:divBdr>
            <w:top w:val="none" w:sz="0" w:space="0" w:color="auto"/>
            <w:left w:val="none" w:sz="0" w:space="0" w:color="auto"/>
            <w:bottom w:val="none" w:sz="0" w:space="0" w:color="auto"/>
            <w:right w:val="none" w:sz="0" w:space="0" w:color="auto"/>
          </w:divBdr>
          <w:divsChild>
            <w:div w:id="13203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118">
      <w:bodyDiv w:val="1"/>
      <w:marLeft w:val="0"/>
      <w:marRight w:val="0"/>
      <w:marTop w:val="0"/>
      <w:marBottom w:val="0"/>
      <w:divBdr>
        <w:top w:val="none" w:sz="0" w:space="0" w:color="auto"/>
        <w:left w:val="none" w:sz="0" w:space="0" w:color="auto"/>
        <w:bottom w:val="none" w:sz="0" w:space="0" w:color="auto"/>
        <w:right w:val="none" w:sz="0" w:space="0" w:color="auto"/>
      </w:divBdr>
      <w:divsChild>
        <w:div w:id="141434121">
          <w:marLeft w:val="480"/>
          <w:marRight w:val="0"/>
          <w:marTop w:val="0"/>
          <w:marBottom w:val="0"/>
          <w:divBdr>
            <w:top w:val="none" w:sz="0" w:space="0" w:color="auto"/>
            <w:left w:val="none" w:sz="0" w:space="0" w:color="auto"/>
            <w:bottom w:val="none" w:sz="0" w:space="0" w:color="auto"/>
            <w:right w:val="none" w:sz="0" w:space="0" w:color="auto"/>
          </w:divBdr>
          <w:divsChild>
            <w:div w:id="1385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0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1">
          <w:marLeft w:val="480"/>
          <w:marRight w:val="0"/>
          <w:marTop w:val="0"/>
          <w:marBottom w:val="0"/>
          <w:divBdr>
            <w:top w:val="none" w:sz="0" w:space="0" w:color="auto"/>
            <w:left w:val="none" w:sz="0" w:space="0" w:color="auto"/>
            <w:bottom w:val="none" w:sz="0" w:space="0" w:color="auto"/>
            <w:right w:val="none" w:sz="0" w:space="0" w:color="auto"/>
          </w:divBdr>
          <w:divsChild>
            <w:div w:id="20694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cap.2017.04.161" TargetMode="External"/><Relationship Id="rId21" Type="http://schemas.openxmlformats.org/officeDocument/2006/relationships/image" Target="media/image5.png"/><Relationship Id="rId42" Type="http://schemas.openxmlformats.org/officeDocument/2006/relationships/hyperlink" Target="http://dx.doi.org.ezproxy.bangor.ac.uk/10.1016/j.psychres.2017.07.035" TargetMode="External"/><Relationship Id="rId47" Type="http://schemas.openxmlformats.org/officeDocument/2006/relationships/hyperlink" Target="http://dx.doi.org.ezproxy.bangor.ac.uk/10.1097/YCO.0000000000000390" TargetMode="External"/><Relationship Id="rId63" Type="http://schemas.openxmlformats.org/officeDocument/2006/relationships/hyperlink" Target="https://collaborative.nhs.wales/networks/wales-mental-health-network/together-for-children-and-young-people-2/the-nest-framework/nyth-nest-documents/nest-framework-if-you-need-to-know-more/" TargetMode="External"/><Relationship Id="rId68" Type="http://schemas.openxmlformats.org/officeDocument/2006/relationships/hyperlink" Target="http://dx.doi.org.ezproxy.bangor.ac.uk/10.1007/s40653-019-00253-5" TargetMode="External"/><Relationship Id="rId84" Type="http://schemas.openxmlformats.org/officeDocument/2006/relationships/hyperlink" Target="https://doi.org/10.1016/j.chiabu.2022.105763" TargetMode="External"/><Relationship Id="rId89" Type="http://schemas.openxmlformats.org/officeDocument/2006/relationships/hyperlink" Target="https://www.sciencedirect.com/science/article/pii/B9780128160657000057" TargetMode="External"/><Relationship Id="rId16" Type="http://schemas.microsoft.com/office/2007/relationships/diagramDrawing" Target="diagrams/drawing1.xml"/><Relationship Id="rId11" Type="http://schemas.openxmlformats.org/officeDocument/2006/relationships/image" Target="media/image1.jfif"/><Relationship Id="rId32" Type="http://schemas.openxmlformats.org/officeDocument/2006/relationships/hyperlink" Target="http://dx.doi.org.ezproxy.bangor.ac.uk/10.1007/s10802-008-9232-x" TargetMode="External"/><Relationship Id="rId37" Type="http://schemas.openxmlformats.org/officeDocument/2006/relationships/hyperlink" Target="https://doi.org/10.1177/0952695113484320" TargetMode="External"/><Relationship Id="rId53" Type="http://schemas.openxmlformats.org/officeDocument/2006/relationships/hyperlink" Target="https://www.proquest.com/psycinfo/pubidlinkhandler/sng/publication/Der+Nervenarzt/ExactMatch/$N?accountid=14874" TargetMode="External"/><Relationship Id="rId58" Type="http://schemas.openxmlformats.org/officeDocument/2006/relationships/hyperlink" Target="https://doi.org/10.1016/j.rasd.2010.06.020" TargetMode="External"/><Relationship Id="rId74" Type="http://schemas.openxmlformats.org/officeDocument/2006/relationships/hyperlink" Target="http://dx.doi.org.ezproxy.bangor.ac.uk/10.1007/s00127-010-0294-z" TargetMode="External"/><Relationship Id="rId79" Type="http://schemas.openxmlformats.org/officeDocument/2006/relationships/hyperlink" Target="https://www.sciencedirect.com/science/article/pii/B9780128160657000045"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sciencedirect.com/science/article/pii/B9780128160657000057" TargetMode="External"/><Relationship Id="rId95" Type="http://schemas.openxmlformats.org/officeDocument/2006/relationships/hyperlink" Target="https://doi.org/10.1002/mrdd.10029" TargetMode="External"/><Relationship Id="rId22" Type="http://schemas.openxmlformats.org/officeDocument/2006/relationships/hyperlink" Target="https://learning.nspcc.org.uk/media/1052/no-one-noticed-no-one-heard-report.pdf" TargetMode="External"/><Relationship Id="rId27" Type="http://schemas.openxmlformats.org/officeDocument/2006/relationships/hyperlink" Target="https://doi.org/10.1023/a:1005653411471" TargetMode="External"/><Relationship Id="rId43" Type="http://schemas.openxmlformats.org/officeDocument/2006/relationships/hyperlink" Target="https://doi.org/10.1007/s10803-015-2680-6" TargetMode="External"/><Relationship Id="rId48" Type="http://schemas.openxmlformats.org/officeDocument/2006/relationships/hyperlink" Target="http://simonsfoundation.s3.amazonaws.com/share/071207-leo-kanner-autistic-affective-contact.pdf" TargetMode="External"/><Relationship Id="rId64" Type="http://schemas.openxmlformats.org/officeDocument/2006/relationships/hyperlink" Target="https://www.nice.org.uk/guidance/cg128/resources/autism-spectrum-disorder-in-under-19s-recognition-referral-and-diagnosis-pdf-35109456621253" TargetMode="External"/><Relationship Id="rId69" Type="http://schemas.openxmlformats.org/officeDocument/2006/relationships/hyperlink" Target="https://doi.org/10.1007/s10995-018-02698-w" TargetMode="External"/><Relationship Id="rId80" Type="http://schemas.openxmlformats.org/officeDocument/2006/relationships/hyperlink" Target="https://www.sciencedirect.com/science/book/9780128160657" TargetMode="External"/><Relationship Id="rId85" Type="http://schemas.openxmlformats.org/officeDocument/2006/relationships/hyperlink" Target="https://www.madinamerica.com/2018/04/the-scientism-of-autism/" TargetMode="Externa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hyperlink" Target="http://dx.doi.org.ezproxy.bangor.ac.uk/10.1111/dmcn.13161" TargetMode="External"/><Relationship Id="rId33" Type="http://schemas.openxmlformats.org/officeDocument/2006/relationships/hyperlink" Target="https://doi.org/10.1177/1359104510377705" TargetMode="External"/><Relationship Id="rId38" Type="http://schemas.openxmlformats.org/officeDocument/2006/relationships/hyperlink" Target="https://doi.org/10.1016/S0749-3797(98)00017-8" TargetMode="External"/><Relationship Id="rId46" Type="http://schemas.openxmlformats.org/officeDocument/2006/relationships/hyperlink" Target="http://dx.doi.org.ezproxy.bangor.ac.uk/10.1007/s10803-019-04331-3" TargetMode="External"/><Relationship Id="rId59" Type="http://schemas.openxmlformats.org/officeDocument/2006/relationships/hyperlink" Target="https://doi.org/10.1177/2516103220902778" TargetMode="External"/><Relationship Id="rId67" Type="http://schemas.openxmlformats.org/officeDocument/2006/relationships/hyperlink" Target="https://doi.org/10.1111/jcpp.12413" TargetMode="External"/><Relationship Id="rId103"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doi.org/10.1093/pubmed/fdab238" TargetMode="External"/><Relationship Id="rId54" Type="http://schemas.openxmlformats.org/officeDocument/2006/relationships/hyperlink" Target="https://www.unicef.org/eswatini/stories/understanding-autism-spectrum-disorder" TargetMode="External"/><Relationship Id="rId62" Type="http://schemas.openxmlformats.org/officeDocument/2006/relationships/hyperlink" Target="https://collaborative.nhs.wales/networks/wales-mental-health-network/together-for-children-and-young-people-2/the-nest-framework/nyth-nest-documents/nest-framework-what-you-need-to-know/" TargetMode="External"/><Relationship Id="rId70" Type="http://schemas.openxmlformats.org/officeDocument/2006/relationships/hyperlink" Target="http://www.proquest.com/psycinfo/docview/619403223/97078E41131467DPQ/22" TargetMode="External"/><Relationship Id="rId75" Type="http://schemas.openxmlformats.org/officeDocument/2006/relationships/hyperlink" Target="https://doi.org/10.1111/j.1469-7610.2007.01792.x" TargetMode="External"/><Relationship Id="rId83" Type="http://schemas.openxmlformats.org/officeDocument/2006/relationships/hyperlink" Target="https://doi.org/10.1371/journal.pone.0012633" TargetMode="External"/><Relationship Id="rId88" Type="http://schemas.openxmlformats.org/officeDocument/2006/relationships/hyperlink" Target="https://uktraumacouncil.org/research_practice/aces-research?cn-reloaded=1" TargetMode="External"/><Relationship Id="rId91" Type="http://schemas.openxmlformats.org/officeDocument/2006/relationships/hyperlink" Target="https://www.sciencedirect.com/science/book/9780128160657" TargetMode="External"/><Relationship Id="rId96" Type="http://schemas.openxmlformats.org/officeDocument/2006/relationships/hyperlink" Target="https://doi.org/10.1007/978-1-4419-1698-3_87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www.autistica.org.uk/downloads/files/Mental-health-autism-E-LEAFLET.pdf" TargetMode="External"/><Relationship Id="rId28" Type="http://schemas.openxmlformats.org/officeDocument/2006/relationships/hyperlink" Target="https://doi.org/10.1016/j.ridd.2010.01.012" TargetMode="External"/><Relationship Id="rId36" Type="http://schemas.openxmlformats.org/officeDocument/2006/relationships/hyperlink" Target="https://doi.org/10.1080/00401706.1964.10490181" TargetMode="External"/><Relationship Id="rId49" Type="http://schemas.openxmlformats.org/officeDocument/2006/relationships/hyperlink" Target="http://dx.doi.org.ezproxy.bangor.ac.uk/10.1007/s10803-017-3111-7" TargetMode="External"/><Relationship Id="rId57" Type="http://schemas.openxmlformats.org/officeDocument/2006/relationships/hyperlink" Target="https://doi.org/10.1177/1077559519830524" TargetMode="External"/><Relationship Id="rId10" Type="http://schemas.openxmlformats.org/officeDocument/2006/relationships/endnotes" Target="endnotes.xml"/><Relationship Id="rId31" Type="http://schemas.openxmlformats.org/officeDocument/2006/relationships/hyperlink" Target="http://dx.doi.org.ezproxy.bangor.ac.uk/10.1017/S0954579408000278" TargetMode="External"/><Relationship Id="rId44" Type="http://schemas.openxmlformats.org/officeDocument/2006/relationships/hyperlink" Target="https://doi.org/10.1111/jcpp.12100" TargetMode="External"/><Relationship Id="rId52" Type="http://schemas.openxmlformats.org/officeDocument/2006/relationships/hyperlink" Target="https://www.childrenscommissioner.gov.uk/wp-content/uploads/2021/01/occ-the-state-of-childrens-mental-health-services-2019-20.pdf" TargetMode="External"/><Relationship Id="rId60" Type="http://schemas.openxmlformats.org/officeDocument/2006/relationships/hyperlink" Target="https://doi.org/10.1016/S1474-4422(16)30002-3" TargetMode="External"/><Relationship Id="rId65" Type="http://schemas.openxmlformats.org/officeDocument/2006/relationships/hyperlink" Target="https://www.nimh.nih.gov/health/topics/autism-spectrum-disorders-asd" TargetMode="External"/><Relationship Id="rId73" Type="http://schemas.openxmlformats.org/officeDocument/2006/relationships/hyperlink" Target="http://dx.doi.org.ezproxy.bangor.ac.uk/10.1007/s10803-017-3115-3" TargetMode="External"/><Relationship Id="rId78" Type="http://schemas.openxmlformats.org/officeDocument/2006/relationships/hyperlink" Target="https://www.sciencedirect.com/science/article/pii/B9780128160657000045" TargetMode="External"/><Relationship Id="rId81" Type="http://schemas.openxmlformats.org/officeDocument/2006/relationships/hyperlink" Target="https://doi.org/10.1080/17518420902922060" TargetMode="External"/><Relationship Id="rId86" Type="http://schemas.openxmlformats.org/officeDocument/2006/relationships/hyperlink" Target="http://dx.doi.org.ezproxy.bangor.ac.uk/10.1057/pcs.2012.35" TargetMode="External"/><Relationship Id="rId94" Type="http://schemas.openxmlformats.org/officeDocument/2006/relationships/hyperlink" Target="https://doi.org/10.1007/BF01531288" TargetMode="External"/><Relationship Id="rId99" Type="http://schemas.openxmlformats.org/officeDocument/2006/relationships/hyperlink" Target="https://doi.org/10.1002/aur.2696"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image" Target="media/image2.png"/><Relationship Id="rId39" Type="http://schemas.openxmlformats.org/officeDocument/2006/relationships/hyperlink" Target="https://doi.org/10.1016/j.chiabu.2017.07.016" TargetMode="External"/><Relationship Id="rId34" Type="http://schemas.openxmlformats.org/officeDocument/2006/relationships/hyperlink" Target="https://www.spectrumnews.org/news/autism-traits-common-among-healthy-people/" TargetMode="External"/><Relationship Id="rId50" Type="http://schemas.openxmlformats.org/officeDocument/2006/relationships/hyperlink" Target="https://doi.org/10.1002/aur.2558" TargetMode="External"/><Relationship Id="rId55" Type="http://schemas.openxmlformats.org/officeDocument/2006/relationships/hyperlink" Target="http://dx.doi.org.ezproxy.bangor.ac.uk/10.1007/s10882-019-09661-9" TargetMode="External"/><Relationship Id="rId76" Type="http://schemas.openxmlformats.org/officeDocument/2006/relationships/hyperlink" Target="http://dx.doi.org.ezproxy.bangor.ac.uk/10.1097/DBP.0000000000000703" TargetMode="External"/><Relationship Id="rId97" Type="http://schemas.openxmlformats.org/officeDocument/2006/relationships/hyperlink" Target="https://www.who.int/news/item/02-03-2022-covid-19-pandemic-triggers-25-increase-in-prevalence-of-anxiety-and-depression-worldwide" TargetMode="External"/><Relationship Id="rId7" Type="http://schemas.openxmlformats.org/officeDocument/2006/relationships/settings" Target="settings.xml"/><Relationship Id="rId71" Type="http://schemas.openxmlformats.org/officeDocument/2006/relationships/hyperlink" Target="http://dx.doi.org.ezproxy.bangor.ac.uk/10.1007/s10803-016-2905-3" TargetMode="External"/><Relationship Id="rId92" Type="http://schemas.openxmlformats.org/officeDocument/2006/relationships/hyperlink" Target="https://doi.org/10.1136/jech-2019-212738" TargetMode="External"/><Relationship Id="rId2" Type="http://schemas.openxmlformats.org/officeDocument/2006/relationships/customXml" Target="../customXml/item2.xml"/><Relationship Id="rId29" Type="http://schemas.openxmlformats.org/officeDocument/2006/relationships/hyperlink" Target="https://www.childcomwales.org.uk/wp-content/uploads/2020/06/NoWrongDoor_FINAL_EN230620.pdf" TargetMode="External"/><Relationship Id="rId24" Type="http://schemas.openxmlformats.org/officeDocument/2006/relationships/hyperlink" Target="http://www.proquest.com/psycinfo/docview/2488233494/97078E41131467DPQ/9" TargetMode="External"/><Relationship Id="rId40" Type="http://schemas.openxmlformats.org/officeDocument/2006/relationships/hyperlink" Target="http://dx.doi.org.ezproxy.bangor.ac.uk/10.1007/s10615-018-0649-6" TargetMode="External"/><Relationship Id="rId45" Type="http://schemas.openxmlformats.org/officeDocument/2006/relationships/hyperlink" Target="https://doi.org/10.1111/mono.12427" TargetMode="External"/><Relationship Id="rId66" Type="http://schemas.openxmlformats.org/officeDocument/2006/relationships/hyperlink" Target="https://doi.org/10.1016/j.dcn.2020.100909" TargetMode="External"/><Relationship Id="rId87" Type="http://schemas.openxmlformats.org/officeDocument/2006/relationships/hyperlink" Target="http://dx.doi.org.ezproxy.bangor.ac.uk/10.1007/s10803-018-3603-0" TargetMode="External"/><Relationship Id="rId61" Type="http://schemas.openxmlformats.org/officeDocument/2006/relationships/hyperlink" Target="https://www.nhs.uk/conditions/autism/what-is-autism/" TargetMode="External"/><Relationship Id="rId82" Type="http://schemas.openxmlformats.org/officeDocument/2006/relationships/hyperlink" Target="https://spunout.ie/mental-health/suicide/language-about-suicide" TargetMode="External"/><Relationship Id="rId19" Type="http://schemas.openxmlformats.org/officeDocument/2006/relationships/image" Target="media/image3.png"/><Relationship Id="rId14" Type="http://schemas.openxmlformats.org/officeDocument/2006/relationships/diagramQuickStyle" Target="diagrams/quickStyle1.xml"/><Relationship Id="rId30" Type="http://schemas.openxmlformats.org/officeDocument/2006/relationships/hyperlink" Target="https://hpsrepository.asu.edu/handle/10776/8149" TargetMode="External"/><Relationship Id="rId35" Type="http://schemas.openxmlformats.org/officeDocument/2006/relationships/hyperlink" Target="http://dx.doi.org.ezproxy.bangor.ac.uk/10.1080/10926771.2020.1783736" TargetMode="External"/><Relationship Id="rId56" Type="http://schemas.openxmlformats.org/officeDocument/2006/relationships/hyperlink" Target="https://doi.org/10.1111/1467-9604.12296" TargetMode="External"/><Relationship Id="rId77" Type="http://schemas.openxmlformats.org/officeDocument/2006/relationships/hyperlink" Target="https://www.sciencedirect.com/science/article/pii/B9780128160657000045" TargetMode="External"/><Relationship Id="rId100" Type="http://schemas.openxmlformats.org/officeDocument/2006/relationships/image" Target="media/image6.jpeg"/><Relationship Id="rId8" Type="http://schemas.openxmlformats.org/officeDocument/2006/relationships/webSettings" Target="webSettings.xml"/><Relationship Id="rId51" Type="http://schemas.openxmlformats.org/officeDocument/2006/relationships/hyperlink" Target="https://statistics.laerd.com/premium/spss/reliability-ca/cronbachs-alpha-in-spss.php" TargetMode="External"/><Relationship Id="rId72" Type="http://schemas.openxmlformats.org/officeDocument/2006/relationships/hyperlink" Target="http://dx.doi.org.ezproxy.bangor.ac.uk/10.1016/j.chiabu.2015.04.010" TargetMode="External"/><Relationship Id="rId93" Type="http://schemas.openxmlformats.org/officeDocument/2006/relationships/hyperlink" Target="https://gov.wales/sites/default/files/pdf-versions/2021/3/3/1615991408/review-adverse-childhood-experiences-ace-policy-report.pdf" TargetMode="External"/><Relationship Id="rId98" Type="http://schemas.openxmlformats.org/officeDocument/2006/relationships/hyperlink" Target="https://doi.org/10.1111/j.1469-8749.2008.03059.x"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a:t>
            </a:r>
            <a:r>
              <a:rPr lang="en-GB" baseline="0"/>
              <a:t> of families in each ACEs category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509805137257333E-2"/>
          <c:y val="1.6684446187847417E-2"/>
          <c:w val="0.91901543803087604"/>
          <c:h val="0.74737732130385282"/>
        </c:manualLayout>
      </c:layout>
      <c:barChart>
        <c:barDir val="col"/>
        <c:grouping val="clustered"/>
        <c:varyColors val="0"/>
        <c:ser>
          <c:idx val="0"/>
          <c:order val="0"/>
          <c:tx>
            <c:strRef>
              <c:f>Sheet1!$B$1</c:f>
              <c:strCache>
                <c:ptCount val="1"/>
                <c:pt idx="0">
                  <c:v>Current Research</c:v>
                </c:pt>
              </c:strCache>
            </c:strRef>
          </c:tx>
          <c:spPr>
            <a:solidFill>
              <a:schemeClr val="accent1"/>
            </a:solidFill>
            <a:ln>
              <a:noFill/>
            </a:ln>
            <a:effectLst/>
          </c:spPr>
          <c:invertIfNegative val="0"/>
          <c:cat>
            <c:numRef>
              <c:f>Sheet1!$A$2:$A$5</c:f>
              <c:numCache>
                <c:formatCode>General</c:formatCode>
                <c:ptCount val="4"/>
                <c:pt idx="0">
                  <c:v>0</c:v>
                </c:pt>
                <c:pt idx="1">
                  <c:v>1</c:v>
                </c:pt>
                <c:pt idx="2">
                  <c:v>2</c:v>
                </c:pt>
              </c:numCache>
            </c:numRef>
          </c:cat>
          <c:val>
            <c:numRef>
              <c:f>Sheet1!$B$2:$B$5</c:f>
              <c:numCache>
                <c:formatCode>General</c:formatCode>
                <c:ptCount val="4"/>
                <c:pt idx="0">
                  <c:v>39.72</c:v>
                </c:pt>
                <c:pt idx="1">
                  <c:v>37.590000000000003</c:v>
                </c:pt>
                <c:pt idx="2">
                  <c:v>22.7</c:v>
                </c:pt>
              </c:numCache>
            </c:numRef>
          </c:val>
          <c:extLst>
            <c:ext xmlns:c16="http://schemas.microsoft.com/office/drawing/2014/chart" uri="{C3380CC4-5D6E-409C-BE32-E72D297353CC}">
              <c16:uniqueId val="{00000000-A636-462F-B55F-D1640B141C91}"/>
            </c:ext>
          </c:extLst>
        </c:ser>
        <c:ser>
          <c:idx val="1"/>
          <c:order val="1"/>
          <c:tx>
            <c:strRef>
              <c:f>Sheet1!$C$1</c:f>
              <c:strCache>
                <c:ptCount val="1"/>
                <c:pt idx="0">
                  <c:v>Wales Resilience Study</c:v>
                </c:pt>
              </c:strCache>
            </c:strRef>
          </c:tx>
          <c:spPr>
            <a:solidFill>
              <a:schemeClr val="accent2"/>
            </a:solidFill>
            <a:ln>
              <a:noFill/>
            </a:ln>
            <a:effectLst/>
          </c:spPr>
          <c:invertIfNegative val="0"/>
          <c:cat>
            <c:numRef>
              <c:f>Sheet1!$A$2:$A$5</c:f>
              <c:numCache>
                <c:formatCode>General</c:formatCode>
                <c:ptCount val="4"/>
                <c:pt idx="0">
                  <c:v>0</c:v>
                </c:pt>
                <c:pt idx="1">
                  <c:v>1</c:v>
                </c:pt>
                <c:pt idx="2">
                  <c:v>2</c:v>
                </c:pt>
              </c:numCache>
            </c:numRef>
          </c:cat>
          <c:val>
            <c:numRef>
              <c:f>Sheet1!$C$2:$C$5</c:f>
              <c:numCache>
                <c:formatCode>General</c:formatCode>
                <c:ptCount val="4"/>
                <c:pt idx="0">
                  <c:v>50</c:v>
                </c:pt>
                <c:pt idx="1">
                  <c:v>19.3</c:v>
                </c:pt>
                <c:pt idx="2">
                  <c:v>30.6</c:v>
                </c:pt>
              </c:numCache>
            </c:numRef>
          </c:val>
          <c:extLst>
            <c:ext xmlns:c16="http://schemas.microsoft.com/office/drawing/2014/chart" uri="{C3380CC4-5D6E-409C-BE32-E72D297353CC}">
              <c16:uniqueId val="{00000001-A636-462F-B55F-D1640B141C91}"/>
            </c:ext>
          </c:extLst>
        </c:ser>
        <c:dLbls>
          <c:showLegendKey val="0"/>
          <c:showVal val="0"/>
          <c:showCatName val="0"/>
          <c:showSerName val="0"/>
          <c:showPercent val="0"/>
          <c:showBubbleSize val="0"/>
        </c:dLbls>
        <c:gapWidth val="219"/>
        <c:overlap val="-27"/>
        <c:axId val="2107401144"/>
        <c:axId val="2107403080"/>
      </c:barChart>
      <c:catAx>
        <c:axId val="210740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403080"/>
        <c:crosses val="autoZero"/>
        <c:auto val="1"/>
        <c:lblAlgn val="ctr"/>
        <c:lblOffset val="100"/>
        <c:noMultiLvlLbl val="0"/>
      </c:catAx>
      <c:valAx>
        <c:axId val="210740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40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589A60-A012-4007-A7C9-8D1B9D5AD654}" type="doc">
      <dgm:prSet loTypeId="urn:microsoft.com/office/officeart/2005/8/layout/hProcess9" loCatId="process" qsTypeId="urn:microsoft.com/office/officeart/2005/8/quickstyle/simple1" qsCatId="simple" csTypeId="urn:microsoft.com/office/officeart/2005/8/colors/accent1_2" csCatId="accent1" phldr="1"/>
      <dgm:spPr/>
    </dgm:pt>
    <dgm:pt modelId="{89A86CD7-07EB-4BAF-8E62-6A563822DEB6}">
      <dgm:prSet phldrT="[Text]"/>
      <dgm:spPr/>
      <dgm:t>
        <a:bodyPr/>
        <a:lstStyle/>
        <a:p>
          <a:r>
            <a:rPr lang="en-GB" b="1" i="0" u="sng" baseline="0"/>
            <a:t>WAVE 1 </a:t>
          </a:r>
        </a:p>
        <a:p>
          <a:r>
            <a:rPr lang="en-GB" b="1" i="0" u="sng" baseline="0"/>
            <a:t>Pregnancy     </a:t>
          </a:r>
        </a:p>
        <a:p>
          <a:r>
            <a:rPr lang="en-GB" b="1" i="0" baseline="0"/>
            <a:t>Home Visit</a:t>
          </a:r>
          <a:r>
            <a:rPr lang="en-GB" b="1" i="0"/>
            <a:t>        </a:t>
          </a:r>
          <a:r>
            <a:rPr lang="en-GB"/>
            <a:t>Parents’ Self-Reports   Parents’ DNA</a:t>
          </a:r>
        </a:p>
      </dgm:t>
    </dgm:pt>
    <dgm:pt modelId="{9A4FEF2B-76FC-4A73-B3F3-1A5682664F5F}" type="parTrans" cxnId="{09305CBD-12D3-4D95-A394-EE90B88602B3}">
      <dgm:prSet/>
      <dgm:spPr/>
      <dgm:t>
        <a:bodyPr/>
        <a:lstStyle/>
        <a:p>
          <a:endParaRPr lang="en-GB"/>
        </a:p>
      </dgm:t>
    </dgm:pt>
    <dgm:pt modelId="{1F1977BA-46A9-4C7B-91D0-F1A530DEC7F2}" type="sibTrans" cxnId="{09305CBD-12D3-4D95-A394-EE90B88602B3}">
      <dgm:prSet/>
      <dgm:spPr/>
      <dgm:t>
        <a:bodyPr/>
        <a:lstStyle/>
        <a:p>
          <a:endParaRPr lang="en-GB"/>
        </a:p>
      </dgm:t>
    </dgm:pt>
    <dgm:pt modelId="{3CABC305-23DF-4035-84EC-6E0F32928947}">
      <dgm:prSet phldrT="[Text]"/>
      <dgm:spPr>
        <a:solidFill>
          <a:schemeClr val="accent4">
            <a:lumMod val="75000"/>
          </a:schemeClr>
        </a:solidFill>
      </dgm:spPr>
      <dgm:t>
        <a:bodyPr/>
        <a:lstStyle/>
        <a:p>
          <a:r>
            <a:rPr lang="en-GB" b="1" i="0" u="sng" baseline="0"/>
            <a:t>WAVE 2                Early </a:t>
          </a:r>
          <a:r>
            <a:rPr lang="en-GB" b="1" i="0" u="sng" baseline="0">
              <a:solidFill>
                <a:schemeClr val="bg1"/>
              </a:solidFill>
            </a:rPr>
            <a:t>Infancy</a:t>
          </a:r>
          <a:r>
            <a:rPr lang="en-GB" b="1" i="0" u="sng" baseline="0"/>
            <a:t>                 </a:t>
          </a:r>
          <a:r>
            <a:rPr lang="en-GB" b="1" i="0" u="sng"/>
            <a:t>Mean 6 months  </a:t>
          </a:r>
          <a:r>
            <a:rPr lang="en-GB" b="1"/>
            <a:t>Home Visit         </a:t>
          </a:r>
          <a:r>
            <a:rPr lang="en-GB"/>
            <a:t>infant Assessment,  Informants’ Reports  Infant Activity,  Heart Rate, DNA</a:t>
          </a:r>
          <a:endParaRPr lang="en-GB" b="1" i="0" u="sng"/>
        </a:p>
      </dgm:t>
    </dgm:pt>
    <dgm:pt modelId="{9A7E23EC-4ECE-4467-A365-40FF9E000846}" type="parTrans" cxnId="{E257A71B-94FD-4963-B845-E76B2CF17C3D}">
      <dgm:prSet/>
      <dgm:spPr/>
      <dgm:t>
        <a:bodyPr/>
        <a:lstStyle/>
        <a:p>
          <a:endParaRPr lang="en-GB"/>
        </a:p>
      </dgm:t>
    </dgm:pt>
    <dgm:pt modelId="{27362F5C-8ADF-4B30-A52D-0C0058E259A0}" type="sibTrans" cxnId="{E257A71B-94FD-4963-B845-E76B2CF17C3D}">
      <dgm:prSet/>
      <dgm:spPr/>
      <dgm:t>
        <a:bodyPr/>
        <a:lstStyle/>
        <a:p>
          <a:endParaRPr lang="en-GB"/>
        </a:p>
      </dgm:t>
    </dgm:pt>
    <dgm:pt modelId="{D1A2261B-88DF-45EF-BD95-77C4D648850D}">
      <dgm:prSet phldrT="[Text]"/>
      <dgm:spPr>
        <a:solidFill>
          <a:srgbClr val="C00000"/>
        </a:solidFill>
      </dgm:spPr>
      <dgm:t>
        <a:bodyPr/>
        <a:lstStyle/>
        <a:p>
          <a:r>
            <a:rPr lang="en-GB" b="1" i="0" u="sng" baseline="0"/>
            <a:t>WAVE 3                 Late Infancy          Mean 12 months           </a:t>
          </a:r>
          <a:r>
            <a:rPr lang="en-GB" b="1"/>
            <a:t>Lab Visit             </a:t>
          </a:r>
          <a:r>
            <a:rPr lang="en-GB"/>
            <a:t>Infant Cognition HR, Cortisol, Peer Interaction, Parents’ Reports</a:t>
          </a:r>
          <a:endParaRPr lang="en-GB" b="1" i="0" u="sng" baseline="0"/>
        </a:p>
      </dgm:t>
    </dgm:pt>
    <dgm:pt modelId="{83E710A7-7687-4E01-9F28-5450C0E05CB8}" type="parTrans" cxnId="{4AD31288-A514-44D3-855B-EC2645BDD258}">
      <dgm:prSet/>
      <dgm:spPr/>
      <dgm:t>
        <a:bodyPr/>
        <a:lstStyle/>
        <a:p>
          <a:endParaRPr lang="en-GB"/>
        </a:p>
      </dgm:t>
    </dgm:pt>
    <dgm:pt modelId="{BC8B98D5-2BB3-4587-9BD4-F270C7BDEF88}" type="sibTrans" cxnId="{4AD31288-A514-44D3-855B-EC2645BDD258}">
      <dgm:prSet/>
      <dgm:spPr/>
      <dgm:t>
        <a:bodyPr/>
        <a:lstStyle/>
        <a:p>
          <a:endParaRPr lang="en-GB"/>
        </a:p>
      </dgm:t>
    </dgm:pt>
    <dgm:pt modelId="{76387423-79CA-4E19-A6C6-8650D9C23BAA}">
      <dgm:prSet phldrT="[Text]"/>
      <dgm:spPr>
        <a:solidFill>
          <a:schemeClr val="accent6">
            <a:lumMod val="75000"/>
          </a:schemeClr>
        </a:solidFill>
      </dgm:spPr>
      <dgm:t>
        <a:bodyPr/>
        <a:lstStyle/>
        <a:p>
          <a:r>
            <a:rPr lang="en-GB" b="1" i="0" u="sng" baseline="0"/>
            <a:t>WAVE 4               Early Toddlerhood        Mean 21 months  </a:t>
          </a:r>
          <a:r>
            <a:rPr lang="en-GB" b="1"/>
            <a:t>Home Visit     </a:t>
          </a:r>
          <a:r>
            <a:rPr lang="en-GB"/>
            <a:t>Toddler  Assessment  Activity, HR,  Peer Interaction,  Informants’  Reports</a:t>
          </a:r>
          <a:endParaRPr lang="en-GB" b="1" i="0" u="sng" baseline="0"/>
        </a:p>
      </dgm:t>
    </dgm:pt>
    <dgm:pt modelId="{F16A8D75-5F4B-4FBC-A950-06667349290E}" type="parTrans" cxnId="{DCDB22CD-A5EA-4913-BE4F-B1AD563CA16D}">
      <dgm:prSet/>
      <dgm:spPr/>
      <dgm:t>
        <a:bodyPr/>
        <a:lstStyle/>
        <a:p>
          <a:endParaRPr lang="en-GB"/>
        </a:p>
      </dgm:t>
    </dgm:pt>
    <dgm:pt modelId="{8B2B98DF-D702-4463-92F8-364010D42ECA}" type="sibTrans" cxnId="{DCDB22CD-A5EA-4913-BE4F-B1AD563CA16D}">
      <dgm:prSet/>
      <dgm:spPr/>
      <dgm:t>
        <a:bodyPr/>
        <a:lstStyle/>
        <a:p>
          <a:endParaRPr lang="en-GB"/>
        </a:p>
      </dgm:t>
    </dgm:pt>
    <dgm:pt modelId="{A83A8B02-175C-4913-A67B-C653CCBCB239}">
      <dgm:prSet phldrT="[Text]"/>
      <dgm:spPr>
        <a:solidFill>
          <a:schemeClr val="accent3">
            <a:lumMod val="75000"/>
          </a:schemeClr>
        </a:solidFill>
      </dgm:spPr>
      <dgm:t>
        <a:bodyPr/>
        <a:lstStyle/>
        <a:p>
          <a:r>
            <a:rPr lang="en-GB" b="1" i="0" u="sng" baseline="0"/>
            <a:t>WAVE 5                Late Toddlerhood        Mean 33 months </a:t>
          </a:r>
          <a:r>
            <a:rPr lang="en-GB" b="1"/>
            <a:t>Lab Visit         </a:t>
          </a:r>
          <a:r>
            <a:rPr lang="en-GB"/>
            <a:t>Toddler Assessment,  HR, Cortisol,  Peer Interaction, Informants’ Reports</a:t>
          </a:r>
          <a:endParaRPr lang="en-GB" b="1" i="0" u="sng" baseline="0"/>
        </a:p>
      </dgm:t>
    </dgm:pt>
    <dgm:pt modelId="{10F48B1E-CAE8-4831-A530-C4E885C443C8}" type="parTrans" cxnId="{88E0076B-7F2F-468A-8DAB-37437A744FBA}">
      <dgm:prSet/>
      <dgm:spPr/>
      <dgm:t>
        <a:bodyPr/>
        <a:lstStyle/>
        <a:p>
          <a:endParaRPr lang="en-GB"/>
        </a:p>
      </dgm:t>
    </dgm:pt>
    <dgm:pt modelId="{39E34C69-3BE7-446F-933D-F2FB9123215D}" type="sibTrans" cxnId="{88E0076B-7F2F-468A-8DAB-37437A744FBA}">
      <dgm:prSet/>
      <dgm:spPr/>
      <dgm:t>
        <a:bodyPr/>
        <a:lstStyle/>
        <a:p>
          <a:endParaRPr lang="en-GB"/>
        </a:p>
      </dgm:t>
    </dgm:pt>
    <dgm:pt modelId="{689240BF-3FF7-4350-AA0A-979E16B9909C}">
      <dgm:prSet phldrT="[Text]"/>
      <dgm:spPr>
        <a:solidFill>
          <a:srgbClr val="7030A0"/>
        </a:solidFill>
      </dgm:spPr>
      <dgm:t>
        <a:bodyPr/>
        <a:lstStyle/>
        <a:p>
          <a:r>
            <a:rPr lang="en-GB" b="1" i="0" u="sng" baseline="0"/>
            <a:t>WAVE 6            Middle Childhood         Mean 84 months       </a:t>
          </a:r>
          <a:r>
            <a:rPr lang="en-GB" b="1"/>
            <a:t>Home visit |Lab visit  </a:t>
          </a:r>
          <a:r>
            <a:rPr lang="en-GB"/>
            <a:t>Child Assessment, HR during empathy task, Parents’ psychopathology, Family Risk and Protective factors, Parents’ antisocial behaviours</a:t>
          </a:r>
          <a:endParaRPr lang="en-GB" b="1" i="0" u="sng" baseline="0"/>
        </a:p>
      </dgm:t>
    </dgm:pt>
    <dgm:pt modelId="{4D8BBD47-1648-4A21-8DDB-2E1C5FFBFFA0}" type="parTrans" cxnId="{366DDC99-40C3-4271-B3AA-F584F136CB99}">
      <dgm:prSet/>
      <dgm:spPr/>
      <dgm:t>
        <a:bodyPr/>
        <a:lstStyle/>
        <a:p>
          <a:endParaRPr lang="en-GB"/>
        </a:p>
      </dgm:t>
    </dgm:pt>
    <dgm:pt modelId="{F8106281-8401-4B2A-9463-6FCA89E782CE}" type="sibTrans" cxnId="{366DDC99-40C3-4271-B3AA-F584F136CB99}">
      <dgm:prSet/>
      <dgm:spPr/>
      <dgm:t>
        <a:bodyPr/>
        <a:lstStyle/>
        <a:p>
          <a:endParaRPr lang="en-GB"/>
        </a:p>
      </dgm:t>
    </dgm:pt>
    <dgm:pt modelId="{45EEBC47-2BF2-4068-A08C-E60373F02BDF}" type="pres">
      <dgm:prSet presAssocID="{36589A60-A012-4007-A7C9-8D1B9D5AD654}" presName="CompostProcess" presStyleCnt="0">
        <dgm:presLayoutVars>
          <dgm:dir/>
          <dgm:resizeHandles val="exact"/>
        </dgm:presLayoutVars>
      </dgm:prSet>
      <dgm:spPr/>
    </dgm:pt>
    <dgm:pt modelId="{48BB397B-4DEE-46CE-9EA2-005ED2A3606E}" type="pres">
      <dgm:prSet presAssocID="{36589A60-A012-4007-A7C9-8D1B9D5AD654}" presName="arrow" presStyleLbl="bgShp" presStyleIdx="0" presStyleCnt="1"/>
      <dgm:spPr/>
    </dgm:pt>
    <dgm:pt modelId="{43046C78-DAEA-4DEA-ACA5-848440A3DCA4}" type="pres">
      <dgm:prSet presAssocID="{36589A60-A012-4007-A7C9-8D1B9D5AD654}" presName="linearProcess" presStyleCnt="0"/>
      <dgm:spPr/>
    </dgm:pt>
    <dgm:pt modelId="{1D897084-4345-4840-9B4E-BA4C6C72256A}" type="pres">
      <dgm:prSet presAssocID="{89A86CD7-07EB-4BAF-8E62-6A563822DEB6}" presName="textNode" presStyleLbl="node1" presStyleIdx="0" presStyleCnt="6">
        <dgm:presLayoutVars>
          <dgm:bulletEnabled val="1"/>
        </dgm:presLayoutVars>
      </dgm:prSet>
      <dgm:spPr/>
    </dgm:pt>
    <dgm:pt modelId="{A627C7F2-E120-4AB4-90DE-B58A0BDAC17E}" type="pres">
      <dgm:prSet presAssocID="{1F1977BA-46A9-4C7B-91D0-F1A530DEC7F2}" presName="sibTrans" presStyleCnt="0"/>
      <dgm:spPr/>
    </dgm:pt>
    <dgm:pt modelId="{003A5D6C-B915-41B5-8372-229327585DE5}" type="pres">
      <dgm:prSet presAssocID="{3CABC305-23DF-4035-84EC-6E0F32928947}" presName="textNode" presStyleLbl="node1" presStyleIdx="1" presStyleCnt="6">
        <dgm:presLayoutVars>
          <dgm:bulletEnabled val="1"/>
        </dgm:presLayoutVars>
      </dgm:prSet>
      <dgm:spPr/>
    </dgm:pt>
    <dgm:pt modelId="{BF216200-D3FD-443C-910D-9BC850346E9A}" type="pres">
      <dgm:prSet presAssocID="{27362F5C-8ADF-4B30-A52D-0C0058E259A0}" presName="sibTrans" presStyleCnt="0"/>
      <dgm:spPr/>
    </dgm:pt>
    <dgm:pt modelId="{62A4DE00-9B95-4EEF-9861-A285F38C4237}" type="pres">
      <dgm:prSet presAssocID="{D1A2261B-88DF-45EF-BD95-77C4D648850D}" presName="textNode" presStyleLbl="node1" presStyleIdx="2" presStyleCnt="6">
        <dgm:presLayoutVars>
          <dgm:bulletEnabled val="1"/>
        </dgm:presLayoutVars>
      </dgm:prSet>
      <dgm:spPr/>
    </dgm:pt>
    <dgm:pt modelId="{26DBD9C3-1571-47C7-9ADC-A35628326144}" type="pres">
      <dgm:prSet presAssocID="{BC8B98D5-2BB3-4587-9BD4-F270C7BDEF88}" presName="sibTrans" presStyleCnt="0"/>
      <dgm:spPr/>
    </dgm:pt>
    <dgm:pt modelId="{C339E4E7-B4E2-40DC-947E-567D66A4D6C8}" type="pres">
      <dgm:prSet presAssocID="{76387423-79CA-4E19-A6C6-8650D9C23BAA}" presName="textNode" presStyleLbl="node1" presStyleIdx="3" presStyleCnt="6">
        <dgm:presLayoutVars>
          <dgm:bulletEnabled val="1"/>
        </dgm:presLayoutVars>
      </dgm:prSet>
      <dgm:spPr/>
    </dgm:pt>
    <dgm:pt modelId="{75BE2331-67E5-498A-94DD-852FD9877EB0}" type="pres">
      <dgm:prSet presAssocID="{8B2B98DF-D702-4463-92F8-364010D42ECA}" presName="sibTrans" presStyleCnt="0"/>
      <dgm:spPr/>
    </dgm:pt>
    <dgm:pt modelId="{72F75B29-925C-41FB-A511-B48F1A59D4BB}" type="pres">
      <dgm:prSet presAssocID="{A83A8B02-175C-4913-A67B-C653CCBCB239}" presName="textNode" presStyleLbl="node1" presStyleIdx="4" presStyleCnt="6">
        <dgm:presLayoutVars>
          <dgm:bulletEnabled val="1"/>
        </dgm:presLayoutVars>
      </dgm:prSet>
      <dgm:spPr/>
    </dgm:pt>
    <dgm:pt modelId="{16E3EBC9-F4D0-4236-9E94-CE1429943C6D}" type="pres">
      <dgm:prSet presAssocID="{39E34C69-3BE7-446F-933D-F2FB9123215D}" presName="sibTrans" presStyleCnt="0"/>
      <dgm:spPr/>
    </dgm:pt>
    <dgm:pt modelId="{5D7B0EB3-C3A1-41A3-85A4-B26D2B9837A4}" type="pres">
      <dgm:prSet presAssocID="{689240BF-3FF7-4350-AA0A-979E16B9909C}" presName="textNode" presStyleLbl="node1" presStyleIdx="5" presStyleCnt="6">
        <dgm:presLayoutVars>
          <dgm:bulletEnabled val="1"/>
        </dgm:presLayoutVars>
      </dgm:prSet>
      <dgm:spPr/>
    </dgm:pt>
  </dgm:ptLst>
  <dgm:cxnLst>
    <dgm:cxn modelId="{E257A71B-94FD-4963-B845-E76B2CF17C3D}" srcId="{36589A60-A012-4007-A7C9-8D1B9D5AD654}" destId="{3CABC305-23DF-4035-84EC-6E0F32928947}" srcOrd="1" destOrd="0" parTransId="{9A7E23EC-4ECE-4467-A365-40FF9E000846}" sibTransId="{27362F5C-8ADF-4B30-A52D-0C0058E259A0}"/>
    <dgm:cxn modelId="{7E00FD2A-6565-4E2C-8D57-1EEA9EEB99AC}" type="presOf" srcId="{89A86CD7-07EB-4BAF-8E62-6A563822DEB6}" destId="{1D897084-4345-4840-9B4E-BA4C6C72256A}" srcOrd="0" destOrd="0" presId="urn:microsoft.com/office/officeart/2005/8/layout/hProcess9"/>
    <dgm:cxn modelId="{EE01F243-27A0-410C-9D18-2A622464A209}" type="presOf" srcId="{76387423-79CA-4E19-A6C6-8650D9C23BAA}" destId="{C339E4E7-B4E2-40DC-947E-567D66A4D6C8}" srcOrd="0" destOrd="0" presId="urn:microsoft.com/office/officeart/2005/8/layout/hProcess9"/>
    <dgm:cxn modelId="{88E0076B-7F2F-468A-8DAB-37437A744FBA}" srcId="{36589A60-A012-4007-A7C9-8D1B9D5AD654}" destId="{A83A8B02-175C-4913-A67B-C653CCBCB239}" srcOrd="4" destOrd="0" parTransId="{10F48B1E-CAE8-4831-A530-C4E885C443C8}" sibTransId="{39E34C69-3BE7-446F-933D-F2FB9123215D}"/>
    <dgm:cxn modelId="{BF16A276-F6DC-4F54-9082-3A1B760B1CAF}" type="presOf" srcId="{36589A60-A012-4007-A7C9-8D1B9D5AD654}" destId="{45EEBC47-2BF2-4068-A08C-E60373F02BDF}" srcOrd="0" destOrd="0" presId="urn:microsoft.com/office/officeart/2005/8/layout/hProcess9"/>
    <dgm:cxn modelId="{37378D82-6EA0-4B4E-981D-77F63B7A386C}" type="presOf" srcId="{A83A8B02-175C-4913-A67B-C653CCBCB239}" destId="{72F75B29-925C-41FB-A511-B48F1A59D4BB}" srcOrd="0" destOrd="0" presId="urn:microsoft.com/office/officeart/2005/8/layout/hProcess9"/>
    <dgm:cxn modelId="{4AD31288-A514-44D3-855B-EC2645BDD258}" srcId="{36589A60-A012-4007-A7C9-8D1B9D5AD654}" destId="{D1A2261B-88DF-45EF-BD95-77C4D648850D}" srcOrd="2" destOrd="0" parTransId="{83E710A7-7687-4E01-9F28-5450C0E05CB8}" sibTransId="{BC8B98D5-2BB3-4587-9BD4-F270C7BDEF88}"/>
    <dgm:cxn modelId="{127EBD91-1D9A-4C1C-B011-2DF9C2E3EFDA}" type="presOf" srcId="{3CABC305-23DF-4035-84EC-6E0F32928947}" destId="{003A5D6C-B915-41B5-8372-229327585DE5}" srcOrd="0" destOrd="0" presId="urn:microsoft.com/office/officeart/2005/8/layout/hProcess9"/>
    <dgm:cxn modelId="{366DDC99-40C3-4271-B3AA-F584F136CB99}" srcId="{36589A60-A012-4007-A7C9-8D1B9D5AD654}" destId="{689240BF-3FF7-4350-AA0A-979E16B9909C}" srcOrd="5" destOrd="0" parTransId="{4D8BBD47-1648-4A21-8DDB-2E1C5FFBFFA0}" sibTransId="{F8106281-8401-4B2A-9463-6FCA89E782CE}"/>
    <dgm:cxn modelId="{5619BDBC-77B5-4CA5-A544-99EDBF5A12EE}" type="presOf" srcId="{D1A2261B-88DF-45EF-BD95-77C4D648850D}" destId="{62A4DE00-9B95-4EEF-9861-A285F38C4237}" srcOrd="0" destOrd="0" presId="urn:microsoft.com/office/officeart/2005/8/layout/hProcess9"/>
    <dgm:cxn modelId="{09305CBD-12D3-4D95-A394-EE90B88602B3}" srcId="{36589A60-A012-4007-A7C9-8D1B9D5AD654}" destId="{89A86CD7-07EB-4BAF-8E62-6A563822DEB6}" srcOrd="0" destOrd="0" parTransId="{9A4FEF2B-76FC-4A73-B3F3-1A5682664F5F}" sibTransId="{1F1977BA-46A9-4C7B-91D0-F1A530DEC7F2}"/>
    <dgm:cxn modelId="{DCDB22CD-A5EA-4913-BE4F-B1AD563CA16D}" srcId="{36589A60-A012-4007-A7C9-8D1B9D5AD654}" destId="{76387423-79CA-4E19-A6C6-8650D9C23BAA}" srcOrd="3" destOrd="0" parTransId="{F16A8D75-5F4B-4FBC-A950-06667349290E}" sibTransId="{8B2B98DF-D702-4463-92F8-364010D42ECA}"/>
    <dgm:cxn modelId="{63C034F9-0602-4FF8-AA4F-291BE729C479}" type="presOf" srcId="{689240BF-3FF7-4350-AA0A-979E16B9909C}" destId="{5D7B0EB3-C3A1-41A3-85A4-B26D2B9837A4}" srcOrd="0" destOrd="0" presId="urn:microsoft.com/office/officeart/2005/8/layout/hProcess9"/>
    <dgm:cxn modelId="{058DAB48-1FFC-431C-92C8-FF6515767130}" type="presParOf" srcId="{45EEBC47-2BF2-4068-A08C-E60373F02BDF}" destId="{48BB397B-4DEE-46CE-9EA2-005ED2A3606E}" srcOrd="0" destOrd="0" presId="urn:microsoft.com/office/officeart/2005/8/layout/hProcess9"/>
    <dgm:cxn modelId="{ED79429A-28F1-487E-8728-47D903F5A14A}" type="presParOf" srcId="{45EEBC47-2BF2-4068-A08C-E60373F02BDF}" destId="{43046C78-DAEA-4DEA-ACA5-848440A3DCA4}" srcOrd="1" destOrd="0" presId="urn:microsoft.com/office/officeart/2005/8/layout/hProcess9"/>
    <dgm:cxn modelId="{3E452079-52BE-49E4-AA91-C68C9BD5913B}" type="presParOf" srcId="{43046C78-DAEA-4DEA-ACA5-848440A3DCA4}" destId="{1D897084-4345-4840-9B4E-BA4C6C72256A}" srcOrd="0" destOrd="0" presId="urn:microsoft.com/office/officeart/2005/8/layout/hProcess9"/>
    <dgm:cxn modelId="{B1D296D4-50B7-4490-BD81-4DC0DB913D48}" type="presParOf" srcId="{43046C78-DAEA-4DEA-ACA5-848440A3DCA4}" destId="{A627C7F2-E120-4AB4-90DE-B58A0BDAC17E}" srcOrd="1" destOrd="0" presId="urn:microsoft.com/office/officeart/2005/8/layout/hProcess9"/>
    <dgm:cxn modelId="{39D981EA-B291-4803-9F94-A666AD7CCDE5}" type="presParOf" srcId="{43046C78-DAEA-4DEA-ACA5-848440A3DCA4}" destId="{003A5D6C-B915-41B5-8372-229327585DE5}" srcOrd="2" destOrd="0" presId="urn:microsoft.com/office/officeart/2005/8/layout/hProcess9"/>
    <dgm:cxn modelId="{2150E79B-71BA-451E-B1EB-684F8021128F}" type="presParOf" srcId="{43046C78-DAEA-4DEA-ACA5-848440A3DCA4}" destId="{BF216200-D3FD-443C-910D-9BC850346E9A}" srcOrd="3" destOrd="0" presId="urn:microsoft.com/office/officeart/2005/8/layout/hProcess9"/>
    <dgm:cxn modelId="{746A5BBD-DCBD-4AEA-A1D5-E19A7A45BADC}" type="presParOf" srcId="{43046C78-DAEA-4DEA-ACA5-848440A3DCA4}" destId="{62A4DE00-9B95-4EEF-9861-A285F38C4237}" srcOrd="4" destOrd="0" presId="urn:microsoft.com/office/officeart/2005/8/layout/hProcess9"/>
    <dgm:cxn modelId="{BA39F7ED-61FD-4186-8622-07918073CCA2}" type="presParOf" srcId="{43046C78-DAEA-4DEA-ACA5-848440A3DCA4}" destId="{26DBD9C3-1571-47C7-9ADC-A35628326144}" srcOrd="5" destOrd="0" presId="urn:microsoft.com/office/officeart/2005/8/layout/hProcess9"/>
    <dgm:cxn modelId="{7BC1E028-288F-4841-B9A4-8E582AD032A8}" type="presParOf" srcId="{43046C78-DAEA-4DEA-ACA5-848440A3DCA4}" destId="{C339E4E7-B4E2-40DC-947E-567D66A4D6C8}" srcOrd="6" destOrd="0" presId="urn:microsoft.com/office/officeart/2005/8/layout/hProcess9"/>
    <dgm:cxn modelId="{C9B39324-634E-4D20-B461-5F67E4040506}" type="presParOf" srcId="{43046C78-DAEA-4DEA-ACA5-848440A3DCA4}" destId="{75BE2331-67E5-498A-94DD-852FD9877EB0}" srcOrd="7" destOrd="0" presId="urn:microsoft.com/office/officeart/2005/8/layout/hProcess9"/>
    <dgm:cxn modelId="{CD59D571-C9BC-4FCE-B974-2ABB452AC6C2}" type="presParOf" srcId="{43046C78-DAEA-4DEA-ACA5-848440A3DCA4}" destId="{72F75B29-925C-41FB-A511-B48F1A59D4BB}" srcOrd="8" destOrd="0" presId="urn:microsoft.com/office/officeart/2005/8/layout/hProcess9"/>
    <dgm:cxn modelId="{F0530AC3-17F3-4C46-8D17-40B529B2BB3E}" type="presParOf" srcId="{43046C78-DAEA-4DEA-ACA5-848440A3DCA4}" destId="{16E3EBC9-F4D0-4236-9E94-CE1429943C6D}" srcOrd="9" destOrd="0" presId="urn:microsoft.com/office/officeart/2005/8/layout/hProcess9"/>
    <dgm:cxn modelId="{9EB6E891-D4F4-4CC6-8DA9-D7F5918EC253}" type="presParOf" srcId="{43046C78-DAEA-4DEA-ACA5-848440A3DCA4}" destId="{5D7B0EB3-C3A1-41A3-85A4-B26D2B9837A4}"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BB397B-4DEE-46CE-9EA2-005ED2A3606E}">
      <dsp:nvSpPr>
        <dsp:cNvPr id="0" name=""/>
        <dsp:cNvSpPr/>
      </dsp:nvSpPr>
      <dsp:spPr>
        <a:xfrm>
          <a:off x="551497" y="0"/>
          <a:ext cx="6250304" cy="478536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D897084-4345-4840-9B4E-BA4C6C72256A}">
      <dsp:nvSpPr>
        <dsp:cNvPr id="0" name=""/>
        <dsp:cNvSpPr/>
      </dsp:nvSpPr>
      <dsp:spPr>
        <a:xfrm>
          <a:off x="2019" y="1435608"/>
          <a:ext cx="1175881" cy="19141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u="sng" kern="1200" baseline="0"/>
            <a:t>WAVE 1 </a:t>
          </a:r>
        </a:p>
        <a:p>
          <a:pPr marL="0" lvl="0" indent="0" algn="ctr" defTabSz="400050">
            <a:lnSpc>
              <a:spcPct val="90000"/>
            </a:lnSpc>
            <a:spcBef>
              <a:spcPct val="0"/>
            </a:spcBef>
            <a:spcAft>
              <a:spcPct val="35000"/>
            </a:spcAft>
            <a:buNone/>
          </a:pPr>
          <a:r>
            <a:rPr lang="en-GB" sz="900" b="1" i="0" u="sng" kern="1200" baseline="0"/>
            <a:t>Pregnancy     </a:t>
          </a:r>
        </a:p>
        <a:p>
          <a:pPr marL="0" lvl="0" indent="0" algn="ctr" defTabSz="400050">
            <a:lnSpc>
              <a:spcPct val="90000"/>
            </a:lnSpc>
            <a:spcBef>
              <a:spcPct val="0"/>
            </a:spcBef>
            <a:spcAft>
              <a:spcPct val="35000"/>
            </a:spcAft>
            <a:buNone/>
          </a:pPr>
          <a:r>
            <a:rPr lang="en-GB" sz="900" b="1" i="0" kern="1200" baseline="0"/>
            <a:t>Home Visit</a:t>
          </a:r>
          <a:r>
            <a:rPr lang="en-GB" sz="900" b="1" i="0" kern="1200"/>
            <a:t>        </a:t>
          </a:r>
          <a:r>
            <a:rPr lang="en-GB" sz="900" kern="1200"/>
            <a:t>Parents’ Self-Reports   Parents’ DNA</a:t>
          </a:r>
        </a:p>
      </dsp:txBody>
      <dsp:txXfrm>
        <a:off x="59421" y="1493010"/>
        <a:ext cx="1061077" cy="1799340"/>
      </dsp:txXfrm>
    </dsp:sp>
    <dsp:sp modelId="{003A5D6C-B915-41B5-8372-229327585DE5}">
      <dsp:nvSpPr>
        <dsp:cNvPr id="0" name=""/>
        <dsp:cNvSpPr/>
      </dsp:nvSpPr>
      <dsp:spPr>
        <a:xfrm>
          <a:off x="1236695" y="1435608"/>
          <a:ext cx="1175881" cy="1914144"/>
        </a:xfrm>
        <a:prstGeom prst="round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u="sng" kern="1200" baseline="0"/>
            <a:t>WAVE 2                Early </a:t>
          </a:r>
          <a:r>
            <a:rPr lang="en-GB" sz="900" b="1" i="0" u="sng" kern="1200" baseline="0">
              <a:solidFill>
                <a:schemeClr val="bg1"/>
              </a:solidFill>
            </a:rPr>
            <a:t>Infancy</a:t>
          </a:r>
          <a:r>
            <a:rPr lang="en-GB" sz="900" b="1" i="0" u="sng" kern="1200" baseline="0"/>
            <a:t>                 </a:t>
          </a:r>
          <a:r>
            <a:rPr lang="en-GB" sz="900" b="1" i="0" u="sng" kern="1200"/>
            <a:t>Mean 6 months  </a:t>
          </a:r>
          <a:r>
            <a:rPr lang="en-GB" sz="900" b="1" kern="1200"/>
            <a:t>Home Visit         </a:t>
          </a:r>
          <a:r>
            <a:rPr lang="en-GB" sz="900" kern="1200"/>
            <a:t>infant Assessment,  Informants’ Reports  Infant Activity,  Heart Rate, DNA</a:t>
          </a:r>
          <a:endParaRPr lang="en-GB" sz="900" b="1" i="0" u="sng" kern="1200"/>
        </a:p>
      </dsp:txBody>
      <dsp:txXfrm>
        <a:off x="1294097" y="1493010"/>
        <a:ext cx="1061077" cy="1799340"/>
      </dsp:txXfrm>
    </dsp:sp>
    <dsp:sp modelId="{62A4DE00-9B95-4EEF-9861-A285F38C4237}">
      <dsp:nvSpPr>
        <dsp:cNvPr id="0" name=""/>
        <dsp:cNvSpPr/>
      </dsp:nvSpPr>
      <dsp:spPr>
        <a:xfrm>
          <a:off x="2471371" y="1435608"/>
          <a:ext cx="1175881" cy="1914144"/>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u="sng" kern="1200" baseline="0"/>
            <a:t>WAVE 3                 Late Infancy          Mean 12 months           </a:t>
          </a:r>
          <a:r>
            <a:rPr lang="en-GB" sz="900" b="1" kern="1200"/>
            <a:t>Lab Visit             </a:t>
          </a:r>
          <a:r>
            <a:rPr lang="en-GB" sz="900" kern="1200"/>
            <a:t>Infant Cognition HR, Cortisol, Peer Interaction, Parents’ Reports</a:t>
          </a:r>
          <a:endParaRPr lang="en-GB" sz="900" b="1" i="0" u="sng" kern="1200" baseline="0"/>
        </a:p>
      </dsp:txBody>
      <dsp:txXfrm>
        <a:off x="2528773" y="1493010"/>
        <a:ext cx="1061077" cy="1799340"/>
      </dsp:txXfrm>
    </dsp:sp>
    <dsp:sp modelId="{C339E4E7-B4E2-40DC-947E-567D66A4D6C8}">
      <dsp:nvSpPr>
        <dsp:cNvPr id="0" name=""/>
        <dsp:cNvSpPr/>
      </dsp:nvSpPr>
      <dsp:spPr>
        <a:xfrm>
          <a:off x="3706047" y="1435608"/>
          <a:ext cx="1175881" cy="1914144"/>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u="sng" kern="1200" baseline="0"/>
            <a:t>WAVE 4               Early Toddlerhood        Mean 21 months  </a:t>
          </a:r>
          <a:r>
            <a:rPr lang="en-GB" sz="900" b="1" kern="1200"/>
            <a:t>Home Visit     </a:t>
          </a:r>
          <a:r>
            <a:rPr lang="en-GB" sz="900" kern="1200"/>
            <a:t>Toddler  Assessment  Activity, HR,  Peer Interaction,  Informants’  Reports</a:t>
          </a:r>
          <a:endParaRPr lang="en-GB" sz="900" b="1" i="0" u="sng" kern="1200" baseline="0"/>
        </a:p>
      </dsp:txBody>
      <dsp:txXfrm>
        <a:off x="3763449" y="1493010"/>
        <a:ext cx="1061077" cy="1799340"/>
      </dsp:txXfrm>
    </dsp:sp>
    <dsp:sp modelId="{72F75B29-925C-41FB-A511-B48F1A59D4BB}">
      <dsp:nvSpPr>
        <dsp:cNvPr id="0" name=""/>
        <dsp:cNvSpPr/>
      </dsp:nvSpPr>
      <dsp:spPr>
        <a:xfrm>
          <a:off x="4940722" y="1435608"/>
          <a:ext cx="1175881" cy="1914144"/>
        </a:xfrm>
        <a:prstGeom prst="round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u="sng" kern="1200" baseline="0"/>
            <a:t>WAVE 5                Late Toddlerhood        Mean 33 months </a:t>
          </a:r>
          <a:r>
            <a:rPr lang="en-GB" sz="900" b="1" kern="1200"/>
            <a:t>Lab Visit         </a:t>
          </a:r>
          <a:r>
            <a:rPr lang="en-GB" sz="900" kern="1200"/>
            <a:t>Toddler Assessment,  HR, Cortisol,  Peer Interaction, Informants’ Reports</a:t>
          </a:r>
          <a:endParaRPr lang="en-GB" sz="900" b="1" i="0" u="sng" kern="1200" baseline="0"/>
        </a:p>
      </dsp:txBody>
      <dsp:txXfrm>
        <a:off x="4998124" y="1493010"/>
        <a:ext cx="1061077" cy="1799340"/>
      </dsp:txXfrm>
    </dsp:sp>
    <dsp:sp modelId="{5D7B0EB3-C3A1-41A3-85A4-B26D2B9837A4}">
      <dsp:nvSpPr>
        <dsp:cNvPr id="0" name=""/>
        <dsp:cNvSpPr/>
      </dsp:nvSpPr>
      <dsp:spPr>
        <a:xfrm>
          <a:off x="6175398" y="1435608"/>
          <a:ext cx="1175881" cy="1914144"/>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u="sng" kern="1200" baseline="0"/>
            <a:t>WAVE 6            Middle Childhood         Mean 84 months       </a:t>
          </a:r>
          <a:r>
            <a:rPr lang="en-GB" sz="900" b="1" kern="1200"/>
            <a:t>Home visit |Lab visit  </a:t>
          </a:r>
          <a:r>
            <a:rPr lang="en-GB" sz="900" kern="1200"/>
            <a:t>Child Assessment, HR during empathy task, Parents’ psychopathology, Family Risk and Protective factors, Parents’ antisocial behaviours</a:t>
          </a:r>
          <a:endParaRPr lang="en-GB" sz="900" b="1" i="0" u="sng" kern="1200" baseline="0"/>
        </a:p>
      </dsp:txBody>
      <dsp:txXfrm>
        <a:off x="6232800" y="1493010"/>
        <a:ext cx="1061077" cy="17993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0.09831</cdr:x>
      <cdr:y>0.21831</cdr:y>
    </cdr:from>
    <cdr:to>
      <cdr:x>0.20881</cdr:x>
      <cdr:y>0.26667</cdr:y>
    </cdr:to>
    <cdr:sp macro="" textlink="">
      <cdr:nvSpPr>
        <cdr:cNvPr id="2" name="Text Box 1"/>
        <cdr:cNvSpPr txBox="1"/>
      </cdr:nvSpPr>
      <cdr:spPr>
        <a:xfrm xmlns:a="http://schemas.openxmlformats.org/drawingml/2006/main">
          <a:off x="648764" y="841755"/>
          <a:ext cx="729181" cy="186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39.7%</a:t>
          </a:r>
        </a:p>
      </cdr:txBody>
    </cdr:sp>
  </cdr:relSizeAnchor>
  <cdr:relSizeAnchor xmlns:cdr="http://schemas.openxmlformats.org/drawingml/2006/chartDrawing">
    <cdr:from>
      <cdr:x>0.1616</cdr:x>
      <cdr:y>0.08885</cdr:y>
    </cdr:from>
    <cdr:to>
      <cdr:x>0.25552</cdr:x>
      <cdr:y>0.13333</cdr:y>
    </cdr:to>
    <cdr:sp macro="" textlink="">
      <cdr:nvSpPr>
        <cdr:cNvPr id="3" name="Text Box 2"/>
        <cdr:cNvSpPr txBox="1"/>
      </cdr:nvSpPr>
      <cdr:spPr>
        <a:xfrm xmlns:a="http://schemas.openxmlformats.org/drawingml/2006/main">
          <a:off x="1066385" y="342589"/>
          <a:ext cx="619771" cy="1715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50.0%</a:t>
          </a:r>
        </a:p>
      </cdr:txBody>
    </cdr:sp>
  </cdr:relSizeAnchor>
  <cdr:relSizeAnchor xmlns:cdr="http://schemas.openxmlformats.org/drawingml/2006/chartDrawing">
    <cdr:from>
      <cdr:x>0.33099</cdr:x>
      <cdr:y>0.24921</cdr:y>
    </cdr:from>
    <cdr:to>
      <cdr:x>0.45563</cdr:x>
      <cdr:y>0.30804</cdr:y>
    </cdr:to>
    <cdr:sp macro="" textlink="">
      <cdr:nvSpPr>
        <cdr:cNvPr id="4" name="Text Box 3"/>
        <cdr:cNvSpPr txBox="1"/>
      </cdr:nvSpPr>
      <cdr:spPr>
        <a:xfrm xmlns:a="http://schemas.openxmlformats.org/drawingml/2006/main">
          <a:off x="2184166" y="960902"/>
          <a:ext cx="822489" cy="2268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37.6%</a:t>
          </a:r>
        </a:p>
      </cdr:txBody>
    </cdr:sp>
  </cdr:relSizeAnchor>
  <cdr:relSizeAnchor xmlns:cdr="http://schemas.openxmlformats.org/drawingml/2006/chartDrawing">
    <cdr:from>
      <cdr:x>0.39862</cdr:x>
      <cdr:y>0.4709</cdr:y>
    </cdr:from>
    <cdr:to>
      <cdr:x>0.51163</cdr:x>
      <cdr:y>0.54281</cdr:y>
    </cdr:to>
    <cdr:sp macro="" textlink="">
      <cdr:nvSpPr>
        <cdr:cNvPr id="5" name="Text Box 4"/>
        <cdr:cNvSpPr txBox="1"/>
      </cdr:nvSpPr>
      <cdr:spPr>
        <a:xfrm xmlns:a="http://schemas.openxmlformats.org/drawingml/2006/main">
          <a:off x="2630482" y="1815675"/>
          <a:ext cx="745744" cy="277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19.3%</a:t>
          </a:r>
        </a:p>
      </cdr:txBody>
    </cdr:sp>
  </cdr:relSizeAnchor>
  <cdr:relSizeAnchor xmlns:cdr="http://schemas.openxmlformats.org/drawingml/2006/chartDrawing">
    <cdr:from>
      <cdr:x>0.55917</cdr:x>
      <cdr:y>0.42147</cdr:y>
    </cdr:from>
    <cdr:to>
      <cdr:x>0.66221</cdr:x>
      <cdr:y>0.49337</cdr:y>
    </cdr:to>
    <cdr:sp macro="" textlink="">
      <cdr:nvSpPr>
        <cdr:cNvPr id="6" name="Text Box 5"/>
        <cdr:cNvSpPr txBox="1"/>
      </cdr:nvSpPr>
      <cdr:spPr>
        <a:xfrm xmlns:a="http://schemas.openxmlformats.org/drawingml/2006/main">
          <a:off x="3689943" y="1625066"/>
          <a:ext cx="679952" cy="2772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22.7%</a:t>
          </a:r>
        </a:p>
      </cdr:txBody>
    </cdr:sp>
  </cdr:relSizeAnchor>
  <cdr:relSizeAnchor xmlns:cdr="http://schemas.openxmlformats.org/drawingml/2006/chartDrawing">
    <cdr:from>
      <cdr:x>0.62032</cdr:x>
      <cdr:y>0.33853</cdr:y>
    </cdr:from>
    <cdr:to>
      <cdr:x>0.72003</cdr:x>
      <cdr:y>0.39518</cdr:y>
    </cdr:to>
    <cdr:sp macro="" textlink="">
      <cdr:nvSpPr>
        <cdr:cNvPr id="7" name="Text Box 6"/>
        <cdr:cNvSpPr txBox="1"/>
      </cdr:nvSpPr>
      <cdr:spPr>
        <a:xfrm xmlns:a="http://schemas.openxmlformats.org/drawingml/2006/main">
          <a:off x="3861802" y="1527143"/>
          <a:ext cx="620749" cy="255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30.6%</a:t>
          </a:r>
        </a:p>
      </cdr:txBody>
    </cdr:sp>
  </cdr:relSizeAnchor>
  <cdr:relSizeAnchor xmlns:cdr="http://schemas.openxmlformats.org/drawingml/2006/chartDrawing">
    <cdr:from>
      <cdr:x>0.61184</cdr:x>
      <cdr:y>0.76723</cdr:y>
    </cdr:from>
    <cdr:to>
      <cdr:x>0.698</cdr:x>
      <cdr:y>0.82008</cdr:y>
    </cdr:to>
    <cdr:sp macro="" textlink="">
      <cdr:nvSpPr>
        <cdr:cNvPr id="8" name="Text Box 7"/>
        <cdr:cNvSpPr txBox="1"/>
      </cdr:nvSpPr>
      <cdr:spPr>
        <a:xfrm xmlns:a="http://schemas.openxmlformats.org/drawingml/2006/main">
          <a:off x="4037513" y="2958217"/>
          <a:ext cx="568503" cy="2037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A6BC3F74F204881F766B8AD3EC203" ma:contentTypeVersion="15" ma:contentTypeDescription="Create a new document." ma:contentTypeScope="" ma:versionID="74e5aea4009264867bd96331b2214d18">
  <xsd:schema xmlns:xsd="http://www.w3.org/2001/XMLSchema" xmlns:xs="http://www.w3.org/2001/XMLSchema" xmlns:p="http://schemas.microsoft.com/office/2006/metadata/properties" xmlns:ns1="http://schemas.microsoft.com/sharepoint/v3" xmlns:ns3="bcd76b17-e739-4e0f-be2e-4d9570068516" xmlns:ns4="d25000c7-ac28-417d-af36-a1fa66fd01b1" targetNamespace="http://schemas.microsoft.com/office/2006/metadata/properties" ma:root="true" ma:fieldsID="ce1f79fab029e4553d74c6733fbe72dc" ns1:_="" ns3:_="" ns4:_="">
    <xsd:import namespace="http://schemas.microsoft.com/sharepoint/v3"/>
    <xsd:import namespace="bcd76b17-e739-4e0f-be2e-4d9570068516"/>
    <xsd:import namespace="d25000c7-ac28-417d-af36-a1fa66fd0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76b17-e739-4e0f-be2e-4d95700685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000c7-ac28-417d-af36-a1fa66fd01b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90E0-C26A-404D-81D4-3BBB14A1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76b17-e739-4e0f-be2e-4d9570068516"/>
    <ds:schemaRef ds:uri="d25000c7-ac28-417d-af36-a1fa66fd0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702DE-3037-4058-9F35-48519885D84F}">
  <ds:schemaRefs>
    <ds:schemaRef ds:uri="http://schemas.microsoft.com/sharepoint/v3/contenttype/forms"/>
  </ds:schemaRefs>
</ds:datastoreItem>
</file>

<file path=customXml/itemProps3.xml><?xml version="1.0" encoding="utf-8"?>
<ds:datastoreItem xmlns:ds="http://schemas.openxmlformats.org/officeDocument/2006/customXml" ds:itemID="{02412C47-61F5-41FF-BFF9-1BBEDE5822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B5A2F3-B49B-8D4F-95AE-0CA52DD2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26362</Words>
  <Characters>150270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Siwan Roberts</dc:creator>
  <cp:keywords/>
  <dc:description/>
  <cp:lastModifiedBy>Siwan Roberts</cp:lastModifiedBy>
  <cp:revision>3</cp:revision>
  <dcterms:created xsi:type="dcterms:W3CDTF">2024-04-03T13:35:00Z</dcterms:created>
  <dcterms:modified xsi:type="dcterms:W3CDTF">2024-04-03T13:35:00Z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0x0101000C5A6BC3F74F204881F766B8AD3EC203</vt:lpwstr>
  </property>
</Properties>
</file>