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6AC6A" w14:textId="3256510F" w:rsidR="00CF3367" w:rsidRPr="00CA635E" w:rsidRDefault="00390110" w:rsidP="00CF3367">
      <w:pPr>
        <w:spacing w:line="360" w:lineRule="auto"/>
        <w:rPr>
          <w:rFonts w:ascii="Calibri" w:hAnsi="Calibri" w:cs="Calibri"/>
          <w:b/>
          <w:bCs/>
        </w:rPr>
      </w:pPr>
      <w:r>
        <w:rPr>
          <w:rFonts w:ascii="Calibri" w:hAnsi="Calibri" w:cs="Calibri"/>
          <w:b/>
          <w:bCs/>
        </w:rPr>
        <w:t>Po</w:t>
      </w:r>
      <w:r w:rsidR="00644384">
        <w:rPr>
          <w:rFonts w:ascii="Calibri" w:hAnsi="Calibri" w:cs="Calibri"/>
          <w:b/>
          <w:bCs/>
        </w:rPr>
        <w:t xml:space="preserve">pulation characteristics and </w:t>
      </w:r>
      <w:r w:rsidR="00684D58" w:rsidRPr="00CA635E">
        <w:rPr>
          <w:rFonts w:ascii="Calibri" w:hAnsi="Calibri" w:cs="Calibri"/>
          <w:b/>
          <w:bCs/>
        </w:rPr>
        <w:t>p</w:t>
      </w:r>
      <w:r w:rsidR="00CF3367" w:rsidRPr="00CA635E">
        <w:rPr>
          <w:rFonts w:ascii="Calibri" w:hAnsi="Calibri" w:cs="Calibri"/>
          <w:b/>
          <w:bCs/>
        </w:rPr>
        <w:t>redation</w:t>
      </w:r>
      <w:r w:rsidR="00644384">
        <w:rPr>
          <w:rFonts w:ascii="Calibri" w:hAnsi="Calibri" w:cs="Calibri"/>
          <w:b/>
          <w:bCs/>
        </w:rPr>
        <w:t xml:space="preserve"> rates</w:t>
      </w:r>
      <w:r w:rsidR="00CF3367" w:rsidRPr="00CA635E">
        <w:rPr>
          <w:rFonts w:ascii="Calibri" w:hAnsi="Calibri" w:cs="Calibri"/>
          <w:b/>
          <w:bCs/>
        </w:rPr>
        <w:t xml:space="preserve"> </w:t>
      </w:r>
      <w:r w:rsidR="00644384">
        <w:rPr>
          <w:rFonts w:ascii="Calibri" w:hAnsi="Calibri" w:cs="Calibri"/>
          <w:b/>
          <w:bCs/>
        </w:rPr>
        <w:t>of</w:t>
      </w:r>
      <w:r w:rsidR="00CF3367" w:rsidRPr="00CA635E">
        <w:rPr>
          <w:rFonts w:ascii="Calibri" w:hAnsi="Calibri" w:cs="Calibri"/>
          <w:b/>
          <w:bCs/>
        </w:rPr>
        <w:t xml:space="preserve"> the dominant soft bodied and </w:t>
      </w:r>
      <w:proofErr w:type="spellStart"/>
      <w:r w:rsidR="00CF3367" w:rsidRPr="00CA635E">
        <w:rPr>
          <w:rFonts w:ascii="Calibri" w:hAnsi="Calibri" w:cs="Calibri"/>
          <w:b/>
          <w:bCs/>
        </w:rPr>
        <w:t>durophagous</w:t>
      </w:r>
      <w:proofErr w:type="spellEnd"/>
      <w:r w:rsidR="00CF3367" w:rsidRPr="00CA635E">
        <w:rPr>
          <w:rFonts w:ascii="Calibri" w:hAnsi="Calibri" w:cs="Calibri"/>
          <w:b/>
          <w:bCs/>
        </w:rPr>
        <w:t xml:space="preserve"> predators on temperate intertidal shores</w:t>
      </w:r>
    </w:p>
    <w:p w14:paraId="2301410A" w14:textId="77777777" w:rsidR="00CF3367" w:rsidRPr="00CA635E" w:rsidRDefault="00CF3367" w:rsidP="00CF3367">
      <w:pPr>
        <w:spacing w:line="360" w:lineRule="auto"/>
        <w:rPr>
          <w:rFonts w:ascii="Calibri" w:hAnsi="Calibri" w:cs="Calibri"/>
          <w:b/>
          <w:bCs/>
        </w:rPr>
      </w:pPr>
    </w:p>
    <w:p w14:paraId="0228F102" w14:textId="77777777" w:rsidR="00CF3367" w:rsidRPr="00CA635E" w:rsidRDefault="00CF3367" w:rsidP="00CF3367">
      <w:pPr>
        <w:spacing w:line="360" w:lineRule="auto"/>
        <w:rPr>
          <w:rFonts w:ascii="Calibri" w:hAnsi="Calibri" w:cs="Calibri"/>
        </w:rPr>
      </w:pPr>
      <w:r w:rsidRPr="00CA635E">
        <w:rPr>
          <w:rFonts w:ascii="Calibri" w:hAnsi="Calibri" w:cs="Calibri"/>
        </w:rPr>
        <w:t>Lloyd S. Peck</w:t>
      </w:r>
      <w:r w:rsidRPr="00CA635E">
        <w:rPr>
          <w:rFonts w:ascii="Calibri" w:hAnsi="Calibri" w:cs="Calibri"/>
          <w:vertAlign w:val="superscript"/>
        </w:rPr>
        <w:t>1</w:t>
      </w:r>
      <w:r w:rsidRPr="00CA635E">
        <w:rPr>
          <w:rFonts w:ascii="Calibri" w:hAnsi="Calibri" w:cs="Calibri"/>
        </w:rPr>
        <w:t>, Hannah E. Mance</w:t>
      </w:r>
      <w:r w:rsidRPr="00CA635E">
        <w:rPr>
          <w:rFonts w:ascii="Calibri" w:hAnsi="Calibri" w:cs="Calibri"/>
          <w:vertAlign w:val="superscript"/>
        </w:rPr>
        <w:t>2</w:t>
      </w:r>
      <w:r w:rsidRPr="00CA635E">
        <w:rPr>
          <w:rFonts w:ascii="Calibri" w:hAnsi="Calibri" w:cs="Calibri"/>
        </w:rPr>
        <w:t>, Miles B. Ellis</w:t>
      </w:r>
      <w:r w:rsidRPr="00CA635E">
        <w:rPr>
          <w:rFonts w:ascii="Calibri" w:hAnsi="Calibri" w:cs="Calibri"/>
          <w:vertAlign w:val="superscript"/>
        </w:rPr>
        <w:t>2</w:t>
      </w:r>
      <w:r w:rsidRPr="00CA635E">
        <w:rPr>
          <w:rFonts w:ascii="Calibri" w:hAnsi="Calibri" w:cs="Calibri"/>
        </w:rPr>
        <w:t>, Daniel Matok</w:t>
      </w:r>
      <w:r w:rsidRPr="00CA635E">
        <w:rPr>
          <w:rFonts w:ascii="Calibri" w:hAnsi="Calibri" w:cs="Calibri"/>
          <w:vertAlign w:val="superscript"/>
        </w:rPr>
        <w:t>2</w:t>
      </w:r>
      <w:r w:rsidRPr="00CA635E">
        <w:rPr>
          <w:rFonts w:ascii="Calibri" w:hAnsi="Calibri" w:cs="Calibri"/>
        </w:rPr>
        <w:t>, Laura J. Grange</w:t>
      </w:r>
      <w:r w:rsidRPr="00CA635E">
        <w:rPr>
          <w:rFonts w:ascii="Calibri" w:hAnsi="Calibri" w:cs="Calibri"/>
          <w:vertAlign w:val="superscript"/>
        </w:rPr>
        <w:t>2</w:t>
      </w:r>
    </w:p>
    <w:p w14:paraId="76E41CF6" w14:textId="77777777" w:rsidR="00162984" w:rsidRPr="00CA635E" w:rsidRDefault="00162984" w:rsidP="00CF3367">
      <w:pPr>
        <w:spacing w:line="360" w:lineRule="auto"/>
        <w:rPr>
          <w:rFonts w:ascii="Calibri" w:hAnsi="Calibri" w:cs="Calibri"/>
          <w:color w:val="231F20"/>
          <w:vertAlign w:val="superscript"/>
        </w:rPr>
      </w:pPr>
    </w:p>
    <w:p w14:paraId="77B27B11" w14:textId="58A2C172" w:rsidR="00CF3367" w:rsidRPr="00CA635E" w:rsidRDefault="00CF3367" w:rsidP="00CF3367">
      <w:pPr>
        <w:spacing w:line="360" w:lineRule="auto"/>
        <w:rPr>
          <w:rFonts w:ascii="Calibri" w:hAnsi="Calibri" w:cs="Calibri"/>
        </w:rPr>
      </w:pPr>
      <w:r w:rsidRPr="00CA635E">
        <w:rPr>
          <w:rFonts w:ascii="Calibri" w:hAnsi="Calibri" w:cs="Calibri"/>
          <w:color w:val="231F20"/>
          <w:vertAlign w:val="superscript"/>
        </w:rPr>
        <w:t>1</w:t>
      </w:r>
      <w:r w:rsidRPr="00CA635E">
        <w:rPr>
          <w:rFonts w:ascii="Calibri" w:hAnsi="Calibri" w:cs="Calibri"/>
          <w:color w:val="231F20"/>
        </w:rPr>
        <w:t xml:space="preserve">British Antarctic Survey, Natural Environment Research Council, High Cross, </w:t>
      </w:r>
      <w:proofErr w:type="spellStart"/>
      <w:r w:rsidRPr="00CA635E">
        <w:rPr>
          <w:rFonts w:ascii="Calibri" w:hAnsi="Calibri" w:cs="Calibri"/>
          <w:color w:val="231F20"/>
        </w:rPr>
        <w:t>Madingley</w:t>
      </w:r>
      <w:proofErr w:type="spellEnd"/>
      <w:r w:rsidRPr="00CA635E">
        <w:rPr>
          <w:rFonts w:ascii="Calibri" w:hAnsi="Calibri" w:cs="Calibri"/>
          <w:color w:val="231F20"/>
        </w:rPr>
        <w:t xml:space="preserve"> Road, Cambridge CB3 0ET, UK</w:t>
      </w:r>
    </w:p>
    <w:p w14:paraId="152834DD" w14:textId="77777777" w:rsidR="00CF3367" w:rsidRPr="00CA635E" w:rsidRDefault="00CF3367" w:rsidP="00CF3367">
      <w:pPr>
        <w:spacing w:after="100" w:afterAutospacing="1" w:line="360" w:lineRule="auto"/>
        <w:rPr>
          <w:rFonts w:ascii="Calibri" w:hAnsi="Calibri" w:cs="Calibri"/>
          <w:color w:val="000000"/>
          <w:shd w:val="clear" w:color="auto" w:fill="FFFFFF"/>
        </w:rPr>
      </w:pPr>
      <w:r w:rsidRPr="00CA635E">
        <w:rPr>
          <w:rFonts w:ascii="Calibri" w:hAnsi="Calibri" w:cs="Calibri"/>
          <w:vertAlign w:val="superscript"/>
        </w:rPr>
        <w:t>2</w:t>
      </w:r>
      <w:r w:rsidRPr="00CA635E">
        <w:rPr>
          <w:rFonts w:ascii="Calibri" w:hAnsi="Calibri" w:cs="Calibri"/>
        </w:rPr>
        <w:t xml:space="preserve">School of Ocean Sciences, Bangor University, </w:t>
      </w:r>
      <w:r w:rsidRPr="00CA635E">
        <w:rPr>
          <w:rFonts w:ascii="Calibri" w:hAnsi="Calibri" w:cs="Calibri"/>
          <w:color w:val="000000"/>
          <w:shd w:val="clear" w:color="auto" w:fill="FFFFFF"/>
        </w:rPr>
        <w:t>Bangor, Gwynedd, North Wales, LL57 2DG</w:t>
      </w:r>
    </w:p>
    <w:p w14:paraId="4280CC3D" w14:textId="77777777" w:rsidR="00CF3367" w:rsidRPr="00CA635E" w:rsidRDefault="00CF3367" w:rsidP="00CF3367">
      <w:pPr>
        <w:spacing w:after="100" w:afterAutospacing="1" w:line="360" w:lineRule="auto"/>
        <w:rPr>
          <w:rFonts w:ascii="Calibri" w:hAnsi="Calibri" w:cs="Calibri"/>
          <w:color w:val="000000"/>
          <w:shd w:val="clear" w:color="auto" w:fill="FFFFFF"/>
        </w:rPr>
      </w:pPr>
    </w:p>
    <w:p w14:paraId="622824B6" w14:textId="77777777" w:rsidR="00CF3367" w:rsidRPr="00CA635E" w:rsidRDefault="00CF3367" w:rsidP="00CF3367">
      <w:pPr>
        <w:spacing w:line="360" w:lineRule="auto"/>
        <w:rPr>
          <w:rFonts w:ascii="Calibri" w:hAnsi="Calibri" w:cs="Calibri"/>
        </w:rPr>
      </w:pPr>
      <w:r w:rsidRPr="00CA635E">
        <w:rPr>
          <w:rFonts w:ascii="Calibri" w:hAnsi="Calibri" w:cs="Calibri"/>
          <w:b/>
          <w:bCs/>
        </w:rPr>
        <w:t>Correspondence</w:t>
      </w:r>
      <w:r w:rsidRPr="00CA635E">
        <w:rPr>
          <w:rFonts w:ascii="Calibri" w:hAnsi="Calibri" w:cs="Calibri"/>
        </w:rPr>
        <w:t xml:space="preserve">: Professor Lloyd S. Peck, </w:t>
      </w:r>
      <w:r w:rsidRPr="00CA635E">
        <w:rPr>
          <w:rFonts w:ascii="Calibri" w:hAnsi="Calibri" w:cs="Calibri"/>
          <w:color w:val="231F20"/>
        </w:rPr>
        <w:t xml:space="preserve">British Antarctic Survey, Natural Environment Research Council, High Cross, </w:t>
      </w:r>
      <w:proofErr w:type="spellStart"/>
      <w:r w:rsidRPr="00CA635E">
        <w:rPr>
          <w:rFonts w:ascii="Calibri" w:hAnsi="Calibri" w:cs="Calibri"/>
          <w:color w:val="231F20"/>
        </w:rPr>
        <w:t>Madingley</w:t>
      </w:r>
      <w:proofErr w:type="spellEnd"/>
      <w:r w:rsidRPr="00CA635E">
        <w:rPr>
          <w:rFonts w:ascii="Calibri" w:hAnsi="Calibri" w:cs="Calibri"/>
          <w:color w:val="231F20"/>
        </w:rPr>
        <w:t xml:space="preserve"> Road, Cambridge CB3 0ET, UK</w:t>
      </w:r>
    </w:p>
    <w:p w14:paraId="3915512E" w14:textId="77777777" w:rsidR="00CF3367" w:rsidRPr="00CA635E" w:rsidRDefault="00CF3367" w:rsidP="00CF3367">
      <w:pPr>
        <w:spacing w:line="360" w:lineRule="auto"/>
        <w:rPr>
          <w:rFonts w:ascii="Calibri" w:hAnsi="Calibri" w:cs="Calibri"/>
        </w:rPr>
      </w:pPr>
      <w:r w:rsidRPr="00CA635E">
        <w:rPr>
          <w:rFonts w:ascii="Calibri" w:hAnsi="Calibri" w:cs="Calibri"/>
        </w:rPr>
        <w:t xml:space="preserve">Email: </w:t>
      </w:r>
      <w:hyperlink r:id="rId9" w:history="1">
        <w:r w:rsidRPr="00CA635E">
          <w:rPr>
            <w:rStyle w:val="Hyperlink"/>
            <w:rFonts w:ascii="Calibri" w:hAnsi="Calibri" w:cs="Calibri"/>
          </w:rPr>
          <w:t>lspe@bas.ac.uk</w:t>
        </w:r>
      </w:hyperlink>
      <w:r w:rsidRPr="00CA635E">
        <w:rPr>
          <w:rFonts w:ascii="Calibri" w:hAnsi="Calibri" w:cs="Calibri"/>
        </w:rPr>
        <w:t xml:space="preserve"> </w:t>
      </w:r>
    </w:p>
    <w:p w14:paraId="01D81D3E" w14:textId="77777777" w:rsidR="00CF3367" w:rsidRPr="00CA635E" w:rsidRDefault="00CF3367" w:rsidP="00CF3367">
      <w:pPr>
        <w:spacing w:line="360" w:lineRule="auto"/>
        <w:rPr>
          <w:rFonts w:ascii="Calibri" w:hAnsi="Calibri" w:cs="Calibri"/>
        </w:rPr>
      </w:pPr>
      <w:r w:rsidRPr="00CA635E">
        <w:rPr>
          <w:rFonts w:ascii="Calibri" w:hAnsi="Calibri" w:cs="Calibri"/>
        </w:rPr>
        <w:t>Telephone: 44(0)7910662194</w:t>
      </w:r>
    </w:p>
    <w:p w14:paraId="6EE3ECE4" w14:textId="77777777" w:rsidR="00162984" w:rsidRPr="00CA635E" w:rsidRDefault="00162984" w:rsidP="00CF3367">
      <w:pPr>
        <w:spacing w:line="360" w:lineRule="auto"/>
        <w:rPr>
          <w:rFonts w:ascii="Calibri" w:hAnsi="Calibri" w:cs="Calibri"/>
        </w:rPr>
      </w:pPr>
    </w:p>
    <w:p w14:paraId="7372E3D7" w14:textId="77D2D936" w:rsidR="00CF3367" w:rsidRPr="00CA635E" w:rsidRDefault="00CF3367" w:rsidP="00CF3367">
      <w:pPr>
        <w:spacing w:line="360" w:lineRule="auto"/>
        <w:rPr>
          <w:rFonts w:ascii="Calibri" w:hAnsi="Calibri" w:cs="Calibri"/>
        </w:rPr>
      </w:pPr>
      <w:r w:rsidRPr="00CA635E">
        <w:rPr>
          <w:rFonts w:ascii="Calibri" w:hAnsi="Calibri" w:cs="Calibri"/>
        </w:rPr>
        <w:t xml:space="preserve">ORCID: </w:t>
      </w:r>
    </w:p>
    <w:p w14:paraId="199BA9C4" w14:textId="77777777" w:rsidR="00CF3367" w:rsidRPr="00CA635E" w:rsidRDefault="00CF3367" w:rsidP="00CF3367">
      <w:pPr>
        <w:spacing w:line="360" w:lineRule="auto"/>
        <w:jc w:val="both"/>
        <w:outlineLvl w:val="0"/>
        <w:rPr>
          <w:rFonts w:ascii="Calibri" w:hAnsi="Calibri" w:cs="Calibri"/>
          <w:shd w:val="clear" w:color="auto" w:fill="FFFFFF"/>
        </w:rPr>
      </w:pPr>
      <w:r w:rsidRPr="00CA635E">
        <w:rPr>
          <w:rFonts w:ascii="Calibri" w:hAnsi="Calibri" w:cs="Calibri"/>
          <w:i/>
          <w:shd w:val="clear" w:color="auto" w:fill="FFFFFF"/>
        </w:rPr>
        <w:t xml:space="preserve">Lloyd Peck </w:t>
      </w:r>
      <w:r w:rsidRPr="00CA635E">
        <w:rPr>
          <w:rFonts w:ascii="Calibri" w:hAnsi="Calibri" w:cs="Calibri"/>
          <w:shd w:val="clear" w:color="auto" w:fill="FFFFFF"/>
        </w:rPr>
        <w:t>– 0000-0003-3479-6791</w:t>
      </w:r>
    </w:p>
    <w:p w14:paraId="03CC8505" w14:textId="77777777" w:rsidR="00CF3367" w:rsidRPr="00CA635E" w:rsidRDefault="00CF3367" w:rsidP="00CF3367">
      <w:pPr>
        <w:spacing w:line="360" w:lineRule="auto"/>
        <w:jc w:val="both"/>
        <w:outlineLvl w:val="0"/>
        <w:rPr>
          <w:rFonts w:ascii="Calibri" w:hAnsi="Calibri" w:cs="Calibri"/>
          <w:i/>
          <w:iCs/>
          <w:color w:val="0000FF"/>
          <w:u w:val="single"/>
          <w:shd w:val="clear" w:color="auto" w:fill="FFFFFF"/>
        </w:rPr>
      </w:pPr>
      <w:r w:rsidRPr="00CA635E">
        <w:rPr>
          <w:rFonts w:ascii="Calibri" w:hAnsi="Calibri" w:cs="Calibri"/>
          <w:i/>
          <w:iCs/>
          <w:shd w:val="clear" w:color="auto" w:fill="FFFFFF"/>
        </w:rPr>
        <w:t xml:space="preserve">Laura Grange - </w:t>
      </w:r>
      <w:r w:rsidRPr="00CA635E">
        <w:rPr>
          <w:rStyle w:val="Strong"/>
          <w:rFonts w:ascii="Calibri" w:hAnsi="Calibri" w:cs="Calibri"/>
        </w:rPr>
        <w:t>0000-0001-9222-6848</w:t>
      </w:r>
    </w:p>
    <w:p w14:paraId="71F1D580" w14:textId="77777777" w:rsidR="00CF3367" w:rsidRPr="00CA635E" w:rsidRDefault="00CF3367">
      <w:pPr>
        <w:rPr>
          <w:rFonts w:ascii="Calibri" w:hAnsi="Calibri" w:cs="Calibri"/>
          <w:b/>
          <w:bCs/>
        </w:rPr>
      </w:pPr>
    </w:p>
    <w:p w14:paraId="3BAF2427" w14:textId="045CA9FC" w:rsidR="009D4783" w:rsidRPr="00CA635E" w:rsidRDefault="008F45B4">
      <w:pPr>
        <w:rPr>
          <w:rFonts w:ascii="Calibri" w:hAnsi="Calibri" w:cs="Calibri"/>
          <w:b/>
          <w:bCs/>
        </w:rPr>
      </w:pPr>
      <w:r w:rsidRPr="00CA635E">
        <w:rPr>
          <w:rFonts w:ascii="Calibri" w:hAnsi="Calibri" w:cs="Calibri"/>
          <w:b/>
          <w:bCs/>
        </w:rPr>
        <w:t>Abstract</w:t>
      </w:r>
    </w:p>
    <w:p w14:paraId="50109789" w14:textId="0F4EAD77" w:rsidR="004C58CE" w:rsidRPr="00AC53C9" w:rsidRDefault="004C58CE" w:rsidP="004C58CE">
      <w:pPr>
        <w:rPr>
          <w:rFonts w:ascii="Calibri" w:hAnsi="Calibri" w:cs="Calibri"/>
        </w:rPr>
      </w:pPr>
      <w:r w:rsidRPr="00AC53C9">
        <w:rPr>
          <w:rFonts w:ascii="Calibri" w:hAnsi="Calibri" w:cs="Calibri"/>
        </w:rPr>
        <w:t xml:space="preserve">Substantial research exists on predation and its ecology. Most research has </w:t>
      </w:r>
      <w:r>
        <w:rPr>
          <w:rFonts w:ascii="Calibri" w:hAnsi="Calibri" w:cs="Calibri"/>
        </w:rPr>
        <w:t>focused</w:t>
      </w:r>
      <w:r w:rsidRPr="00AC53C9">
        <w:rPr>
          <w:rFonts w:ascii="Calibri" w:hAnsi="Calibri" w:cs="Calibri"/>
        </w:rPr>
        <w:t xml:space="preserve"> on </w:t>
      </w:r>
      <w:proofErr w:type="spellStart"/>
      <w:r w:rsidRPr="00AC53C9">
        <w:rPr>
          <w:rFonts w:ascii="Calibri" w:hAnsi="Calibri" w:cs="Calibri"/>
        </w:rPr>
        <w:t>durophagous</w:t>
      </w:r>
      <w:proofErr w:type="spellEnd"/>
      <w:r w:rsidRPr="00AC53C9">
        <w:rPr>
          <w:rFonts w:ascii="Calibri" w:hAnsi="Calibri" w:cs="Calibri"/>
        </w:rPr>
        <w:t xml:space="preserve"> fish, brachyuran </w:t>
      </w:r>
      <w:proofErr w:type="gramStart"/>
      <w:r w:rsidRPr="00AC53C9">
        <w:rPr>
          <w:rFonts w:ascii="Calibri" w:hAnsi="Calibri" w:cs="Calibri"/>
        </w:rPr>
        <w:t>crabs</w:t>
      </w:r>
      <w:proofErr w:type="gramEnd"/>
      <w:r w:rsidRPr="00AC53C9">
        <w:rPr>
          <w:rFonts w:ascii="Calibri" w:hAnsi="Calibri" w:cs="Calibri"/>
        </w:rPr>
        <w:t xml:space="preserve"> and lobsters</w:t>
      </w:r>
      <w:r w:rsidR="00B35A42">
        <w:rPr>
          <w:rFonts w:ascii="Calibri" w:hAnsi="Calibri" w:cs="Calibri"/>
        </w:rPr>
        <w:t>.</w:t>
      </w:r>
      <w:r w:rsidRPr="00AC53C9">
        <w:rPr>
          <w:rFonts w:ascii="Calibri" w:hAnsi="Calibri" w:cs="Calibri"/>
        </w:rPr>
        <w:t xml:space="preserve"> Data are lacking, however</w:t>
      </w:r>
      <w:r w:rsidR="00B35A42">
        <w:rPr>
          <w:rFonts w:ascii="Calibri" w:hAnsi="Calibri" w:cs="Calibri"/>
        </w:rPr>
        <w:t>,</w:t>
      </w:r>
      <w:r w:rsidRPr="00AC53C9">
        <w:rPr>
          <w:rFonts w:ascii="Calibri" w:hAnsi="Calibri" w:cs="Calibri"/>
        </w:rPr>
        <w:t xml:space="preserve"> on soft bodied predators </w:t>
      </w:r>
      <w:r>
        <w:rPr>
          <w:rFonts w:ascii="Calibri" w:hAnsi="Calibri" w:cs="Calibri"/>
        </w:rPr>
        <w:t>like</w:t>
      </w:r>
      <w:r w:rsidRPr="00AC53C9">
        <w:rPr>
          <w:rFonts w:ascii="Calibri" w:hAnsi="Calibri" w:cs="Calibri"/>
        </w:rPr>
        <w:t xml:space="preserve"> anemones, and their contribution to overall levels of predation remains largely unevaluated. Here we compared predation rates of the </w:t>
      </w:r>
      <w:proofErr w:type="spellStart"/>
      <w:r w:rsidRPr="00AC53C9">
        <w:rPr>
          <w:rFonts w:ascii="Calibri" w:hAnsi="Calibri" w:cs="Calibri"/>
        </w:rPr>
        <w:t>durophagous</w:t>
      </w:r>
      <w:proofErr w:type="spellEnd"/>
      <w:r w:rsidRPr="00AC53C9">
        <w:rPr>
          <w:rFonts w:ascii="Calibri" w:hAnsi="Calibri" w:cs="Calibri"/>
        </w:rPr>
        <w:t xml:space="preserve"> predator, the crab </w:t>
      </w:r>
      <w:proofErr w:type="spellStart"/>
      <w:r w:rsidRPr="00AC53C9">
        <w:rPr>
          <w:rFonts w:ascii="Calibri" w:hAnsi="Calibri" w:cs="Calibri"/>
          <w:i/>
          <w:iCs/>
        </w:rPr>
        <w:t>Carcinus</w:t>
      </w:r>
      <w:proofErr w:type="spellEnd"/>
      <w:r w:rsidRPr="00AC53C9">
        <w:rPr>
          <w:rFonts w:ascii="Calibri" w:hAnsi="Calibri" w:cs="Calibri"/>
          <w:i/>
          <w:iCs/>
        </w:rPr>
        <w:t xml:space="preserve"> </w:t>
      </w:r>
      <w:proofErr w:type="spellStart"/>
      <w:r w:rsidRPr="00AC53C9">
        <w:rPr>
          <w:rFonts w:ascii="Calibri" w:hAnsi="Calibri" w:cs="Calibri"/>
          <w:i/>
          <w:iCs/>
        </w:rPr>
        <w:t>maenas</w:t>
      </w:r>
      <w:proofErr w:type="spellEnd"/>
      <w:r w:rsidRPr="00AC53C9">
        <w:rPr>
          <w:rFonts w:ascii="Calibri" w:hAnsi="Calibri" w:cs="Calibri"/>
          <w:i/>
          <w:iCs/>
        </w:rPr>
        <w:t xml:space="preserve"> </w:t>
      </w:r>
      <w:r w:rsidRPr="00AC53C9">
        <w:rPr>
          <w:rFonts w:ascii="Calibri" w:hAnsi="Calibri" w:cs="Calibri"/>
        </w:rPr>
        <w:t xml:space="preserve">and the soft bodied predator, the anemone </w:t>
      </w:r>
      <w:r w:rsidRPr="00AC53C9">
        <w:rPr>
          <w:rFonts w:ascii="Calibri" w:hAnsi="Calibri" w:cs="Calibri"/>
          <w:i/>
          <w:iCs/>
        </w:rPr>
        <w:t xml:space="preserve">Actinia equina </w:t>
      </w:r>
      <w:r w:rsidRPr="00AC53C9">
        <w:rPr>
          <w:rFonts w:ascii="Calibri" w:hAnsi="Calibri" w:cs="Calibri"/>
        </w:rPr>
        <w:t xml:space="preserve">on 15 intertidal shores around Anglesey, north Wales. We employed a novel approach to </w:t>
      </w:r>
      <w:r>
        <w:rPr>
          <w:rFonts w:ascii="Calibri" w:hAnsi="Calibri" w:cs="Calibri"/>
        </w:rPr>
        <w:t>assess</w:t>
      </w:r>
      <w:r w:rsidRPr="00AC53C9">
        <w:rPr>
          <w:rFonts w:ascii="Calibri" w:hAnsi="Calibri" w:cs="Calibri"/>
        </w:rPr>
        <w:t xml:space="preserve"> predation </w:t>
      </w:r>
      <w:r>
        <w:rPr>
          <w:rFonts w:ascii="Calibri" w:hAnsi="Calibri" w:cs="Calibri"/>
        </w:rPr>
        <w:t xml:space="preserve">based on measuring faecal output from recently collected individuals and converting to food consumed using absorption efficiencies measured using </w:t>
      </w:r>
      <w:r w:rsidRPr="00AC53C9">
        <w:rPr>
          <w:rFonts w:ascii="Calibri" w:hAnsi="Calibri" w:cs="Calibri"/>
        </w:rPr>
        <w:t xml:space="preserve">potential prey species inhabiting the same shores. Anemone </w:t>
      </w:r>
      <w:proofErr w:type="gramStart"/>
      <w:r w:rsidRPr="00AC53C9">
        <w:rPr>
          <w:rFonts w:ascii="Calibri" w:hAnsi="Calibri" w:cs="Calibri"/>
        </w:rPr>
        <w:t>mean</w:t>
      </w:r>
      <w:proofErr w:type="gramEnd"/>
      <w:r w:rsidRPr="00AC53C9">
        <w:rPr>
          <w:rFonts w:ascii="Calibri" w:hAnsi="Calibri" w:cs="Calibri"/>
        </w:rPr>
        <w:t xml:space="preserve"> abundance was 8.21 </w:t>
      </w:r>
      <w:r>
        <w:rPr>
          <w:rFonts w:ascii="Calibri" w:hAnsi="Calibri" w:cs="Calibri"/>
        </w:rPr>
        <w:t>(</w:t>
      </w:r>
      <w:r w:rsidRPr="00AC53C9">
        <w:rPr>
          <w:rFonts w:ascii="Calibri" w:hAnsi="Calibri" w:cs="Calibri"/>
        </w:rPr>
        <w:t>±0.27</w:t>
      </w:r>
      <w:r>
        <w:rPr>
          <w:rFonts w:ascii="Calibri" w:hAnsi="Calibri" w:cs="Calibri"/>
        </w:rPr>
        <w:t>,</w:t>
      </w:r>
      <w:r w:rsidRPr="00AC53C9">
        <w:rPr>
          <w:rFonts w:ascii="Calibri" w:hAnsi="Calibri" w:cs="Calibri"/>
        </w:rPr>
        <w:t xml:space="preserve"> </w:t>
      </w:r>
      <w:proofErr w:type="spellStart"/>
      <w:r w:rsidRPr="00AC53C9">
        <w:rPr>
          <w:rFonts w:ascii="Calibri" w:hAnsi="Calibri" w:cs="Calibri"/>
        </w:rPr>
        <w:t>s.e.</w:t>
      </w:r>
      <w:proofErr w:type="spellEnd"/>
      <w:r w:rsidRPr="00AC53C9">
        <w:rPr>
          <w:rFonts w:ascii="Calibri" w:hAnsi="Calibri" w:cs="Calibri"/>
        </w:rPr>
        <w:t xml:space="preserve">), whereas </w:t>
      </w:r>
      <w:r>
        <w:rPr>
          <w:rFonts w:ascii="Calibri" w:hAnsi="Calibri" w:cs="Calibri"/>
        </w:rPr>
        <w:t xml:space="preserve">for </w:t>
      </w:r>
      <w:r w:rsidRPr="00AC53C9">
        <w:rPr>
          <w:rFonts w:ascii="Calibri" w:hAnsi="Calibri" w:cs="Calibri"/>
          <w:i/>
          <w:iCs/>
        </w:rPr>
        <w:t xml:space="preserve">C. </w:t>
      </w:r>
      <w:proofErr w:type="spellStart"/>
      <w:r w:rsidRPr="00AC53C9">
        <w:rPr>
          <w:rFonts w:ascii="Calibri" w:hAnsi="Calibri" w:cs="Calibri"/>
          <w:i/>
          <w:iCs/>
        </w:rPr>
        <w:t>maenas</w:t>
      </w:r>
      <w:proofErr w:type="spellEnd"/>
      <w:r w:rsidRPr="00AC53C9">
        <w:rPr>
          <w:rFonts w:ascii="Calibri" w:hAnsi="Calibri" w:cs="Calibri"/>
          <w:i/>
          <w:iCs/>
        </w:rPr>
        <w:t xml:space="preserve"> </w:t>
      </w:r>
      <w:r>
        <w:rPr>
          <w:rFonts w:ascii="Calibri" w:hAnsi="Calibri" w:cs="Calibri"/>
        </w:rPr>
        <w:t xml:space="preserve">it </w:t>
      </w:r>
      <w:r w:rsidRPr="00AC53C9">
        <w:rPr>
          <w:rFonts w:ascii="Calibri" w:hAnsi="Calibri" w:cs="Calibri"/>
        </w:rPr>
        <w:t xml:space="preserve">was 0.23± 0.02. Absorption efficiencies when fed </w:t>
      </w:r>
      <w:proofErr w:type="spellStart"/>
      <w:r w:rsidRPr="00AC53C9">
        <w:rPr>
          <w:rFonts w:ascii="Calibri" w:hAnsi="Calibri" w:cs="Calibri"/>
        </w:rPr>
        <w:t>mussel</w:t>
      </w:r>
      <w:proofErr w:type="spellEnd"/>
      <w:r w:rsidRPr="00AC53C9">
        <w:rPr>
          <w:rFonts w:ascii="Calibri" w:hAnsi="Calibri" w:cs="Calibri"/>
        </w:rPr>
        <w:t xml:space="preserve"> tissue, a polychaete worm</w:t>
      </w:r>
      <w:r w:rsidR="009E4CD4">
        <w:rPr>
          <w:rFonts w:ascii="Calibri" w:hAnsi="Calibri" w:cs="Calibri"/>
        </w:rPr>
        <w:t>,</w:t>
      </w:r>
      <w:r w:rsidRPr="00AC53C9">
        <w:rPr>
          <w:rFonts w:ascii="Calibri" w:hAnsi="Calibri" w:cs="Calibri"/>
        </w:rPr>
        <w:t xml:space="preserve"> or a shrimp </w:t>
      </w:r>
      <w:r>
        <w:rPr>
          <w:rFonts w:ascii="Calibri" w:hAnsi="Calibri" w:cs="Calibri"/>
        </w:rPr>
        <w:t>were</w:t>
      </w:r>
      <w:r w:rsidRPr="00AC53C9">
        <w:rPr>
          <w:rFonts w:ascii="Calibri" w:hAnsi="Calibri" w:cs="Calibri"/>
        </w:rPr>
        <w:t xml:space="preserve"> 92.8%</w:t>
      </w:r>
      <w:r>
        <w:rPr>
          <w:rFonts w:ascii="Calibri" w:hAnsi="Calibri" w:cs="Calibri"/>
        </w:rPr>
        <w:t>-</w:t>
      </w:r>
      <w:r w:rsidRPr="00AC53C9">
        <w:rPr>
          <w:rFonts w:ascii="Calibri" w:hAnsi="Calibri" w:cs="Calibri"/>
        </w:rPr>
        <w:t xml:space="preserve">94.0% in </w:t>
      </w:r>
      <w:r w:rsidRPr="00AC53C9">
        <w:rPr>
          <w:rFonts w:ascii="Calibri" w:hAnsi="Calibri" w:cs="Calibri"/>
          <w:i/>
          <w:iCs/>
        </w:rPr>
        <w:t xml:space="preserve">C. </w:t>
      </w:r>
      <w:proofErr w:type="spellStart"/>
      <w:r w:rsidRPr="00AC53C9">
        <w:rPr>
          <w:rFonts w:ascii="Calibri" w:hAnsi="Calibri" w:cs="Calibri"/>
          <w:i/>
          <w:iCs/>
        </w:rPr>
        <w:t>Maenas</w:t>
      </w:r>
      <w:proofErr w:type="spellEnd"/>
      <w:r w:rsidRPr="00AC53C9">
        <w:rPr>
          <w:rFonts w:ascii="Calibri" w:hAnsi="Calibri" w:cs="Calibri"/>
          <w:i/>
          <w:iCs/>
        </w:rPr>
        <w:t xml:space="preserve"> </w:t>
      </w:r>
      <w:r w:rsidRPr="00AC53C9">
        <w:rPr>
          <w:rFonts w:ascii="Calibri" w:hAnsi="Calibri" w:cs="Calibri"/>
        </w:rPr>
        <w:t>and 40.5%</w:t>
      </w:r>
      <w:r>
        <w:rPr>
          <w:rFonts w:ascii="Calibri" w:hAnsi="Calibri" w:cs="Calibri"/>
        </w:rPr>
        <w:t>-</w:t>
      </w:r>
      <w:r w:rsidRPr="00AC53C9">
        <w:rPr>
          <w:rFonts w:ascii="Calibri" w:hAnsi="Calibri" w:cs="Calibri"/>
        </w:rPr>
        <w:t xml:space="preserve">95.8% in </w:t>
      </w:r>
      <w:r w:rsidRPr="00AC53C9">
        <w:rPr>
          <w:rFonts w:ascii="Calibri" w:hAnsi="Calibri" w:cs="Calibri"/>
          <w:i/>
          <w:iCs/>
        </w:rPr>
        <w:t>A. equina</w:t>
      </w:r>
      <w:r w:rsidRPr="00AC53C9">
        <w:rPr>
          <w:rFonts w:ascii="Calibri" w:hAnsi="Calibri" w:cs="Calibri"/>
        </w:rPr>
        <w:t xml:space="preserve">. This reflected the different feeding modes of the two predators. Unexpectedly </w:t>
      </w:r>
      <w:r w:rsidRPr="00AC53C9">
        <w:rPr>
          <w:rFonts w:ascii="Calibri" w:hAnsi="Calibri" w:cs="Calibri"/>
          <w:i/>
          <w:iCs/>
        </w:rPr>
        <w:t>A. equina</w:t>
      </w:r>
      <w:r w:rsidRPr="00AC53C9">
        <w:rPr>
          <w:rFonts w:ascii="Calibri" w:hAnsi="Calibri" w:cs="Calibri"/>
        </w:rPr>
        <w:t xml:space="preserve"> consumed 3.5-7 times </w:t>
      </w:r>
      <w:r>
        <w:rPr>
          <w:rFonts w:ascii="Calibri" w:hAnsi="Calibri" w:cs="Calibri"/>
        </w:rPr>
        <w:t>more</w:t>
      </w:r>
      <w:r w:rsidRPr="00AC53C9">
        <w:rPr>
          <w:rFonts w:ascii="Calibri" w:hAnsi="Calibri" w:cs="Calibri"/>
        </w:rPr>
        <w:t xml:space="preserve"> prey </w:t>
      </w:r>
      <w:r>
        <w:rPr>
          <w:rFonts w:ascii="Calibri" w:hAnsi="Calibri" w:cs="Calibri"/>
        </w:rPr>
        <w:t>than</w:t>
      </w:r>
      <w:r w:rsidRPr="00AC53C9">
        <w:rPr>
          <w:rFonts w:ascii="Calibri" w:hAnsi="Calibri" w:cs="Calibri"/>
        </w:rPr>
        <w:t xml:space="preserve"> </w:t>
      </w:r>
      <w:r w:rsidRPr="00AC53C9">
        <w:rPr>
          <w:rFonts w:ascii="Calibri" w:hAnsi="Calibri" w:cs="Calibri"/>
          <w:i/>
          <w:iCs/>
        </w:rPr>
        <w:t xml:space="preserve">C. </w:t>
      </w:r>
      <w:proofErr w:type="spellStart"/>
      <w:r w:rsidRPr="00AC53C9">
        <w:rPr>
          <w:rFonts w:ascii="Calibri" w:hAnsi="Calibri" w:cs="Calibri"/>
          <w:i/>
          <w:iCs/>
        </w:rPr>
        <w:t>maenas</w:t>
      </w:r>
      <w:proofErr w:type="spellEnd"/>
      <w:r w:rsidRPr="00AC53C9">
        <w:rPr>
          <w:rFonts w:ascii="Calibri" w:hAnsi="Calibri" w:cs="Calibri"/>
        </w:rPr>
        <w:t xml:space="preserve">.  The consumption of larger amounts of prey by an anemone than </w:t>
      </w:r>
      <w:r w:rsidRPr="00AC53C9">
        <w:rPr>
          <w:rFonts w:ascii="Calibri" w:hAnsi="Calibri" w:cs="Calibri"/>
        </w:rPr>
        <w:lastRenderedPageBreak/>
        <w:t xml:space="preserve">the dominant </w:t>
      </w:r>
      <w:proofErr w:type="spellStart"/>
      <w:r w:rsidRPr="00AC53C9">
        <w:rPr>
          <w:rFonts w:ascii="Calibri" w:hAnsi="Calibri" w:cs="Calibri"/>
        </w:rPr>
        <w:t>durophagous</w:t>
      </w:r>
      <w:proofErr w:type="spellEnd"/>
      <w:r w:rsidRPr="00AC53C9">
        <w:rPr>
          <w:rFonts w:ascii="Calibri" w:hAnsi="Calibri" w:cs="Calibri"/>
        </w:rPr>
        <w:t xml:space="preserve"> predator has important consequences for calculating energy flows in food webs, understanding predation controls in assemblages and potentially for wider predation trends.</w:t>
      </w:r>
    </w:p>
    <w:p w14:paraId="60E97D08" w14:textId="77777777" w:rsidR="00B26D84" w:rsidRPr="00CA635E" w:rsidRDefault="00B26D84">
      <w:pPr>
        <w:rPr>
          <w:rFonts w:ascii="Calibri" w:hAnsi="Calibri" w:cs="Calibri"/>
        </w:rPr>
      </w:pPr>
    </w:p>
    <w:p w14:paraId="534C1BD5" w14:textId="0B18653B" w:rsidR="00B26D84" w:rsidRPr="00CA635E" w:rsidRDefault="00B96FEA" w:rsidP="00B96FEA">
      <w:pPr>
        <w:pStyle w:val="ListParagraph"/>
        <w:numPr>
          <w:ilvl w:val="0"/>
          <w:numId w:val="3"/>
        </w:numPr>
        <w:ind w:left="357" w:hanging="357"/>
        <w:rPr>
          <w:rFonts w:ascii="Calibri" w:hAnsi="Calibri" w:cs="Calibri"/>
          <w:b/>
        </w:rPr>
      </w:pPr>
      <w:r w:rsidRPr="00CA635E">
        <w:rPr>
          <w:rFonts w:ascii="Calibri" w:hAnsi="Calibri" w:cs="Calibri"/>
          <w:b/>
        </w:rPr>
        <w:t>INTRODUCTION</w:t>
      </w:r>
    </w:p>
    <w:p w14:paraId="0B8C0B5F" w14:textId="7334E37D" w:rsidR="00426E61" w:rsidRPr="00CA635E" w:rsidRDefault="00B10134" w:rsidP="006029AE">
      <w:pPr>
        <w:spacing w:after="0"/>
        <w:rPr>
          <w:rFonts w:ascii="Calibri" w:hAnsi="Calibri" w:cs="Calibri"/>
        </w:rPr>
      </w:pPr>
      <w:r w:rsidRPr="00CA635E">
        <w:rPr>
          <w:rFonts w:ascii="Calibri" w:hAnsi="Calibri" w:cs="Calibri"/>
        </w:rPr>
        <w:t xml:space="preserve">It has been recognised for </w:t>
      </w:r>
      <w:r w:rsidR="001E5D2B" w:rsidRPr="00CA635E">
        <w:rPr>
          <w:rFonts w:ascii="Calibri" w:hAnsi="Calibri" w:cs="Calibri"/>
        </w:rPr>
        <w:t>nearly</w:t>
      </w:r>
      <w:r w:rsidRPr="00CA635E">
        <w:rPr>
          <w:rFonts w:ascii="Calibri" w:hAnsi="Calibri" w:cs="Calibri"/>
        </w:rPr>
        <w:t xml:space="preserve"> a century that predation is a fundamental process impacting or structuring </w:t>
      </w:r>
      <w:proofErr w:type="spellStart"/>
      <w:r w:rsidR="001E5D2B" w:rsidRPr="00CA635E">
        <w:rPr>
          <w:rFonts w:ascii="Calibri" w:hAnsi="Calibri" w:cs="Calibri"/>
        </w:rPr>
        <w:t>foodwebs</w:t>
      </w:r>
      <w:proofErr w:type="spellEnd"/>
      <w:r w:rsidR="001E5D2B" w:rsidRPr="00CA635E">
        <w:rPr>
          <w:rFonts w:ascii="Calibri" w:hAnsi="Calibri" w:cs="Calibri"/>
        </w:rPr>
        <w:t xml:space="preserve"> and </w:t>
      </w:r>
      <w:r w:rsidRPr="00CA635E">
        <w:rPr>
          <w:rFonts w:ascii="Calibri" w:hAnsi="Calibri" w:cs="Calibri"/>
        </w:rPr>
        <w:t xml:space="preserve">ecosystems </w:t>
      </w:r>
      <w:r w:rsidR="001B7241" w:rsidRPr="00CA635E">
        <w:rPr>
          <w:rFonts w:ascii="Calibri" w:hAnsi="Calibri" w:cs="Calibri"/>
        </w:rPr>
        <w:t>[1]</w:t>
      </w:r>
      <w:r w:rsidR="001E5D2B" w:rsidRPr="00CA635E">
        <w:rPr>
          <w:rFonts w:ascii="Calibri" w:hAnsi="Calibri" w:cs="Calibri"/>
        </w:rPr>
        <w:t xml:space="preserve">. Debate has been intense for over 50 years as to its importance as a </w:t>
      </w:r>
      <w:r w:rsidR="00EB5F28" w:rsidRPr="00CA635E">
        <w:rPr>
          <w:rFonts w:ascii="Calibri" w:hAnsi="Calibri" w:cs="Calibri"/>
        </w:rPr>
        <w:t>top-down</w:t>
      </w:r>
      <w:r w:rsidR="001E5D2B" w:rsidRPr="00CA635E">
        <w:rPr>
          <w:rFonts w:ascii="Calibri" w:hAnsi="Calibri" w:cs="Calibri"/>
        </w:rPr>
        <w:t xml:space="preserve"> controlling factor, and the prevalence of trophic cascades, as opposed to </w:t>
      </w:r>
      <w:r w:rsidR="00793A64" w:rsidRPr="00CA635E">
        <w:rPr>
          <w:rFonts w:ascii="Calibri" w:hAnsi="Calibri" w:cs="Calibri"/>
        </w:rPr>
        <w:t>bottom-up</w:t>
      </w:r>
      <w:r w:rsidR="001E5D2B" w:rsidRPr="00CA635E">
        <w:rPr>
          <w:rFonts w:ascii="Calibri" w:hAnsi="Calibri" w:cs="Calibri"/>
        </w:rPr>
        <w:t xml:space="preserve"> c</w:t>
      </w:r>
      <w:r w:rsidR="005A578B" w:rsidRPr="00CA635E">
        <w:rPr>
          <w:rFonts w:ascii="Calibri" w:hAnsi="Calibri" w:cs="Calibri"/>
        </w:rPr>
        <w:t xml:space="preserve">ontrol of </w:t>
      </w:r>
      <w:proofErr w:type="spellStart"/>
      <w:r w:rsidR="005A578B" w:rsidRPr="00CA635E">
        <w:rPr>
          <w:rFonts w:ascii="Calibri" w:hAnsi="Calibri" w:cs="Calibri"/>
        </w:rPr>
        <w:t>foodwebs</w:t>
      </w:r>
      <w:proofErr w:type="spellEnd"/>
      <w:r w:rsidR="005A578B" w:rsidRPr="00CA635E">
        <w:rPr>
          <w:rFonts w:ascii="Calibri" w:hAnsi="Calibri" w:cs="Calibri"/>
        </w:rPr>
        <w:t xml:space="preserve"> </w:t>
      </w:r>
      <w:r w:rsidR="001B7241" w:rsidRPr="00CA635E">
        <w:rPr>
          <w:rFonts w:ascii="Calibri" w:hAnsi="Calibri" w:cs="Calibri"/>
        </w:rPr>
        <w:t>[2, 3, 4]</w:t>
      </w:r>
      <w:r w:rsidR="00B46D3B" w:rsidRPr="00CA635E">
        <w:rPr>
          <w:rFonts w:ascii="Calibri" w:hAnsi="Calibri" w:cs="Calibri"/>
        </w:rPr>
        <w:t>.</w:t>
      </w:r>
      <w:r w:rsidR="000D739A" w:rsidRPr="00CA635E">
        <w:rPr>
          <w:rFonts w:ascii="Calibri" w:hAnsi="Calibri" w:cs="Calibri"/>
        </w:rPr>
        <w:t xml:space="preserve"> The intertidal has been the focus of much ecological research because of its ease of access and varied environment. </w:t>
      </w:r>
      <w:r w:rsidR="004851F8" w:rsidRPr="00CA635E">
        <w:rPr>
          <w:rFonts w:ascii="Calibri" w:hAnsi="Calibri" w:cs="Calibri"/>
        </w:rPr>
        <w:t>Predation in the intertidal has been the subject of intense study for over 50 year</w:t>
      </w:r>
      <w:r w:rsidR="009D4783" w:rsidRPr="00CA635E">
        <w:rPr>
          <w:rFonts w:ascii="Calibri" w:hAnsi="Calibri" w:cs="Calibri"/>
        </w:rPr>
        <w:t>s</w:t>
      </w:r>
      <w:r w:rsidR="000D739A" w:rsidRPr="00CA635E">
        <w:rPr>
          <w:rFonts w:ascii="Calibri" w:hAnsi="Calibri" w:cs="Calibri"/>
        </w:rPr>
        <w:t xml:space="preserve"> </w:t>
      </w:r>
      <w:r w:rsidR="00924D30" w:rsidRPr="00CA635E">
        <w:rPr>
          <w:rFonts w:ascii="Calibri" w:hAnsi="Calibri" w:cs="Calibri"/>
        </w:rPr>
        <w:t>[5, 6]</w:t>
      </w:r>
      <w:r w:rsidR="000D739A" w:rsidRPr="00CA635E">
        <w:rPr>
          <w:rFonts w:ascii="Calibri" w:hAnsi="Calibri" w:cs="Calibri"/>
        </w:rPr>
        <w:t xml:space="preserve">.  Some major advances in understanding have come out of work on intertidal assemblages, including the effects of the removal of predators followed by intense downstream grazing by herbivores that changes the structure of ecosystems </w:t>
      </w:r>
      <w:r w:rsidR="00116F60" w:rsidRPr="00CA635E">
        <w:rPr>
          <w:rFonts w:ascii="Calibri" w:hAnsi="Calibri" w:cs="Calibri"/>
        </w:rPr>
        <w:t>[7]</w:t>
      </w:r>
      <w:r w:rsidR="00690221" w:rsidRPr="00CA635E">
        <w:rPr>
          <w:rFonts w:ascii="Calibri" w:hAnsi="Calibri" w:cs="Calibri"/>
        </w:rPr>
        <w:t xml:space="preserve">.  Further to this there is evidence that environmental alteration due to climate change is </w:t>
      </w:r>
      <w:r w:rsidR="001B4942" w:rsidRPr="00CA635E">
        <w:rPr>
          <w:rFonts w:ascii="Calibri" w:hAnsi="Calibri" w:cs="Calibri"/>
        </w:rPr>
        <w:t>impacting</w:t>
      </w:r>
      <w:r w:rsidR="00690221" w:rsidRPr="00CA635E">
        <w:rPr>
          <w:rFonts w:ascii="Calibri" w:hAnsi="Calibri" w:cs="Calibri"/>
        </w:rPr>
        <w:t xml:space="preserve"> the roles of top down and</w:t>
      </w:r>
      <w:r w:rsidR="00FF7F8B" w:rsidRPr="00CA635E">
        <w:rPr>
          <w:rFonts w:ascii="Calibri" w:hAnsi="Calibri" w:cs="Calibri"/>
        </w:rPr>
        <w:t xml:space="preserve"> </w:t>
      </w:r>
      <w:r w:rsidR="00EB5F28" w:rsidRPr="00CA635E">
        <w:rPr>
          <w:rFonts w:ascii="Calibri" w:hAnsi="Calibri" w:cs="Calibri"/>
        </w:rPr>
        <w:t>bottom-up</w:t>
      </w:r>
      <w:r w:rsidR="00FF7F8B" w:rsidRPr="00CA635E">
        <w:rPr>
          <w:rFonts w:ascii="Calibri" w:hAnsi="Calibri" w:cs="Calibri"/>
        </w:rPr>
        <w:t xml:space="preserve"> processes in marine </w:t>
      </w:r>
      <w:r w:rsidR="00690221" w:rsidRPr="00CA635E">
        <w:rPr>
          <w:rFonts w:ascii="Calibri" w:hAnsi="Calibri" w:cs="Calibri"/>
        </w:rPr>
        <w:t xml:space="preserve">ecosystems </w:t>
      </w:r>
      <w:r w:rsidR="00116F60" w:rsidRPr="00CA635E">
        <w:rPr>
          <w:rFonts w:ascii="Calibri" w:hAnsi="Calibri" w:cs="Calibri"/>
        </w:rPr>
        <w:t>[8]</w:t>
      </w:r>
      <w:r w:rsidR="00FF7F8B" w:rsidRPr="00CA635E">
        <w:rPr>
          <w:rFonts w:ascii="Calibri" w:hAnsi="Calibri" w:cs="Calibri"/>
        </w:rPr>
        <w:t>.</w:t>
      </w:r>
    </w:p>
    <w:p w14:paraId="3D6BF870" w14:textId="77777777" w:rsidR="00E721DD" w:rsidRPr="00CA635E" w:rsidRDefault="00E721DD" w:rsidP="00E721DD">
      <w:pPr>
        <w:autoSpaceDE w:val="0"/>
        <w:autoSpaceDN w:val="0"/>
        <w:adjustRightInd w:val="0"/>
        <w:spacing w:after="0" w:line="240" w:lineRule="auto"/>
        <w:rPr>
          <w:rFonts w:ascii="Calibri" w:hAnsi="Calibri" w:cs="Calibri"/>
          <w:color w:val="000000"/>
        </w:rPr>
      </w:pPr>
    </w:p>
    <w:p w14:paraId="6540DD2C" w14:textId="77777777" w:rsidR="00FD7A87" w:rsidRDefault="009A49A5" w:rsidP="00E721DD">
      <w:pPr>
        <w:autoSpaceDE w:val="0"/>
        <w:autoSpaceDN w:val="0"/>
        <w:adjustRightInd w:val="0"/>
        <w:spacing w:after="0" w:line="240" w:lineRule="auto"/>
        <w:rPr>
          <w:rFonts w:ascii="Calibri" w:hAnsi="Calibri" w:cs="Calibri"/>
        </w:rPr>
      </w:pPr>
      <w:r w:rsidRPr="00CA635E">
        <w:rPr>
          <w:rFonts w:ascii="Calibri" w:hAnsi="Calibri" w:cs="Calibri"/>
        </w:rPr>
        <w:t>A very large proportion</w:t>
      </w:r>
      <w:r w:rsidR="0077418D" w:rsidRPr="00CA635E">
        <w:rPr>
          <w:rFonts w:ascii="Calibri" w:hAnsi="Calibri" w:cs="Calibri"/>
        </w:rPr>
        <w:t xml:space="preserve"> </w:t>
      </w:r>
      <w:r w:rsidR="005D65E5" w:rsidRPr="00CA635E">
        <w:rPr>
          <w:rFonts w:ascii="Calibri" w:hAnsi="Calibri" w:cs="Calibri"/>
        </w:rPr>
        <w:t xml:space="preserve">of the above </w:t>
      </w:r>
      <w:r w:rsidR="005465F5" w:rsidRPr="00CA635E">
        <w:rPr>
          <w:rFonts w:ascii="Calibri" w:hAnsi="Calibri" w:cs="Calibri"/>
        </w:rPr>
        <w:t>research</w:t>
      </w:r>
      <w:r w:rsidR="0077418D" w:rsidRPr="00CA635E">
        <w:rPr>
          <w:rFonts w:ascii="Calibri" w:hAnsi="Calibri" w:cs="Calibri"/>
        </w:rPr>
        <w:t xml:space="preserve"> has focussed</w:t>
      </w:r>
      <w:r w:rsidR="008A61DE" w:rsidRPr="00CA635E">
        <w:rPr>
          <w:rFonts w:ascii="Calibri" w:hAnsi="Calibri" w:cs="Calibri"/>
        </w:rPr>
        <w:t xml:space="preserve"> </w:t>
      </w:r>
      <w:r w:rsidRPr="00CA635E">
        <w:rPr>
          <w:rFonts w:ascii="Calibri" w:hAnsi="Calibri" w:cs="Calibri"/>
        </w:rPr>
        <w:t xml:space="preserve">on </w:t>
      </w:r>
      <w:r w:rsidR="008A61DE" w:rsidRPr="00CA635E">
        <w:rPr>
          <w:rFonts w:ascii="Calibri" w:hAnsi="Calibri" w:cs="Calibri"/>
        </w:rPr>
        <w:t>data collected on predators with hard skeletons that either crush their prey or access tissues via drilling through exoskeletons</w:t>
      </w:r>
      <w:r w:rsidRPr="00CA635E">
        <w:rPr>
          <w:rFonts w:ascii="Calibri" w:hAnsi="Calibri" w:cs="Calibri"/>
        </w:rPr>
        <w:t xml:space="preserve">, and their attacks </w:t>
      </w:r>
      <w:r w:rsidR="00E23D40" w:rsidRPr="00CA635E">
        <w:rPr>
          <w:rFonts w:ascii="Calibri" w:hAnsi="Calibri" w:cs="Calibri"/>
        </w:rPr>
        <w:t xml:space="preserve">are often obvious due to physical signs on prey skeletons </w:t>
      </w:r>
      <w:r w:rsidR="00003D97" w:rsidRPr="00CA635E">
        <w:rPr>
          <w:rFonts w:ascii="Calibri" w:hAnsi="Calibri" w:cs="Calibri"/>
        </w:rPr>
        <w:t>[</w:t>
      </w:r>
      <w:proofErr w:type="gramStart"/>
      <w:r w:rsidR="00003D97" w:rsidRPr="00CA635E">
        <w:rPr>
          <w:rFonts w:ascii="Calibri" w:hAnsi="Calibri" w:cs="Calibri"/>
        </w:rPr>
        <w:t>e.g.</w:t>
      </w:r>
      <w:proofErr w:type="gramEnd"/>
      <w:r w:rsidR="00003D97" w:rsidRPr="00CA635E">
        <w:rPr>
          <w:rFonts w:ascii="Calibri" w:hAnsi="Calibri" w:cs="Calibri"/>
        </w:rPr>
        <w:t xml:space="preserve"> 9, 10]</w:t>
      </w:r>
      <w:r w:rsidR="008A61DE" w:rsidRPr="00CA635E">
        <w:rPr>
          <w:rFonts w:ascii="Calibri" w:hAnsi="Calibri" w:cs="Calibri"/>
        </w:rPr>
        <w:t xml:space="preserve">.  </w:t>
      </w:r>
      <w:r w:rsidR="003D5501" w:rsidRPr="00CA635E">
        <w:rPr>
          <w:rFonts w:ascii="Calibri" w:hAnsi="Calibri" w:cs="Calibri"/>
        </w:rPr>
        <w:t xml:space="preserve">Most </w:t>
      </w:r>
      <w:r w:rsidR="007C63AC" w:rsidRPr="00CA635E">
        <w:rPr>
          <w:rFonts w:ascii="Calibri" w:hAnsi="Calibri" w:cs="Calibri"/>
        </w:rPr>
        <w:t xml:space="preserve">analyses of large-scale trends in predation across geographic regions have also primarily been based on </w:t>
      </w:r>
      <w:proofErr w:type="spellStart"/>
      <w:r w:rsidR="007C63AC" w:rsidRPr="00CA635E">
        <w:rPr>
          <w:rFonts w:ascii="Calibri" w:hAnsi="Calibri" w:cs="Calibri"/>
        </w:rPr>
        <w:t>durophagous</w:t>
      </w:r>
      <w:proofErr w:type="spellEnd"/>
      <w:r w:rsidR="007C63AC" w:rsidRPr="00CA635E">
        <w:rPr>
          <w:rFonts w:ascii="Calibri" w:hAnsi="Calibri" w:cs="Calibri"/>
        </w:rPr>
        <w:t xml:space="preserve"> predators </w:t>
      </w:r>
      <w:r w:rsidR="00561AAE" w:rsidRPr="00CA635E">
        <w:rPr>
          <w:rFonts w:ascii="Calibri" w:hAnsi="Calibri" w:cs="Calibri"/>
        </w:rPr>
        <w:t>[</w:t>
      </w:r>
      <w:proofErr w:type="gramStart"/>
      <w:r w:rsidR="00561AAE" w:rsidRPr="00CA635E">
        <w:rPr>
          <w:rFonts w:ascii="Calibri" w:hAnsi="Calibri" w:cs="Calibri"/>
        </w:rPr>
        <w:t>e.g.</w:t>
      </w:r>
      <w:proofErr w:type="gramEnd"/>
      <w:r w:rsidR="00561AAE" w:rsidRPr="00CA635E">
        <w:rPr>
          <w:rFonts w:ascii="Calibri" w:hAnsi="Calibri" w:cs="Calibri"/>
        </w:rPr>
        <w:t xml:space="preserve"> 11, 12]</w:t>
      </w:r>
      <w:r w:rsidR="00797D47" w:rsidRPr="00CA635E">
        <w:rPr>
          <w:rFonts w:ascii="Calibri" w:hAnsi="Calibri" w:cs="Calibri"/>
        </w:rPr>
        <w:t xml:space="preserve">. </w:t>
      </w:r>
      <w:r w:rsidR="008A61DE" w:rsidRPr="00CA635E">
        <w:rPr>
          <w:rFonts w:ascii="Calibri" w:hAnsi="Calibri" w:cs="Calibri"/>
        </w:rPr>
        <w:t xml:space="preserve">There is, however, another class of predators that has received much less attention, where there are no observable traces on prey skeletons.  This is predation by soft bodied predators such as anemones, starfish, various soft and hard </w:t>
      </w:r>
      <w:proofErr w:type="gramStart"/>
      <w:r w:rsidR="008A61DE" w:rsidRPr="00CA635E">
        <w:rPr>
          <w:rFonts w:ascii="Calibri" w:hAnsi="Calibri" w:cs="Calibri"/>
        </w:rPr>
        <w:t>corals</w:t>
      </w:r>
      <w:proofErr w:type="gramEnd"/>
      <w:r w:rsidR="008A61DE" w:rsidRPr="00CA635E">
        <w:rPr>
          <w:rFonts w:ascii="Calibri" w:hAnsi="Calibri" w:cs="Calibri"/>
        </w:rPr>
        <w:t xml:space="preserve"> and some worms</w:t>
      </w:r>
      <w:r w:rsidR="00607F3D" w:rsidRPr="00CA635E">
        <w:rPr>
          <w:rFonts w:ascii="Calibri" w:hAnsi="Calibri" w:cs="Calibri"/>
        </w:rPr>
        <w:t xml:space="preserve"> such as the giant engulfing nemertean </w:t>
      </w:r>
      <w:proofErr w:type="spellStart"/>
      <w:r w:rsidR="00607F3D" w:rsidRPr="00CA635E">
        <w:rPr>
          <w:rFonts w:ascii="Calibri" w:hAnsi="Calibri" w:cs="Calibri"/>
          <w:i/>
          <w:iCs/>
        </w:rPr>
        <w:t>Parborlasia</w:t>
      </w:r>
      <w:proofErr w:type="spellEnd"/>
      <w:r w:rsidR="00607F3D" w:rsidRPr="00CA635E">
        <w:rPr>
          <w:rFonts w:ascii="Calibri" w:hAnsi="Calibri" w:cs="Calibri"/>
          <w:i/>
          <w:iCs/>
        </w:rPr>
        <w:t xml:space="preserve"> </w:t>
      </w:r>
      <w:proofErr w:type="spellStart"/>
      <w:r w:rsidR="00607F3D" w:rsidRPr="00CA635E">
        <w:rPr>
          <w:rFonts w:ascii="Calibri" w:hAnsi="Calibri" w:cs="Calibri"/>
          <w:i/>
          <w:iCs/>
        </w:rPr>
        <w:t>corrugatus</w:t>
      </w:r>
      <w:proofErr w:type="spellEnd"/>
      <w:r w:rsidR="00607F3D" w:rsidRPr="00CA635E">
        <w:rPr>
          <w:rFonts w:ascii="Calibri" w:hAnsi="Calibri" w:cs="Calibri"/>
          <w:i/>
          <w:iCs/>
        </w:rPr>
        <w:t xml:space="preserve"> </w:t>
      </w:r>
      <w:r w:rsidR="00561AAE" w:rsidRPr="00CA635E">
        <w:rPr>
          <w:rFonts w:ascii="Calibri" w:hAnsi="Calibri" w:cs="Calibri"/>
        </w:rPr>
        <w:t>[13]</w:t>
      </w:r>
      <w:r w:rsidR="008A61DE" w:rsidRPr="00CA635E">
        <w:rPr>
          <w:rFonts w:ascii="Calibri" w:hAnsi="Calibri" w:cs="Calibri"/>
        </w:rPr>
        <w:t xml:space="preserve">. The </w:t>
      </w:r>
      <w:r w:rsidR="00CD37E5" w:rsidRPr="00CA635E">
        <w:rPr>
          <w:rFonts w:ascii="Calibri" w:hAnsi="Calibri" w:cs="Calibri"/>
        </w:rPr>
        <w:t xml:space="preserve">contribution </w:t>
      </w:r>
      <w:r w:rsidR="008A61DE" w:rsidRPr="00CA635E">
        <w:rPr>
          <w:rFonts w:ascii="Calibri" w:hAnsi="Calibri" w:cs="Calibri"/>
        </w:rPr>
        <w:t>of such predators</w:t>
      </w:r>
      <w:r w:rsidR="00CD37E5" w:rsidRPr="00CA635E">
        <w:rPr>
          <w:rFonts w:ascii="Calibri" w:hAnsi="Calibri" w:cs="Calibri"/>
        </w:rPr>
        <w:t xml:space="preserve"> to overall levels of predation in assemblages</w:t>
      </w:r>
      <w:r w:rsidR="008A61DE" w:rsidRPr="00CA635E">
        <w:rPr>
          <w:rFonts w:ascii="Calibri" w:hAnsi="Calibri" w:cs="Calibri"/>
        </w:rPr>
        <w:t xml:space="preserve"> </w:t>
      </w:r>
      <w:r w:rsidR="00396CD4" w:rsidRPr="00CA635E">
        <w:rPr>
          <w:rFonts w:ascii="Calibri" w:hAnsi="Calibri" w:cs="Calibri"/>
        </w:rPr>
        <w:t>is hard to quantify, but several instances have been noted where they</w:t>
      </w:r>
      <w:r w:rsidR="008A61DE" w:rsidRPr="00CA635E">
        <w:rPr>
          <w:rFonts w:ascii="Calibri" w:hAnsi="Calibri" w:cs="Calibri"/>
        </w:rPr>
        <w:t xml:space="preserve"> have</w:t>
      </w:r>
      <w:r w:rsidR="00396CD4" w:rsidRPr="00CA635E">
        <w:rPr>
          <w:rFonts w:ascii="Calibri" w:hAnsi="Calibri" w:cs="Calibri"/>
        </w:rPr>
        <w:t xml:space="preserve"> had very powerful impacts, </w:t>
      </w:r>
      <w:r w:rsidR="00050320" w:rsidRPr="00CA635E">
        <w:rPr>
          <w:rFonts w:ascii="Calibri" w:hAnsi="Calibri" w:cs="Calibri"/>
        </w:rPr>
        <w:t xml:space="preserve">such as during outbreaks of the crown of thorns starfish on coral reefs </w:t>
      </w:r>
      <w:r w:rsidR="00A22897" w:rsidRPr="00CA635E">
        <w:rPr>
          <w:rFonts w:ascii="Calibri" w:hAnsi="Calibri" w:cs="Calibri"/>
        </w:rPr>
        <w:t>[14, 15]</w:t>
      </w:r>
      <w:r w:rsidR="00050320" w:rsidRPr="00CA635E">
        <w:rPr>
          <w:rFonts w:ascii="Calibri" w:hAnsi="Calibri" w:cs="Calibri"/>
        </w:rPr>
        <w:t xml:space="preserve">, </w:t>
      </w:r>
      <w:r w:rsidR="001069E3" w:rsidRPr="00CA635E">
        <w:rPr>
          <w:rFonts w:ascii="Calibri" w:hAnsi="Calibri" w:cs="Calibri"/>
        </w:rPr>
        <w:t xml:space="preserve">or where the effect of predator removal was assessed </w:t>
      </w:r>
      <w:r w:rsidR="00A22897" w:rsidRPr="00CA635E">
        <w:rPr>
          <w:rFonts w:ascii="Calibri" w:hAnsi="Calibri" w:cs="Calibri"/>
        </w:rPr>
        <w:t>[16]</w:t>
      </w:r>
      <w:r w:rsidR="001069E3" w:rsidRPr="00CA635E">
        <w:rPr>
          <w:rFonts w:ascii="Calibri" w:hAnsi="Calibri" w:cs="Calibri"/>
        </w:rPr>
        <w:t>. I</w:t>
      </w:r>
      <w:r w:rsidR="00396CD4" w:rsidRPr="00CA635E">
        <w:rPr>
          <w:rFonts w:ascii="Calibri" w:hAnsi="Calibri" w:cs="Calibri"/>
        </w:rPr>
        <w:t xml:space="preserve">n </w:t>
      </w:r>
      <w:r w:rsidR="001069E3" w:rsidRPr="00CA635E">
        <w:rPr>
          <w:rFonts w:ascii="Calibri" w:hAnsi="Calibri" w:cs="Calibri"/>
        </w:rPr>
        <w:t xml:space="preserve">the </w:t>
      </w:r>
      <w:r w:rsidR="00396CD4" w:rsidRPr="00CA635E">
        <w:rPr>
          <w:rFonts w:ascii="Calibri" w:hAnsi="Calibri" w:cs="Calibri"/>
        </w:rPr>
        <w:t xml:space="preserve">intertidal </w:t>
      </w:r>
      <w:r w:rsidR="001069E3" w:rsidRPr="00CA635E">
        <w:rPr>
          <w:rFonts w:ascii="Calibri" w:hAnsi="Calibri" w:cs="Calibri"/>
        </w:rPr>
        <w:t xml:space="preserve">the importance of soft bodied predators has also been noted from the effects of mass mortalities in </w:t>
      </w:r>
      <w:r w:rsidR="00396CD4" w:rsidRPr="00CA635E">
        <w:rPr>
          <w:rFonts w:ascii="Calibri" w:hAnsi="Calibri" w:cs="Calibri"/>
        </w:rPr>
        <w:t>starfish</w:t>
      </w:r>
      <w:r w:rsidR="001069E3" w:rsidRPr="00CA635E">
        <w:rPr>
          <w:rFonts w:ascii="Calibri" w:hAnsi="Calibri" w:cs="Calibri"/>
        </w:rPr>
        <w:t>, which have been used to demonstrate</w:t>
      </w:r>
      <w:r w:rsidR="00396CD4" w:rsidRPr="00CA635E">
        <w:rPr>
          <w:rFonts w:ascii="Calibri" w:hAnsi="Calibri" w:cs="Calibri"/>
        </w:rPr>
        <w:t xml:space="preserve"> </w:t>
      </w:r>
      <w:r w:rsidR="00050320" w:rsidRPr="00CA635E">
        <w:rPr>
          <w:rFonts w:ascii="Calibri" w:hAnsi="Calibri" w:cs="Calibri"/>
        </w:rPr>
        <w:t>predators</w:t>
      </w:r>
      <w:r w:rsidR="001069E3" w:rsidRPr="00CA635E">
        <w:rPr>
          <w:rFonts w:ascii="Calibri" w:hAnsi="Calibri" w:cs="Calibri"/>
        </w:rPr>
        <w:t xml:space="preserve"> do</w:t>
      </w:r>
      <w:r w:rsidR="00050320" w:rsidRPr="00CA635E">
        <w:rPr>
          <w:rFonts w:ascii="Calibri" w:hAnsi="Calibri" w:cs="Calibri"/>
        </w:rPr>
        <w:t xml:space="preserve"> exert top-down control over prey population sizes and lower distribution limits</w:t>
      </w:r>
      <w:r w:rsidR="00396CD4" w:rsidRPr="00CA635E">
        <w:rPr>
          <w:rFonts w:ascii="Calibri" w:hAnsi="Calibri" w:cs="Calibri"/>
        </w:rPr>
        <w:t xml:space="preserve"> </w:t>
      </w:r>
      <w:r w:rsidR="00AC7A18" w:rsidRPr="00CA635E">
        <w:rPr>
          <w:rFonts w:ascii="Calibri" w:hAnsi="Calibri" w:cs="Calibri"/>
        </w:rPr>
        <w:t>[17]</w:t>
      </w:r>
      <w:r w:rsidR="00050320" w:rsidRPr="00CA635E">
        <w:rPr>
          <w:rFonts w:ascii="Calibri" w:hAnsi="Calibri" w:cs="Calibri"/>
        </w:rPr>
        <w:t xml:space="preserve">. </w:t>
      </w:r>
      <w:r w:rsidR="00474ACE" w:rsidRPr="00CA635E">
        <w:rPr>
          <w:rFonts w:ascii="Calibri" w:hAnsi="Calibri" w:cs="Calibri"/>
        </w:rPr>
        <w:t xml:space="preserve">Even here, however, work has been primarily focused on asteroids </w:t>
      </w:r>
      <w:proofErr w:type="gramStart"/>
      <w:r w:rsidR="00474ACE" w:rsidRPr="00CA635E">
        <w:rPr>
          <w:rFonts w:ascii="Calibri" w:hAnsi="Calibri" w:cs="Calibri"/>
        </w:rPr>
        <w:t>and also</w:t>
      </w:r>
      <w:proofErr w:type="gramEnd"/>
      <w:r w:rsidR="00474ACE" w:rsidRPr="00CA635E">
        <w:rPr>
          <w:rFonts w:ascii="Calibri" w:hAnsi="Calibri" w:cs="Calibri"/>
        </w:rPr>
        <w:t xml:space="preserve"> few, if any studies have assessed impacts in terms of numbers of prey, or biomass taken by predators, an essential requirement for building </w:t>
      </w:r>
      <w:proofErr w:type="spellStart"/>
      <w:r w:rsidR="00474ACE" w:rsidRPr="00CA635E">
        <w:rPr>
          <w:rFonts w:ascii="Calibri" w:hAnsi="Calibri" w:cs="Calibri"/>
        </w:rPr>
        <w:t>foodwebs</w:t>
      </w:r>
      <w:proofErr w:type="spellEnd"/>
      <w:r w:rsidR="00474ACE" w:rsidRPr="00CA635E">
        <w:rPr>
          <w:rFonts w:ascii="Calibri" w:hAnsi="Calibri" w:cs="Calibri"/>
        </w:rPr>
        <w:t xml:space="preserve"> and ecosystem models.</w:t>
      </w:r>
    </w:p>
    <w:p w14:paraId="5BFF25AB" w14:textId="77777777" w:rsidR="00FD7A87" w:rsidRDefault="00FD7A87" w:rsidP="00E721DD">
      <w:pPr>
        <w:autoSpaceDE w:val="0"/>
        <w:autoSpaceDN w:val="0"/>
        <w:adjustRightInd w:val="0"/>
        <w:spacing w:after="0" w:line="240" w:lineRule="auto"/>
        <w:rPr>
          <w:rFonts w:ascii="Calibri" w:hAnsi="Calibri" w:cs="Calibri"/>
        </w:rPr>
      </w:pPr>
    </w:p>
    <w:p w14:paraId="6140DC7B" w14:textId="3A81C5A1" w:rsidR="00396CD4" w:rsidRPr="00CA635E" w:rsidRDefault="009B42B2" w:rsidP="00E721DD">
      <w:pPr>
        <w:autoSpaceDE w:val="0"/>
        <w:autoSpaceDN w:val="0"/>
        <w:adjustRightInd w:val="0"/>
        <w:spacing w:after="0" w:line="240" w:lineRule="auto"/>
        <w:rPr>
          <w:rFonts w:ascii="Calibri" w:hAnsi="Calibri" w:cs="Calibri"/>
        </w:rPr>
      </w:pPr>
      <w:r>
        <w:rPr>
          <w:rFonts w:ascii="Calibri" w:hAnsi="Calibri" w:cs="Calibri"/>
        </w:rPr>
        <w:t xml:space="preserve">Substratum type affects the </w:t>
      </w:r>
      <w:r w:rsidR="00CD0CCF">
        <w:rPr>
          <w:rFonts w:ascii="Calibri" w:hAnsi="Calibri" w:cs="Calibri"/>
        </w:rPr>
        <w:t>composition of predators inhabiting a shore. Most engulfing</w:t>
      </w:r>
      <w:r w:rsidR="00390751">
        <w:rPr>
          <w:rFonts w:ascii="Calibri" w:hAnsi="Calibri" w:cs="Calibri"/>
        </w:rPr>
        <w:t xml:space="preserve"> soft bodied predators live on hard substrata either attached</w:t>
      </w:r>
      <w:r w:rsidR="0084597F">
        <w:rPr>
          <w:rFonts w:ascii="Calibri" w:hAnsi="Calibri" w:cs="Calibri"/>
        </w:rPr>
        <w:t>,</w:t>
      </w:r>
      <w:r w:rsidR="00390751">
        <w:rPr>
          <w:rFonts w:ascii="Calibri" w:hAnsi="Calibri" w:cs="Calibri"/>
        </w:rPr>
        <w:t xml:space="preserve"> </w:t>
      </w:r>
      <w:r w:rsidR="00FE5591">
        <w:rPr>
          <w:rFonts w:ascii="Calibri" w:hAnsi="Calibri" w:cs="Calibri"/>
        </w:rPr>
        <w:t xml:space="preserve">as in anemones or </w:t>
      </w:r>
      <w:proofErr w:type="spellStart"/>
      <w:r w:rsidR="00FE5591">
        <w:rPr>
          <w:rFonts w:ascii="Calibri" w:hAnsi="Calibri" w:cs="Calibri"/>
        </w:rPr>
        <w:t>moblile</w:t>
      </w:r>
      <w:proofErr w:type="spellEnd"/>
      <w:r w:rsidR="00FE5591">
        <w:rPr>
          <w:rFonts w:ascii="Calibri" w:hAnsi="Calibri" w:cs="Calibri"/>
        </w:rPr>
        <w:t xml:space="preserve"> as in starfish</w:t>
      </w:r>
      <w:r w:rsidR="001E7597">
        <w:rPr>
          <w:rFonts w:ascii="Calibri" w:hAnsi="Calibri" w:cs="Calibri"/>
        </w:rPr>
        <w:t>.  Some soft bodie</w:t>
      </w:r>
      <w:r w:rsidR="00BC03A5">
        <w:rPr>
          <w:rFonts w:ascii="Calibri" w:hAnsi="Calibri" w:cs="Calibri"/>
        </w:rPr>
        <w:t>d</w:t>
      </w:r>
      <w:r w:rsidR="001E7597">
        <w:rPr>
          <w:rFonts w:ascii="Calibri" w:hAnsi="Calibri" w:cs="Calibri"/>
        </w:rPr>
        <w:t xml:space="preserve"> species do inhabit sediments, including </w:t>
      </w:r>
      <w:r w:rsidR="00D82F5E">
        <w:rPr>
          <w:rFonts w:ascii="Calibri" w:hAnsi="Calibri" w:cs="Calibri"/>
        </w:rPr>
        <w:t>burrowing anemones that occur in all oceans</w:t>
      </w:r>
      <w:r w:rsidR="00787523">
        <w:rPr>
          <w:rFonts w:ascii="Calibri" w:hAnsi="Calibri" w:cs="Calibri"/>
        </w:rPr>
        <w:t xml:space="preserve"> from the tropics to the poles</w:t>
      </w:r>
      <w:r w:rsidR="00D82F5E">
        <w:rPr>
          <w:rFonts w:ascii="Calibri" w:hAnsi="Calibri" w:cs="Calibri"/>
        </w:rPr>
        <w:t xml:space="preserve"> [18,</w:t>
      </w:r>
      <w:r w:rsidR="00203E83">
        <w:rPr>
          <w:rFonts w:ascii="Calibri" w:hAnsi="Calibri" w:cs="Calibri"/>
        </w:rPr>
        <w:t xml:space="preserve"> </w:t>
      </w:r>
      <w:r w:rsidR="00D82F5E">
        <w:rPr>
          <w:rFonts w:ascii="Calibri" w:hAnsi="Calibri" w:cs="Calibri"/>
        </w:rPr>
        <w:t>19]</w:t>
      </w:r>
      <w:r w:rsidR="004B7F06">
        <w:rPr>
          <w:rFonts w:ascii="Calibri" w:hAnsi="Calibri" w:cs="Calibri"/>
        </w:rPr>
        <w:t xml:space="preserve">, but they are predominantly a </w:t>
      </w:r>
      <w:proofErr w:type="spellStart"/>
      <w:r w:rsidR="004B7F06">
        <w:rPr>
          <w:rFonts w:ascii="Calibri" w:hAnsi="Calibri" w:cs="Calibri"/>
        </w:rPr>
        <w:t>taxon</w:t>
      </w:r>
      <w:proofErr w:type="spellEnd"/>
      <w:r w:rsidR="004B7F06">
        <w:rPr>
          <w:rFonts w:ascii="Calibri" w:hAnsi="Calibri" w:cs="Calibri"/>
        </w:rPr>
        <w:t xml:space="preserve"> attached to hard substrata</w:t>
      </w:r>
      <w:r w:rsidR="00AF0AA2">
        <w:rPr>
          <w:rFonts w:ascii="Calibri" w:hAnsi="Calibri" w:cs="Calibri"/>
        </w:rPr>
        <w:t xml:space="preserve"> [20]</w:t>
      </w:r>
      <w:r w:rsidR="00973881">
        <w:rPr>
          <w:rFonts w:ascii="Calibri" w:hAnsi="Calibri" w:cs="Calibri"/>
        </w:rPr>
        <w:t>, though their distributions are affected by a range of factors [</w:t>
      </w:r>
      <w:r w:rsidR="00A21CCD">
        <w:rPr>
          <w:rFonts w:ascii="Calibri" w:hAnsi="Calibri" w:cs="Calibri"/>
        </w:rPr>
        <w:t>21]</w:t>
      </w:r>
      <w:r w:rsidR="00203E83">
        <w:rPr>
          <w:rFonts w:ascii="Calibri" w:hAnsi="Calibri" w:cs="Calibri"/>
        </w:rPr>
        <w:t>.</w:t>
      </w:r>
      <w:r w:rsidR="002B326B">
        <w:rPr>
          <w:rFonts w:ascii="Calibri" w:hAnsi="Calibri" w:cs="Calibri"/>
        </w:rPr>
        <w:t xml:space="preserve"> Crabs, on the other hand are </w:t>
      </w:r>
      <w:r w:rsidR="003F0EC7">
        <w:rPr>
          <w:rFonts w:ascii="Calibri" w:hAnsi="Calibri" w:cs="Calibri"/>
        </w:rPr>
        <w:t xml:space="preserve">common on both hard and soft substratum shores, though they </w:t>
      </w:r>
      <w:r w:rsidR="00092729">
        <w:rPr>
          <w:rFonts w:ascii="Calibri" w:hAnsi="Calibri" w:cs="Calibri"/>
        </w:rPr>
        <w:t xml:space="preserve">are characterised by seeking refuge from predators, especially birds during emersion </w:t>
      </w:r>
      <w:r w:rsidR="00F83103">
        <w:rPr>
          <w:rFonts w:ascii="Calibri" w:hAnsi="Calibri" w:cs="Calibri"/>
        </w:rPr>
        <w:t>[</w:t>
      </w:r>
      <w:r w:rsidR="00092729">
        <w:rPr>
          <w:rFonts w:ascii="Calibri" w:hAnsi="Calibri" w:cs="Calibri"/>
        </w:rPr>
        <w:t>22]</w:t>
      </w:r>
      <w:r w:rsidR="00F83103">
        <w:rPr>
          <w:rFonts w:ascii="Calibri" w:hAnsi="Calibri" w:cs="Calibri"/>
        </w:rPr>
        <w:t xml:space="preserve"> and species inhabiting soft sediments often use borrows as refuges.</w:t>
      </w:r>
      <w:r w:rsidR="00370358">
        <w:rPr>
          <w:rFonts w:ascii="Calibri" w:hAnsi="Calibri" w:cs="Calibri"/>
        </w:rPr>
        <w:t xml:space="preserve"> </w:t>
      </w:r>
      <w:r w:rsidR="0088729E">
        <w:rPr>
          <w:rFonts w:ascii="Calibri" w:hAnsi="Calibri" w:cs="Calibri"/>
        </w:rPr>
        <w:t xml:space="preserve">Other factors than substratum affect the distributions and densities </w:t>
      </w:r>
      <w:r w:rsidR="006F62EA">
        <w:rPr>
          <w:rFonts w:ascii="Calibri" w:hAnsi="Calibri" w:cs="Calibri"/>
        </w:rPr>
        <w:t xml:space="preserve">of crabs and </w:t>
      </w:r>
      <w:proofErr w:type="gramStart"/>
      <w:r w:rsidR="006F62EA">
        <w:rPr>
          <w:rFonts w:ascii="Calibri" w:hAnsi="Calibri" w:cs="Calibri"/>
        </w:rPr>
        <w:t>anemones</w:t>
      </w:r>
      <w:proofErr w:type="gramEnd"/>
      <w:r w:rsidR="006F62EA">
        <w:rPr>
          <w:rFonts w:ascii="Calibri" w:hAnsi="Calibri" w:cs="Calibri"/>
        </w:rPr>
        <w:t xml:space="preserve"> and these include shore exposure [</w:t>
      </w:r>
      <w:r w:rsidR="005F7734">
        <w:rPr>
          <w:rFonts w:ascii="Calibri" w:hAnsi="Calibri" w:cs="Calibri"/>
        </w:rPr>
        <w:t xml:space="preserve">21, </w:t>
      </w:r>
      <w:r w:rsidR="006F62EA">
        <w:rPr>
          <w:rFonts w:ascii="Calibri" w:hAnsi="Calibri" w:cs="Calibri"/>
        </w:rPr>
        <w:t>23</w:t>
      </w:r>
      <w:r w:rsidR="002A2BB8">
        <w:rPr>
          <w:rFonts w:ascii="Calibri" w:hAnsi="Calibri" w:cs="Calibri"/>
        </w:rPr>
        <w:t>, 24</w:t>
      </w:r>
      <w:r w:rsidR="006F62EA">
        <w:rPr>
          <w:rFonts w:ascii="Calibri" w:hAnsi="Calibri" w:cs="Calibri"/>
        </w:rPr>
        <w:t>]</w:t>
      </w:r>
      <w:r w:rsidR="00734CD1">
        <w:rPr>
          <w:rFonts w:ascii="Calibri" w:hAnsi="Calibri" w:cs="Calibri"/>
        </w:rPr>
        <w:t xml:space="preserve"> sand abrasion [</w:t>
      </w:r>
      <w:r w:rsidR="00842977">
        <w:rPr>
          <w:rFonts w:ascii="Calibri" w:hAnsi="Calibri" w:cs="Calibri"/>
        </w:rPr>
        <w:t>25]</w:t>
      </w:r>
      <w:r w:rsidR="004E0D14">
        <w:rPr>
          <w:rFonts w:ascii="Calibri" w:hAnsi="Calibri" w:cs="Calibri"/>
        </w:rPr>
        <w:t xml:space="preserve">, and competition </w:t>
      </w:r>
      <w:r w:rsidR="004B1BC4">
        <w:rPr>
          <w:rFonts w:ascii="Calibri" w:hAnsi="Calibri" w:cs="Calibri"/>
        </w:rPr>
        <w:t>[26]</w:t>
      </w:r>
      <w:r w:rsidR="00842977">
        <w:rPr>
          <w:rFonts w:ascii="Calibri" w:hAnsi="Calibri" w:cs="Calibri"/>
        </w:rPr>
        <w:t>.</w:t>
      </w:r>
      <w:r w:rsidR="00370358">
        <w:rPr>
          <w:rFonts w:ascii="Calibri" w:hAnsi="Calibri" w:cs="Calibri"/>
        </w:rPr>
        <w:t xml:space="preserve"> There are thus many factors that will affect the eventual predation </w:t>
      </w:r>
      <w:r w:rsidR="00185CD6">
        <w:rPr>
          <w:rFonts w:ascii="Calibri" w:hAnsi="Calibri" w:cs="Calibri"/>
        </w:rPr>
        <w:t xml:space="preserve">rate of any given intertidal predator, and information is lacking on the relationship between </w:t>
      </w:r>
      <w:r w:rsidR="00B673E4">
        <w:rPr>
          <w:rFonts w:ascii="Calibri" w:hAnsi="Calibri" w:cs="Calibri"/>
        </w:rPr>
        <w:t xml:space="preserve">how factors combine to control predator densities and their performances. </w:t>
      </w:r>
    </w:p>
    <w:p w14:paraId="04CC418E" w14:textId="246E0162" w:rsidR="00474ACE" w:rsidRPr="00CA635E" w:rsidRDefault="00474ACE" w:rsidP="00E721DD">
      <w:pPr>
        <w:autoSpaceDE w:val="0"/>
        <w:autoSpaceDN w:val="0"/>
        <w:adjustRightInd w:val="0"/>
        <w:spacing w:after="0" w:line="240" w:lineRule="auto"/>
        <w:rPr>
          <w:rFonts w:ascii="Calibri" w:hAnsi="Calibri" w:cs="Calibri"/>
        </w:rPr>
      </w:pPr>
    </w:p>
    <w:p w14:paraId="4A6CFDE0" w14:textId="62E7D948" w:rsidR="00FA7BDC" w:rsidRPr="00CA635E" w:rsidRDefault="00C260FF" w:rsidP="00D22053">
      <w:pPr>
        <w:autoSpaceDE w:val="0"/>
        <w:autoSpaceDN w:val="0"/>
        <w:adjustRightInd w:val="0"/>
        <w:spacing w:after="0" w:line="240" w:lineRule="auto"/>
        <w:rPr>
          <w:rFonts w:ascii="Calibri" w:hAnsi="Calibri" w:cs="Calibri"/>
        </w:rPr>
      </w:pPr>
      <w:r w:rsidRPr="00CA635E">
        <w:rPr>
          <w:rFonts w:ascii="Calibri" w:hAnsi="Calibri" w:cs="Calibri"/>
        </w:rPr>
        <w:lastRenderedPageBreak/>
        <w:t>In this study we aimed to</w:t>
      </w:r>
      <w:r w:rsidR="00474ACE" w:rsidRPr="00CA635E">
        <w:rPr>
          <w:rFonts w:ascii="Calibri" w:hAnsi="Calibri" w:cs="Calibri"/>
        </w:rPr>
        <w:t xml:space="preserve"> </w:t>
      </w:r>
      <w:r w:rsidR="00047EF9" w:rsidRPr="00CA635E">
        <w:rPr>
          <w:rFonts w:ascii="Calibri" w:hAnsi="Calibri" w:cs="Calibri"/>
        </w:rPr>
        <w:t>address this la</w:t>
      </w:r>
      <w:r w:rsidR="000C23FE" w:rsidRPr="00CA635E">
        <w:rPr>
          <w:rFonts w:ascii="Calibri" w:hAnsi="Calibri" w:cs="Calibri"/>
        </w:rPr>
        <w:t>ck</w:t>
      </w:r>
      <w:r w:rsidR="008A7EEB" w:rsidRPr="00CA635E">
        <w:rPr>
          <w:rFonts w:ascii="Calibri" w:hAnsi="Calibri" w:cs="Calibri"/>
        </w:rPr>
        <w:t>,</w:t>
      </w:r>
      <w:r w:rsidR="000C23FE" w:rsidRPr="00CA635E">
        <w:rPr>
          <w:rFonts w:ascii="Calibri" w:hAnsi="Calibri" w:cs="Calibri"/>
        </w:rPr>
        <w:t xml:space="preserve"> or absence</w:t>
      </w:r>
      <w:r w:rsidR="008A7EEB" w:rsidRPr="00CA635E">
        <w:rPr>
          <w:rFonts w:ascii="Calibri" w:hAnsi="Calibri" w:cs="Calibri"/>
        </w:rPr>
        <w:t>,</w:t>
      </w:r>
      <w:r w:rsidR="000C23FE" w:rsidRPr="00CA635E">
        <w:rPr>
          <w:rFonts w:ascii="Calibri" w:hAnsi="Calibri" w:cs="Calibri"/>
        </w:rPr>
        <w:t xml:space="preserve"> of data on levels of predation by soft bodied predators by </w:t>
      </w:r>
      <w:r w:rsidR="00391ABF" w:rsidRPr="00CA635E">
        <w:rPr>
          <w:rFonts w:ascii="Calibri" w:hAnsi="Calibri" w:cs="Calibri"/>
        </w:rPr>
        <w:t>estimating feeding rates in the most common soft bodied predator</w:t>
      </w:r>
      <w:r w:rsidR="00724A93" w:rsidRPr="00CA635E">
        <w:rPr>
          <w:rFonts w:ascii="Calibri" w:hAnsi="Calibri" w:cs="Calibri"/>
        </w:rPr>
        <w:t xml:space="preserve">, the anemone </w:t>
      </w:r>
      <w:r w:rsidR="00724A93" w:rsidRPr="00CA635E">
        <w:rPr>
          <w:rFonts w:ascii="Calibri" w:hAnsi="Calibri" w:cs="Calibri"/>
          <w:i/>
          <w:iCs/>
        </w:rPr>
        <w:t>Actinia equina,</w:t>
      </w:r>
      <w:r w:rsidR="00391ABF" w:rsidRPr="00CA635E">
        <w:rPr>
          <w:rFonts w:ascii="Calibri" w:hAnsi="Calibri" w:cs="Calibri"/>
        </w:rPr>
        <w:t xml:space="preserve"> on </w:t>
      </w:r>
      <w:r w:rsidR="00A00C68" w:rsidRPr="00CA635E">
        <w:rPr>
          <w:rFonts w:ascii="Calibri" w:hAnsi="Calibri" w:cs="Calibri"/>
        </w:rPr>
        <w:t xml:space="preserve">15 </w:t>
      </w:r>
      <w:r w:rsidR="00391ABF" w:rsidRPr="00CA635E">
        <w:rPr>
          <w:rFonts w:ascii="Calibri" w:hAnsi="Calibri" w:cs="Calibri"/>
        </w:rPr>
        <w:t xml:space="preserve">beaches </w:t>
      </w:r>
      <w:r w:rsidR="00724A93" w:rsidRPr="00CA635E">
        <w:rPr>
          <w:rFonts w:ascii="Calibri" w:hAnsi="Calibri" w:cs="Calibri"/>
        </w:rPr>
        <w:t xml:space="preserve">around the Isle of Anglesey, north Wales, and comparing it to the most common </w:t>
      </w:r>
      <w:proofErr w:type="spellStart"/>
      <w:r w:rsidR="00A00C68" w:rsidRPr="00CA635E">
        <w:rPr>
          <w:rFonts w:ascii="Calibri" w:hAnsi="Calibri" w:cs="Calibri"/>
        </w:rPr>
        <w:t>durophagous</w:t>
      </w:r>
      <w:proofErr w:type="spellEnd"/>
      <w:r w:rsidR="00A00C68" w:rsidRPr="00CA635E">
        <w:rPr>
          <w:rFonts w:ascii="Calibri" w:hAnsi="Calibri" w:cs="Calibri"/>
        </w:rPr>
        <w:t xml:space="preserve"> predator, the crab </w:t>
      </w:r>
      <w:proofErr w:type="spellStart"/>
      <w:r w:rsidR="00A00C68" w:rsidRPr="00CA635E">
        <w:rPr>
          <w:rFonts w:ascii="Calibri" w:hAnsi="Calibri" w:cs="Calibri"/>
          <w:i/>
          <w:iCs/>
        </w:rPr>
        <w:t>Carcinus</w:t>
      </w:r>
      <w:proofErr w:type="spellEnd"/>
      <w:r w:rsidR="00A00C68" w:rsidRPr="00CA635E">
        <w:rPr>
          <w:rFonts w:ascii="Calibri" w:hAnsi="Calibri" w:cs="Calibri"/>
          <w:i/>
          <w:iCs/>
        </w:rPr>
        <w:t xml:space="preserve"> </w:t>
      </w:r>
      <w:proofErr w:type="spellStart"/>
      <w:r w:rsidR="00A00C68" w:rsidRPr="00CA635E">
        <w:rPr>
          <w:rFonts w:ascii="Calibri" w:hAnsi="Calibri" w:cs="Calibri"/>
          <w:i/>
          <w:iCs/>
        </w:rPr>
        <w:t>maenas</w:t>
      </w:r>
      <w:proofErr w:type="spellEnd"/>
      <w:r w:rsidR="00A00C68" w:rsidRPr="00CA635E">
        <w:rPr>
          <w:rFonts w:ascii="Calibri" w:hAnsi="Calibri" w:cs="Calibri"/>
          <w:i/>
          <w:iCs/>
        </w:rPr>
        <w:t>.</w:t>
      </w:r>
      <w:r w:rsidR="00A00C68" w:rsidRPr="00CA635E">
        <w:rPr>
          <w:rFonts w:ascii="Calibri" w:hAnsi="Calibri" w:cs="Calibri"/>
        </w:rPr>
        <w:t xml:space="preserve"> </w:t>
      </w:r>
      <w:r w:rsidR="00896394" w:rsidRPr="00CA635E">
        <w:rPr>
          <w:rFonts w:ascii="Calibri" w:hAnsi="Calibri" w:cs="Calibri"/>
        </w:rPr>
        <w:t xml:space="preserve">There was a further aim to assess </w:t>
      </w:r>
      <w:r w:rsidR="005B34DA" w:rsidRPr="00CA635E">
        <w:rPr>
          <w:rFonts w:ascii="Calibri" w:hAnsi="Calibri" w:cs="Calibri"/>
        </w:rPr>
        <w:t>populations present in relation to the substratum and exposure</w:t>
      </w:r>
      <w:r w:rsidR="001B34A9" w:rsidRPr="00CA635E">
        <w:rPr>
          <w:rFonts w:ascii="Calibri" w:hAnsi="Calibri" w:cs="Calibri"/>
        </w:rPr>
        <w:t xml:space="preserve"> character</w:t>
      </w:r>
      <w:r w:rsidR="003D558A" w:rsidRPr="00CA635E">
        <w:rPr>
          <w:rFonts w:ascii="Calibri" w:hAnsi="Calibri" w:cs="Calibri"/>
        </w:rPr>
        <w:t>i</w:t>
      </w:r>
      <w:r w:rsidR="001B34A9" w:rsidRPr="00CA635E">
        <w:rPr>
          <w:rFonts w:ascii="Calibri" w:hAnsi="Calibri" w:cs="Calibri"/>
        </w:rPr>
        <w:t>stics of sites</w:t>
      </w:r>
      <w:r w:rsidR="005B34DA" w:rsidRPr="00CA635E">
        <w:rPr>
          <w:rFonts w:ascii="Calibri" w:hAnsi="Calibri" w:cs="Calibri"/>
        </w:rPr>
        <w:t xml:space="preserve">. </w:t>
      </w:r>
      <w:r w:rsidR="00A00C68" w:rsidRPr="00CA635E">
        <w:rPr>
          <w:rFonts w:ascii="Calibri" w:hAnsi="Calibri" w:cs="Calibri"/>
        </w:rPr>
        <w:t>We</w:t>
      </w:r>
      <w:r w:rsidR="00724A93" w:rsidRPr="00CA635E">
        <w:rPr>
          <w:rFonts w:ascii="Calibri" w:hAnsi="Calibri" w:cs="Calibri"/>
        </w:rPr>
        <w:t xml:space="preserve"> </w:t>
      </w:r>
      <w:r w:rsidR="00474ACE" w:rsidRPr="00CA635E">
        <w:rPr>
          <w:rFonts w:ascii="Calibri" w:hAnsi="Calibri" w:cs="Calibri"/>
        </w:rPr>
        <w:t>use</w:t>
      </w:r>
      <w:r w:rsidR="00A00C68" w:rsidRPr="00CA635E">
        <w:rPr>
          <w:rFonts w:ascii="Calibri" w:hAnsi="Calibri" w:cs="Calibri"/>
        </w:rPr>
        <w:t>d</w:t>
      </w:r>
      <w:r w:rsidR="00474ACE" w:rsidRPr="00CA635E">
        <w:rPr>
          <w:rFonts w:ascii="Calibri" w:hAnsi="Calibri" w:cs="Calibri"/>
        </w:rPr>
        <w:t xml:space="preserve"> a novel approach to quantify amounts of prey taken</w:t>
      </w:r>
      <w:r w:rsidRPr="00CA635E">
        <w:rPr>
          <w:rFonts w:ascii="Calibri" w:hAnsi="Calibri" w:cs="Calibri"/>
        </w:rPr>
        <w:t>.</w:t>
      </w:r>
      <w:r w:rsidR="00474ACE" w:rsidRPr="00CA635E">
        <w:rPr>
          <w:rFonts w:ascii="Calibri" w:hAnsi="Calibri" w:cs="Calibri"/>
        </w:rPr>
        <w:t xml:space="preserve"> </w:t>
      </w:r>
      <w:r w:rsidR="008A7EEB" w:rsidRPr="00CA635E">
        <w:rPr>
          <w:rFonts w:ascii="Calibri" w:hAnsi="Calibri" w:cs="Calibri"/>
        </w:rPr>
        <w:t>this was achieved</w:t>
      </w:r>
      <w:r w:rsidRPr="00CA635E">
        <w:rPr>
          <w:rFonts w:ascii="Calibri" w:hAnsi="Calibri" w:cs="Calibri"/>
        </w:rPr>
        <w:t xml:space="preserve"> </w:t>
      </w:r>
      <w:r w:rsidR="00474ACE" w:rsidRPr="00CA635E">
        <w:rPr>
          <w:rFonts w:ascii="Calibri" w:hAnsi="Calibri" w:cs="Calibri"/>
        </w:rPr>
        <w:t xml:space="preserve">by measuring faecal egestion in recently collected individuals combined with absorption efficiency </w:t>
      </w:r>
      <w:r w:rsidR="005D5B57" w:rsidRPr="00CA635E">
        <w:rPr>
          <w:rFonts w:ascii="Calibri" w:hAnsi="Calibri" w:cs="Calibri"/>
        </w:rPr>
        <w:t>assessments</w:t>
      </w:r>
      <w:r w:rsidR="001431AF" w:rsidRPr="00CA635E">
        <w:rPr>
          <w:rFonts w:ascii="Calibri" w:hAnsi="Calibri" w:cs="Calibri"/>
        </w:rPr>
        <w:t xml:space="preserve"> </w:t>
      </w:r>
      <w:r w:rsidR="00DD5557" w:rsidRPr="00CA635E">
        <w:rPr>
          <w:rFonts w:ascii="Calibri" w:hAnsi="Calibri" w:cs="Calibri"/>
        </w:rPr>
        <w:t xml:space="preserve">measured by feeding the two predators on representative prey items present on the beaches studied. </w:t>
      </w:r>
      <w:r w:rsidR="00204E23" w:rsidRPr="00CA635E">
        <w:rPr>
          <w:rFonts w:ascii="Calibri" w:hAnsi="Calibri" w:cs="Calibri"/>
        </w:rPr>
        <w:t xml:space="preserve">This allowed amounts eaten to be estimated from faecal production by </w:t>
      </w:r>
      <w:r w:rsidR="00CC2983" w:rsidRPr="00CA635E">
        <w:rPr>
          <w:rFonts w:ascii="Calibri" w:hAnsi="Calibri" w:cs="Calibri"/>
        </w:rPr>
        <w:t xml:space="preserve">an individual or given biomass of predator. Combining </w:t>
      </w:r>
      <w:r w:rsidR="0091545D" w:rsidRPr="00CA635E">
        <w:rPr>
          <w:rFonts w:ascii="Calibri" w:hAnsi="Calibri" w:cs="Calibri"/>
        </w:rPr>
        <w:t>this with</w:t>
      </w:r>
      <w:r w:rsidR="00474ACE" w:rsidRPr="00CA635E">
        <w:rPr>
          <w:rFonts w:ascii="Calibri" w:hAnsi="Calibri" w:cs="Calibri"/>
        </w:rPr>
        <w:t xml:space="preserve"> </w:t>
      </w:r>
      <w:r w:rsidR="005D5B57" w:rsidRPr="00CA635E">
        <w:rPr>
          <w:rFonts w:ascii="Calibri" w:hAnsi="Calibri" w:cs="Calibri"/>
        </w:rPr>
        <w:t xml:space="preserve">population </w:t>
      </w:r>
      <w:r w:rsidR="00474ACE" w:rsidRPr="00CA635E">
        <w:rPr>
          <w:rFonts w:ascii="Calibri" w:hAnsi="Calibri" w:cs="Calibri"/>
        </w:rPr>
        <w:t>density and biomass estimates from the shore</w:t>
      </w:r>
      <w:r w:rsidR="0091545D" w:rsidRPr="00CA635E">
        <w:rPr>
          <w:rFonts w:ascii="Calibri" w:hAnsi="Calibri" w:cs="Calibri"/>
        </w:rPr>
        <w:t xml:space="preserve"> allowed the estimation of the amount of prey consumed by populations of </w:t>
      </w:r>
      <w:r w:rsidR="00CA2F80" w:rsidRPr="00CA635E">
        <w:rPr>
          <w:rFonts w:ascii="Calibri" w:hAnsi="Calibri" w:cs="Calibri"/>
        </w:rPr>
        <w:t>target predator species in the days before collection</w:t>
      </w:r>
      <w:r w:rsidR="00474ACE" w:rsidRPr="00CA635E">
        <w:rPr>
          <w:rFonts w:ascii="Calibri" w:hAnsi="Calibri" w:cs="Calibri"/>
        </w:rPr>
        <w:t xml:space="preserve">.  </w:t>
      </w:r>
      <w:r w:rsidRPr="00CA635E">
        <w:rPr>
          <w:rFonts w:ascii="Calibri" w:hAnsi="Calibri" w:cs="Calibri"/>
        </w:rPr>
        <w:t xml:space="preserve">Faecal production has been used in the past to assess </w:t>
      </w:r>
      <w:proofErr w:type="gramStart"/>
      <w:r w:rsidRPr="00CA635E">
        <w:rPr>
          <w:rFonts w:ascii="Calibri" w:hAnsi="Calibri" w:cs="Calibri"/>
        </w:rPr>
        <w:t>e.g.</w:t>
      </w:r>
      <w:proofErr w:type="gramEnd"/>
      <w:r w:rsidRPr="00CA635E">
        <w:rPr>
          <w:rFonts w:ascii="Calibri" w:hAnsi="Calibri" w:cs="Calibri"/>
        </w:rPr>
        <w:t xml:space="preserve"> seasonal patterns in feeding activity in primary consumers </w:t>
      </w:r>
      <w:r w:rsidR="00295E60" w:rsidRPr="00CA635E">
        <w:rPr>
          <w:rFonts w:ascii="Calibri" w:hAnsi="Calibri" w:cs="Calibri"/>
        </w:rPr>
        <w:t xml:space="preserve">[e.g. </w:t>
      </w:r>
      <w:r w:rsidR="00AD0911">
        <w:rPr>
          <w:rFonts w:ascii="Calibri" w:hAnsi="Calibri" w:cs="Calibri"/>
        </w:rPr>
        <w:t>27</w:t>
      </w:r>
      <w:r w:rsidR="00295E60" w:rsidRPr="00CA635E">
        <w:rPr>
          <w:rFonts w:ascii="Calibri" w:hAnsi="Calibri" w:cs="Calibri"/>
        </w:rPr>
        <w:t>,</w:t>
      </w:r>
      <w:r w:rsidR="00702E4A">
        <w:rPr>
          <w:rFonts w:ascii="Calibri" w:hAnsi="Calibri" w:cs="Calibri"/>
        </w:rPr>
        <w:t xml:space="preserve"> 28</w:t>
      </w:r>
      <w:r w:rsidR="00295E60" w:rsidRPr="00CA635E">
        <w:rPr>
          <w:rFonts w:ascii="Calibri" w:hAnsi="Calibri" w:cs="Calibri"/>
        </w:rPr>
        <w:t>]</w:t>
      </w:r>
      <w:r w:rsidR="00D22053" w:rsidRPr="00CA635E">
        <w:rPr>
          <w:rFonts w:ascii="Calibri" w:hAnsi="Calibri" w:cs="Calibri"/>
        </w:rPr>
        <w:t xml:space="preserve">, in grazers </w:t>
      </w:r>
      <w:r w:rsidR="00095DBF" w:rsidRPr="00CA635E">
        <w:rPr>
          <w:rFonts w:ascii="Calibri" w:hAnsi="Calibri" w:cs="Calibri"/>
        </w:rPr>
        <w:t xml:space="preserve">[e.g. </w:t>
      </w:r>
      <w:r w:rsidR="00702E4A">
        <w:rPr>
          <w:rFonts w:ascii="Calibri" w:hAnsi="Calibri" w:cs="Calibri"/>
        </w:rPr>
        <w:t>29</w:t>
      </w:r>
      <w:r w:rsidR="00095DBF" w:rsidRPr="00CA635E">
        <w:rPr>
          <w:rFonts w:ascii="Calibri" w:hAnsi="Calibri" w:cs="Calibri"/>
        </w:rPr>
        <w:t>]</w:t>
      </w:r>
      <w:r w:rsidR="00D22053" w:rsidRPr="00CA635E">
        <w:rPr>
          <w:rFonts w:ascii="Calibri" w:hAnsi="Calibri" w:cs="Calibri"/>
        </w:rPr>
        <w:t xml:space="preserve"> and in scavengers and predators </w:t>
      </w:r>
      <w:r w:rsidR="00095DBF" w:rsidRPr="00CA635E">
        <w:rPr>
          <w:rFonts w:ascii="Calibri" w:hAnsi="Calibri" w:cs="Calibri"/>
        </w:rPr>
        <w:t xml:space="preserve">[e.g. </w:t>
      </w:r>
      <w:r w:rsidR="00337BDC" w:rsidRPr="00CA635E">
        <w:rPr>
          <w:rFonts w:ascii="Calibri" w:hAnsi="Calibri" w:cs="Calibri"/>
        </w:rPr>
        <w:t>13]</w:t>
      </w:r>
      <w:r w:rsidR="00D22053" w:rsidRPr="00CA635E">
        <w:rPr>
          <w:rFonts w:ascii="Calibri" w:hAnsi="Calibri" w:cs="Calibri"/>
        </w:rPr>
        <w:t xml:space="preserve">. Faecal egestion rates have also been used to assess field feeding rates in Antarctic limpets </w:t>
      </w:r>
      <w:r w:rsidR="00337BDC" w:rsidRPr="00CA635E">
        <w:rPr>
          <w:rFonts w:ascii="Calibri" w:hAnsi="Calibri" w:cs="Calibri"/>
        </w:rPr>
        <w:t>[</w:t>
      </w:r>
      <w:r w:rsidR="00702E4A">
        <w:rPr>
          <w:rFonts w:ascii="Calibri" w:hAnsi="Calibri" w:cs="Calibri"/>
        </w:rPr>
        <w:t>30</w:t>
      </w:r>
      <w:r w:rsidR="00337BDC" w:rsidRPr="00CA635E">
        <w:rPr>
          <w:rFonts w:ascii="Calibri" w:hAnsi="Calibri" w:cs="Calibri"/>
        </w:rPr>
        <w:t>]</w:t>
      </w:r>
      <w:r w:rsidR="00D22053" w:rsidRPr="00CA635E">
        <w:rPr>
          <w:rFonts w:ascii="Calibri" w:hAnsi="Calibri" w:cs="Calibri"/>
        </w:rPr>
        <w:t xml:space="preserve">. We are not, however, aware of any studies </w:t>
      </w:r>
      <w:proofErr w:type="gramStart"/>
      <w:r w:rsidR="00D22053" w:rsidRPr="00CA635E">
        <w:rPr>
          <w:rFonts w:ascii="Calibri" w:hAnsi="Calibri" w:cs="Calibri"/>
        </w:rPr>
        <w:t xml:space="preserve">quantifying </w:t>
      </w:r>
      <w:r w:rsidR="000F6F06" w:rsidRPr="00CA635E">
        <w:rPr>
          <w:rFonts w:ascii="Calibri" w:hAnsi="Calibri" w:cs="Calibri"/>
        </w:rPr>
        <w:t xml:space="preserve"> levels</w:t>
      </w:r>
      <w:proofErr w:type="gramEnd"/>
      <w:r w:rsidR="000F6F06" w:rsidRPr="00CA635E">
        <w:rPr>
          <w:rFonts w:ascii="Calibri" w:hAnsi="Calibri" w:cs="Calibri"/>
        </w:rPr>
        <w:t xml:space="preserve"> of predation by</w:t>
      </w:r>
      <w:r w:rsidR="00D22053" w:rsidRPr="00CA635E">
        <w:rPr>
          <w:rFonts w:ascii="Calibri" w:hAnsi="Calibri" w:cs="Calibri"/>
        </w:rPr>
        <w:t xml:space="preserve"> </w:t>
      </w:r>
      <w:r w:rsidR="0079134A" w:rsidRPr="00CA635E">
        <w:rPr>
          <w:rFonts w:ascii="Calibri" w:hAnsi="Calibri" w:cs="Calibri"/>
        </w:rPr>
        <w:t xml:space="preserve">marine </w:t>
      </w:r>
      <w:r w:rsidR="00D22053" w:rsidRPr="00CA635E">
        <w:rPr>
          <w:rFonts w:ascii="Calibri" w:hAnsi="Calibri" w:cs="Calibri"/>
        </w:rPr>
        <w:t xml:space="preserve">predators </w:t>
      </w:r>
      <w:r w:rsidR="0079134A" w:rsidRPr="00CA635E">
        <w:rPr>
          <w:rFonts w:ascii="Calibri" w:hAnsi="Calibri" w:cs="Calibri"/>
        </w:rPr>
        <w:t>using this approach.</w:t>
      </w:r>
    </w:p>
    <w:p w14:paraId="69D0FCD4" w14:textId="10B87B0F" w:rsidR="00D270CC" w:rsidRPr="00CA635E" w:rsidRDefault="00D270CC" w:rsidP="00D22053">
      <w:pPr>
        <w:autoSpaceDE w:val="0"/>
        <w:autoSpaceDN w:val="0"/>
        <w:adjustRightInd w:val="0"/>
        <w:spacing w:after="0" w:line="240" w:lineRule="auto"/>
        <w:rPr>
          <w:rFonts w:ascii="Calibri" w:hAnsi="Calibri" w:cs="Calibri"/>
        </w:rPr>
      </w:pPr>
    </w:p>
    <w:p w14:paraId="105595CA" w14:textId="2CA7D7E2" w:rsidR="00D270CC" w:rsidRPr="00CA635E" w:rsidRDefault="00B96FEA" w:rsidP="00B96FEA">
      <w:pPr>
        <w:pStyle w:val="ListParagraph"/>
        <w:numPr>
          <w:ilvl w:val="0"/>
          <w:numId w:val="2"/>
        </w:numPr>
        <w:autoSpaceDE w:val="0"/>
        <w:autoSpaceDN w:val="0"/>
        <w:adjustRightInd w:val="0"/>
        <w:spacing w:after="0" w:line="240" w:lineRule="auto"/>
        <w:ind w:left="357" w:hanging="357"/>
        <w:rPr>
          <w:rFonts w:ascii="Calibri" w:hAnsi="Calibri" w:cs="Calibri"/>
          <w:b/>
        </w:rPr>
      </w:pPr>
      <w:r w:rsidRPr="00CA635E">
        <w:rPr>
          <w:rFonts w:ascii="Calibri" w:hAnsi="Calibri" w:cs="Calibri"/>
          <w:b/>
        </w:rPr>
        <w:t>MATERIALS AND METHODS</w:t>
      </w:r>
    </w:p>
    <w:p w14:paraId="6964B465" w14:textId="56E09354" w:rsidR="00FC5209" w:rsidRPr="00CA635E" w:rsidRDefault="00FC5209" w:rsidP="00D22053">
      <w:pPr>
        <w:autoSpaceDE w:val="0"/>
        <w:autoSpaceDN w:val="0"/>
        <w:adjustRightInd w:val="0"/>
        <w:spacing w:after="0" w:line="240" w:lineRule="auto"/>
        <w:rPr>
          <w:rFonts w:ascii="Calibri" w:hAnsi="Calibri" w:cs="Calibri"/>
          <w:b/>
        </w:rPr>
      </w:pPr>
    </w:p>
    <w:p w14:paraId="0080D7E2" w14:textId="08BD48B6" w:rsidR="00FC5209" w:rsidRPr="00CA635E" w:rsidRDefault="00B96FEA" w:rsidP="00D22053">
      <w:pPr>
        <w:autoSpaceDE w:val="0"/>
        <w:autoSpaceDN w:val="0"/>
        <w:adjustRightInd w:val="0"/>
        <w:spacing w:after="0" w:line="240" w:lineRule="auto"/>
        <w:rPr>
          <w:rFonts w:ascii="Calibri" w:hAnsi="Calibri" w:cs="Calibri"/>
        </w:rPr>
      </w:pPr>
      <w:r w:rsidRPr="00CA635E">
        <w:rPr>
          <w:rFonts w:ascii="Calibri" w:hAnsi="Calibri" w:cs="Calibri"/>
        </w:rPr>
        <w:t xml:space="preserve">2.1 </w:t>
      </w:r>
      <w:r w:rsidR="00EB391C" w:rsidRPr="00CA635E">
        <w:rPr>
          <w:rFonts w:ascii="Calibri" w:hAnsi="Calibri" w:cs="Calibri"/>
        </w:rPr>
        <w:t>Field s</w:t>
      </w:r>
      <w:r w:rsidR="00225347" w:rsidRPr="00CA635E">
        <w:rPr>
          <w:rFonts w:ascii="Calibri" w:hAnsi="Calibri" w:cs="Calibri"/>
        </w:rPr>
        <w:t>urveys</w:t>
      </w:r>
    </w:p>
    <w:p w14:paraId="306DC89D" w14:textId="7484CD22" w:rsidR="00FC5209" w:rsidRPr="00CA635E" w:rsidRDefault="00FC5209" w:rsidP="00D22053">
      <w:pPr>
        <w:autoSpaceDE w:val="0"/>
        <w:autoSpaceDN w:val="0"/>
        <w:adjustRightInd w:val="0"/>
        <w:spacing w:after="0" w:line="240" w:lineRule="auto"/>
        <w:rPr>
          <w:rFonts w:ascii="Calibri" w:hAnsi="Calibri" w:cs="Calibri"/>
        </w:rPr>
      </w:pPr>
    </w:p>
    <w:p w14:paraId="25BE8079" w14:textId="73879564" w:rsidR="00FC5209" w:rsidRPr="00CA635E" w:rsidRDefault="00FC5209" w:rsidP="00D22053">
      <w:pPr>
        <w:autoSpaceDE w:val="0"/>
        <w:autoSpaceDN w:val="0"/>
        <w:adjustRightInd w:val="0"/>
        <w:spacing w:after="0" w:line="240" w:lineRule="auto"/>
        <w:rPr>
          <w:rFonts w:ascii="Calibri" w:hAnsi="Calibri" w:cs="Calibri"/>
        </w:rPr>
      </w:pPr>
      <w:r w:rsidRPr="00CA635E">
        <w:rPr>
          <w:rFonts w:ascii="Calibri" w:hAnsi="Calibri" w:cs="Calibri"/>
        </w:rPr>
        <w:t xml:space="preserve">Census surveys were made of the dominant intertidal rocky shore crustacean (the brachyuran crab </w:t>
      </w:r>
      <w:proofErr w:type="spellStart"/>
      <w:r w:rsidRPr="00CA635E">
        <w:rPr>
          <w:rFonts w:ascii="Calibri" w:hAnsi="Calibri" w:cs="Calibri"/>
          <w:i/>
        </w:rPr>
        <w:t>Carcinus</w:t>
      </w:r>
      <w:proofErr w:type="spellEnd"/>
      <w:r w:rsidRPr="00CA635E">
        <w:rPr>
          <w:rFonts w:ascii="Calibri" w:hAnsi="Calibri" w:cs="Calibri"/>
          <w:i/>
        </w:rPr>
        <w:t xml:space="preserve"> </w:t>
      </w:r>
      <w:proofErr w:type="spellStart"/>
      <w:r w:rsidRPr="00CA635E">
        <w:rPr>
          <w:rFonts w:ascii="Calibri" w:hAnsi="Calibri" w:cs="Calibri"/>
          <w:i/>
        </w:rPr>
        <w:t>maenas</w:t>
      </w:r>
      <w:proofErr w:type="spellEnd"/>
      <w:r w:rsidRPr="00CA635E">
        <w:rPr>
          <w:rFonts w:ascii="Calibri" w:hAnsi="Calibri" w:cs="Calibri"/>
        </w:rPr>
        <w:t xml:space="preserve">) and soft bodied (the anemone </w:t>
      </w:r>
      <w:r w:rsidRPr="00CA635E">
        <w:rPr>
          <w:rFonts w:ascii="Calibri" w:hAnsi="Calibri" w:cs="Calibri"/>
          <w:i/>
        </w:rPr>
        <w:t>Actinia equina</w:t>
      </w:r>
      <w:r w:rsidRPr="00CA635E">
        <w:rPr>
          <w:rFonts w:ascii="Calibri" w:hAnsi="Calibri" w:cs="Calibri"/>
        </w:rPr>
        <w:t xml:space="preserve">) predators around the coastline of </w:t>
      </w:r>
      <w:r w:rsidR="00225347" w:rsidRPr="00CA635E">
        <w:rPr>
          <w:rFonts w:ascii="Calibri" w:hAnsi="Calibri" w:cs="Calibri"/>
        </w:rPr>
        <w:t xml:space="preserve">the island of </w:t>
      </w:r>
      <w:r w:rsidRPr="00CA635E">
        <w:rPr>
          <w:rFonts w:ascii="Calibri" w:hAnsi="Calibri" w:cs="Calibri"/>
        </w:rPr>
        <w:t xml:space="preserve">Anglesey, North Wales, UK. </w:t>
      </w:r>
      <w:r w:rsidR="00234AA1" w:rsidRPr="00CA635E">
        <w:rPr>
          <w:rFonts w:ascii="Calibri" w:hAnsi="Calibri" w:cs="Calibri"/>
        </w:rPr>
        <w:t xml:space="preserve">Surveys were made between the </w:t>
      </w:r>
      <w:proofErr w:type="gramStart"/>
      <w:r w:rsidR="001331DD" w:rsidRPr="00CA635E">
        <w:rPr>
          <w:rFonts w:ascii="Calibri" w:hAnsi="Calibri" w:cs="Calibri"/>
        </w:rPr>
        <w:t>22</w:t>
      </w:r>
      <w:r w:rsidR="001331DD" w:rsidRPr="00CA635E">
        <w:rPr>
          <w:rFonts w:ascii="Calibri" w:hAnsi="Calibri" w:cs="Calibri"/>
          <w:vertAlign w:val="superscript"/>
        </w:rPr>
        <w:t>nd</w:t>
      </w:r>
      <w:proofErr w:type="gramEnd"/>
      <w:r w:rsidR="00EB20F0" w:rsidRPr="00CA635E">
        <w:rPr>
          <w:rFonts w:ascii="Calibri" w:hAnsi="Calibri" w:cs="Calibri"/>
        </w:rPr>
        <w:t xml:space="preserve"> </w:t>
      </w:r>
      <w:r w:rsidR="00234AA1" w:rsidRPr="00CA635E">
        <w:rPr>
          <w:rFonts w:ascii="Calibri" w:hAnsi="Calibri" w:cs="Calibri"/>
        </w:rPr>
        <w:t xml:space="preserve">June and </w:t>
      </w:r>
      <w:r w:rsidR="001331DD" w:rsidRPr="00CA635E">
        <w:rPr>
          <w:rFonts w:ascii="Calibri" w:hAnsi="Calibri" w:cs="Calibri"/>
        </w:rPr>
        <w:t>10</w:t>
      </w:r>
      <w:r w:rsidR="001331DD" w:rsidRPr="00CA635E">
        <w:rPr>
          <w:rFonts w:ascii="Calibri" w:hAnsi="Calibri" w:cs="Calibri"/>
          <w:vertAlign w:val="superscript"/>
        </w:rPr>
        <w:t>th</w:t>
      </w:r>
      <w:r w:rsidR="00234AA1" w:rsidRPr="00CA635E">
        <w:rPr>
          <w:rFonts w:ascii="Calibri" w:hAnsi="Calibri" w:cs="Calibri"/>
          <w:sz w:val="14"/>
          <w:szCs w:val="14"/>
        </w:rPr>
        <w:t xml:space="preserve"> </w:t>
      </w:r>
      <w:r w:rsidR="00234AA1" w:rsidRPr="00CA635E">
        <w:rPr>
          <w:rFonts w:ascii="Calibri" w:hAnsi="Calibri" w:cs="Calibri"/>
        </w:rPr>
        <w:t>July, 2021</w:t>
      </w:r>
      <w:r w:rsidR="00547C44" w:rsidRPr="00CA635E">
        <w:rPr>
          <w:rFonts w:ascii="Calibri" w:hAnsi="Calibri" w:cs="Calibri"/>
        </w:rPr>
        <w:t xml:space="preserve">. During this period daily maximum tidal heights ranged from </w:t>
      </w:r>
      <w:r w:rsidR="005F541A" w:rsidRPr="00CA635E">
        <w:rPr>
          <w:rFonts w:ascii="Calibri" w:hAnsi="Calibri" w:cs="Calibri"/>
        </w:rPr>
        <w:t xml:space="preserve">4.56 m (4 July) to </w:t>
      </w:r>
      <w:r w:rsidR="00705C27" w:rsidRPr="00CA635E">
        <w:rPr>
          <w:rFonts w:ascii="Calibri" w:hAnsi="Calibri" w:cs="Calibri"/>
        </w:rPr>
        <w:t>5.75 m (25 June).</w:t>
      </w:r>
      <w:r w:rsidR="00EE45BE" w:rsidRPr="00CA635E">
        <w:rPr>
          <w:rFonts w:ascii="Calibri" w:hAnsi="Calibri" w:cs="Calibri"/>
        </w:rPr>
        <w:t xml:space="preserve"> </w:t>
      </w:r>
      <w:r w:rsidR="00A56E04" w:rsidRPr="00CA635E">
        <w:rPr>
          <w:rFonts w:ascii="Calibri" w:hAnsi="Calibri" w:cs="Calibri"/>
        </w:rPr>
        <w:t>Maximum a</w:t>
      </w:r>
      <w:r w:rsidR="00EE45BE" w:rsidRPr="00CA635E">
        <w:rPr>
          <w:rFonts w:ascii="Calibri" w:hAnsi="Calibri" w:cs="Calibri"/>
        </w:rPr>
        <w:t xml:space="preserve">ir temperatures ranged from </w:t>
      </w:r>
      <w:r w:rsidR="00A56E04" w:rsidRPr="00CA635E">
        <w:rPr>
          <w:rFonts w:ascii="Calibri" w:hAnsi="Calibri" w:cs="Calibri"/>
        </w:rPr>
        <w:t xml:space="preserve">16°C to 21°C </w:t>
      </w:r>
      <w:proofErr w:type="gramStart"/>
      <w:r w:rsidR="00A56E04" w:rsidRPr="00CA635E">
        <w:rPr>
          <w:rFonts w:ascii="Calibri" w:hAnsi="Calibri" w:cs="Calibri"/>
        </w:rPr>
        <w:t>with the exception of</w:t>
      </w:r>
      <w:proofErr w:type="gramEnd"/>
      <w:r w:rsidR="00A56E04" w:rsidRPr="00CA635E">
        <w:rPr>
          <w:rFonts w:ascii="Calibri" w:hAnsi="Calibri" w:cs="Calibri"/>
        </w:rPr>
        <w:t xml:space="preserve"> 3 days </w:t>
      </w:r>
      <w:r w:rsidR="007C7F7A" w:rsidRPr="00CA635E">
        <w:rPr>
          <w:rFonts w:ascii="Calibri" w:hAnsi="Calibri" w:cs="Calibri"/>
        </w:rPr>
        <w:t xml:space="preserve">where they were 14°C (22 June), </w:t>
      </w:r>
      <w:r w:rsidR="000C72AE">
        <w:rPr>
          <w:rFonts w:ascii="Calibri" w:hAnsi="Calibri" w:cs="Calibri"/>
        </w:rPr>
        <w:t xml:space="preserve">and </w:t>
      </w:r>
      <w:r w:rsidR="007C7F7A" w:rsidRPr="00CA635E">
        <w:rPr>
          <w:rFonts w:ascii="Calibri" w:hAnsi="Calibri" w:cs="Calibri"/>
        </w:rPr>
        <w:t>13</w:t>
      </w:r>
      <w:r w:rsidR="00586638" w:rsidRPr="00CA635E">
        <w:rPr>
          <w:rFonts w:ascii="Calibri" w:hAnsi="Calibri" w:cs="Calibri"/>
        </w:rPr>
        <w:t>°C</w:t>
      </w:r>
      <w:r w:rsidR="007C7F7A" w:rsidRPr="00CA635E">
        <w:rPr>
          <w:rFonts w:ascii="Calibri" w:hAnsi="Calibri" w:cs="Calibri"/>
        </w:rPr>
        <w:t xml:space="preserve"> (26 June, and 12 (24 June)</w:t>
      </w:r>
      <w:r w:rsidR="00184D28" w:rsidRPr="00CA635E">
        <w:rPr>
          <w:rFonts w:ascii="Calibri" w:hAnsi="Calibri" w:cs="Calibri"/>
        </w:rPr>
        <w:t xml:space="preserve">.  Minimum air temperatures ranged from 10°C to 14°C </w:t>
      </w:r>
      <w:proofErr w:type="gramStart"/>
      <w:r w:rsidR="00184D28" w:rsidRPr="00CA635E">
        <w:rPr>
          <w:rFonts w:ascii="Calibri" w:hAnsi="Calibri" w:cs="Calibri"/>
        </w:rPr>
        <w:t xml:space="preserve">with </w:t>
      </w:r>
      <w:r w:rsidR="005C6FE7" w:rsidRPr="00CA635E">
        <w:rPr>
          <w:rFonts w:ascii="Calibri" w:hAnsi="Calibri" w:cs="Calibri"/>
        </w:rPr>
        <w:t>the exception of</w:t>
      </w:r>
      <w:proofErr w:type="gramEnd"/>
      <w:r w:rsidR="005C6FE7" w:rsidRPr="00CA635E">
        <w:rPr>
          <w:rFonts w:ascii="Calibri" w:hAnsi="Calibri" w:cs="Calibri"/>
        </w:rPr>
        <w:t xml:space="preserve"> </w:t>
      </w:r>
      <w:r w:rsidR="004700D0" w:rsidRPr="00CA635E">
        <w:rPr>
          <w:rFonts w:ascii="Calibri" w:hAnsi="Calibri" w:cs="Calibri"/>
        </w:rPr>
        <w:t>two days when</w:t>
      </w:r>
      <w:r w:rsidR="000C72AE">
        <w:rPr>
          <w:rFonts w:ascii="Calibri" w:hAnsi="Calibri" w:cs="Calibri"/>
        </w:rPr>
        <w:t xml:space="preserve"> </w:t>
      </w:r>
      <w:r w:rsidR="004700D0" w:rsidRPr="00CA635E">
        <w:rPr>
          <w:rFonts w:ascii="Calibri" w:hAnsi="Calibri" w:cs="Calibri"/>
        </w:rPr>
        <w:t>they were 7°C (</w:t>
      </w:r>
      <w:r w:rsidR="005C6FE7" w:rsidRPr="00CA635E">
        <w:rPr>
          <w:rFonts w:ascii="Calibri" w:hAnsi="Calibri" w:cs="Calibri"/>
        </w:rPr>
        <w:t>24 June</w:t>
      </w:r>
      <w:r w:rsidR="004700D0" w:rsidRPr="00CA635E">
        <w:rPr>
          <w:rFonts w:ascii="Calibri" w:hAnsi="Calibri" w:cs="Calibri"/>
        </w:rPr>
        <w:t>) and 4°C (23 June).</w:t>
      </w:r>
      <w:r w:rsidR="006E22C2" w:rsidRPr="00CA635E">
        <w:rPr>
          <w:rFonts w:ascii="Calibri" w:hAnsi="Calibri" w:cs="Calibri"/>
        </w:rPr>
        <w:t xml:space="preserve"> There was precipitation on </w:t>
      </w:r>
      <w:r w:rsidR="00A53D68" w:rsidRPr="00CA635E">
        <w:rPr>
          <w:rFonts w:ascii="Calibri" w:hAnsi="Calibri" w:cs="Calibri"/>
        </w:rPr>
        <w:t xml:space="preserve">22-26 June, 28 </w:t>
      </w:r>
      <w:proofErr w:type="gramStart"/>
      <w:r w:rsidR="00A53D68" w:rsidRPr="00CA635E">
        <w:rPr>
          <w:rFonts w:ascii="Calibri" w:hAnsi="Calibri" w:cs="Calibri"/>
        </w:rPr>
        <w:t>June</w:t>
      </w:r>
      <w:proofErr w:type="gramEnd"/>
      <w:r w:rsidR="00A53D68" w:rsidRPr="00CA635E">
        <w:rPr>
          <w:rFonts w:ascii="Calibri" w:hAnsi="Calibri" w:cs="Calibri"/>
        </w:rPr>
        <w:t xml:space="preserve"> and 3-7 July.  Winds were light across the whole period.</w:t>
      </w:r>
      <w:r w:rsidR="00234AA1" w:rsidRPr="00CA635E">
        <w:rPr>
          <w:rFonts w:ascii="Calibri" w:hAnsi="Calibri" w:cs="Calibri"/>
        </w:rPr>
        <w:t xml:space="preserve"> </w:t>
      </w:r>
      <w:r w:rsidRPr="00CA635E">
        <w:rPr>
          <w:rFonts w:ascii="Calibri" w:hAnsi="Calibri" w:cs="Calibri"/>
        </w:rPr>
        <w:t>Fifteen intertidal sites were identified as suitable on the basis of accessibility from land; substratum</w:t>
      </w:r>
      <w:r w:rsidR="00225347" w:rsidRPr="00CA635E">
        <w:rPr>
          <w:rFonts w:ascii="Calibri" w:hAnsi="Calibri" w:cs="Calibri"/>
        </w:rPr>
        <w:t xml:space="preserve"> type</w:t>
      </w:r>
      <w:r w:rsidRPr="00CA635E">
        <w:rPr>
          <w:rFonts w:ascii="Calibri" w:hAnsi="Calibri" w:cs="Calibri"/>
        </w:rPr>
        <w:t>; width (&gt;20 m wide); a distance of 20</w:t>
      </w:r>
      <w:r w:rsidR="005D1752" w:rsidRPr="00CA635E">
        <w:rPr>
          <w:rFonts w:ascii="Calibri" w:hAnsi="Calibri" w:cs="Calibri"/>
        </w:rPr>
        <w:t xml:space="preserve"> </w:t>
      </w:r>
      <w:r w:rsidRPr="00CA635E">
        <w:rPr>
          <w:rFonts w:ascii="Calibri" w:hAnsi="Calibri" w:cs="Calibri"/>
        </w:rPr>
        <w:t>m</w:t>
      </w:r>
      <w:r w:rsidR="005D1752" w:rsidRPr="00CA635E">
        <w:rPr>
          <w:rFonts w:ascii="Calibri" w:hAnsi="Calibri" w:cs="Calibri"/>
        </w:rPr>
        <w:t xml:space="preserve"> </w:t>
      </w:r>
      <w:r w:rsidRPr="00CA635E">
        <w:rPr>
          <w:rFonts w:ascii="Calibri" w:hAnsi="Calibri" w:cs="Calibri"/>
        </w:rPr>
        <w:t>-</w:t>
      </w:r>
      <w:r w:rsidR="005D1752" w:rsidRPr="00CA635E">
        <w:rPr>
          <w:rFonts w:ascii="Calibri" w:hAnsi="Calibri" w:cs="Calibri"/>
        </w:rPr>
        <w:t xml:space="preserve"> </w:t>
      </w:r>
      <w:r w:rsidRPr="00CA635E">
        <w:rPr>
          <w:rFonts w:ascii="Calibri" w:hAnsi="Calibri" w:cs="Calibri"/>
        </w:rPr>
        <w:t>60</w:t>
      </w:r>
      <w:r w:rsidR="005D1752" w:rsidRPr="00CA635E">
        <w:rPr>
          <w:rFonts w:ascii="Calibri" w:hAnsi="Calibri" w:cs="Calibri"/>
        </w:rPr>
        <w:t xml:space="preserve"> </w:t>
      </w:r>
      <w:r w:rsidRPr="00CA635E">
        <w:rPr>
          <w:rFonts w:ascii="Calibri" w:hAnsi="Calibri" w:cs="Calibri"/>
        </w:rPr>
        <w:t xml:space="preserve">m between low and </w:t>
      </w:r>
      <w:proofErr w:type="gramStart"/>
      <w:r w:rsidRPr="00CA635E">
        <w:rPr>
          <w:rFonts w:ascii="Calibri" w:hAnsi="Calibri" w:cs="Calibri"/>
        </w:rPr>
        <w:t>high water</w:t>
      </w:r>
      <w:proofErr w:type="gramEnd"/>
      <w:r w:rsidRPr="00CA635E">
        <w:rPr>
          <w:rFonts w:ascii="Calibri" w:hAnsi="Calibri" w:cs="Calibri"/>
        </w:rPr>
        <w:t xml:space="preserve"> marks</w:t>
      </w:r>
      <w:r w:rsidR="002358D6" w:rsidRPr="00CA635E">
        <w:rPr>
          <w:rFonts w:ascii="Calibri" w:hAnsi="Calibri" w:cs="Calibri"/>
        </w:rPr>
        <w:t>;</w:t>
      </w:r>
      <w:r w:rsidRPr="00CA635E">
        <w:rPr>
          <w:rFonts w:ascii="Calibri" w:hAnsi="Calibri" w:cs="Calibri"/>
        </w:rPr>
        <w:t xml:space="preserve"> and the presence of at least 5 </w:t>
      </w:r>
      <w:r w:rsidR="00E96F68" w:rsidRPr="00CA635E">
        <w:rPr>
          <w:rFonts w:ascii="Calibri" w:hAnsi="Calibri" w:cs="Calibri"/>
        </w:rPr>
        <w:t>rock pools (Figure 1).</w:t>
      </w:r>
      <w:r w:rsidR="00225347" w:rsidRPr="00CA635E">
        <w:rPr>
          <w:rFonts w:ascii="Calibri" w:hAnsi="Calibri" w:cs="Calibri"/>
        </w:rPr>
        <w:t xml:space="preserve"> Three substratum types (all rock, rock with stones, rock with sand; n = 5</w:t>
      </w:r>
      <w:r w:rsidR="009A58EA" w:rsidRPr="00CA635E">
        <w:rPr>
          <w:rFonts w:ascii="Calibri" w:hAnsi="Calibri" w:cs="Calibri"/>
        </w:rPr>
        <w:t xml:space="preserve"> each</w:t>
      </w:r>
      <w:r w:rsidR="00225347" w:rsidRPr="00CA635E">
        <w:rPr>
          <w:rFonts w:ascii="Calibri" w:hAnsi="Calibri" w:cs="Calibri"/>
        </w:rPr>
        <w:t xml:space="preserve">) </w:t>
      </w:r>
      <w:r w:rsidR="00B92145" w:rsidRPr="00CA635E">
        <w:rPr>
          <w:rFonts w:ascii="Calibri" w:hAnsi="Calibri" w:cs="Calibri"/>
        </w:rPr>
        <w:t xml:space="preserve">were chosen for study and exposure ratings for each site following </w:t>
      </w:r>
      <w:r w:rsidR="00CB0D16" w:rsidRPr="00CA635E">
        <w:rPr>
          <w:rFonts w:ascii="Calibri" w:hAnsi="Calibri" w:cs="Calibri"/>
        </w:rPr>
        <w:t>[</w:t>
      </w:r>
      <w:r w:rsidR="000619CB">
        <w:rPr>
          <w:rFonts w:ascii="Calibri" w:hAnsi="Calibri" w:cs="Calibri"/>
        </w:rPr>
        <w:t>31</w:t>
      </w:r>
      <w:r w:rsidR="00CB0D16" w:rsidRPr="00CA635E">
        <w:rPr>
          <w:rFonts w:ascii="Calibri" w:hAnsi="Calibri" w:cs="Calibri"/>
        </w:rPr>
        <w:t>]</w:t>
      </w:r>
      <w:r w:rsidR="00B92145" w:rsidRPr="00CA635E">
        <w:rPr>
          <w:rFonts w:ascii="Calibri" w:hAnsi="Calibri" w:cs="Calibri"/>
        </w:rPr>
        <w:t xml:space="preserve"> were also calculated (Table S1).</w:t>
      </w:r>
      <w:r w:rsidR="00F663CD" w:rsidRPr="00CA635E">
        <w:rPr>
          <w:rFonts w:ascii="Calibri" w:hAnsi="Calibri" w:cs="Calibri"/>
        </w:rPr>
        <w:t xml:space="preserve"> </w:t>
      </w:r>
    </w:p>
    <w:p w14:paraId="366B39E5" w14:textId="02F3C03E" w:rsidR="005D1752" w:rsidRPr="00CA635E" w:rsidRDefault="005D1752" w:rsidP="00D22053">
      <w:pPr>
        <w:autoSpaceDE w:val="0"/>
        <w:autoSpaceDN w:val="0"/>
        <w:adjustRightInd w:val="0"/>
        <w:spacing w:after="0" w:line="240" w:lineRule="auto"/>
        <w:rPr>
          <w:rFonts w:ascii="Calibri" w:hAnsi="Calibri" w:cs="Calibri"/>
        </w:rPr>
      </w:pPr>
    </w:p>
    <w:p w14:paraId="72437FD2" w14:textId="77777777" w:rsidR="00C6655C" w:rsidRPr="00CA635E" w:rsidRDefault="005D1752" w:rsidP="00D22053">
      <w:pPr>
        <w:autoSpaceDE w:val="0"/>
        <w:autoSpaceDN w:val="0"/>
        <w:adjustRightInd w:val="0"/>
        <w:spacing w:after="0" w:line="240" w:lineRule="auto"/>
        <w:rPr>
          <w:rFonts w:ascii="Calibri" w:hAnsi="Calibri" w:cs="Calibri"/>
        </w:rPr>
      </w:pPr>
      <w:r w:rsidRPr="00CA635E">
        <w:rPr>
          <w:rFonts w:ascii="Calibri" w:hAnsi="Calibri" w:cs="Calibri"/>
        </w:rPr>
        <w:t xml:space="preserve">At each site, at low tide, three transects were set out 10 m apart from the high tide level to the low water mark. </w:t>
      </w:r>
      <w:r w:rsidR="001E1495" w:rsidRPr="00CA635E">
        <w:rPr>
          <w:rFonts w:ascii="Calibri" w:hAnsi="Calibri" w:cs="Calibri"/>
        </w:rPr>
        <w:t>E</w:t>
      </w:r>
      <w:r w:rsidRPr="00CA635E">
        <w:rPr>
          <w:rFonts w:ascii="Calibri" w:hAnsi="Calibri" w:cs="Calibri"/>
        </w:rPr>
        <w:t xml:space="preserve">ach transect </w:t>
      </w:r>
      <w:r w:rsidR="001E1495" w:rsidRPr="00CA635E">
        <w:rPr>
          <w:rFonts w:ascii="Calibri" w:hAnsi="Calibri" w:cs="Calibri"/>
        </w:rPr>
        <w:t xml:space="preserve">had </w:t>
      </w:r>
      <w:r w:rsidRPr="00CA635E">
        <w:rPr>
          <w:rFonts w:ascii="Calibri" w:hAnsi="Calibri" w:cs="Calibri"/>
        </w:rPr>
        <w:t xml:space="preserve">20 </w:t>
      </w:r>
      <w:r w:rsidR="001E1495" w:rsidRPr="00CA635E">
        <w:rPr>
          <w:rFonts w:ascii="Calibri" w:hAnsi="Calibri" w:cs="Calibri"/>
        </w:rPr>
        <w:t>equidistant points marked (distance between points varied with transect length)</w:t>
      </w:r>
      <w:r w:rsidR="00167C5F" w:rsidRPr="00CA635E">
        <w:rPr>
          <w:rFonts w:ascii="Calibri" w:hAnsi="Calibri" w:cs="Calibri"/>
        </w:rPr>
        <w:t xml:space="preserve"> and at each point </w:t>
      </w:r>
      <w:r w:rsidRPr="00CA635E">
        <w:rPr>
          <w:rFonts w:ascii="Calibri" w:hAnsi="Calibri" w:cs="Calibri"/>
        </w:rPr>
        <w:t>quadrats of 0.25</w:t>
      </w:r>
      <w:r w:rsidR="00285AD1" w:rsidRPr="00CA635E">
        <w:rPr>
          <w:rFonts w:ascii="Calibri" w:hAnsi="Calibri" w:cs="Calibri"/>
        </w:rPr>
        <w:t xml:space="preserve"> </w:t>
      </w:r>
      <w:r w:rsidRPr="00CA635E">
        <w:rPr>
          <w:rFonts w:ascii="Calibri" w:hAnsi="Calibri" w:cs="Calibri"/>
        </w:rPr>
        <w:t>m</w:t>
      </w:r>
      <w:r w:rsidRPr="00CA635E">
        <w:rPr>
          <w:rFonts w:ascii="Calibri" w:hAnsi="Calibri" w:cs="Calibri"/>
          <w:vertAlign w:val="superscript"/>
        </w:rPr>
        <w:t>2</w:t>
      </w:r>
      <w:r w:rsidRPr="00CA635E">
        <w:rPr>
          <w:rFonts w:ascii="Calibri" w:hAnsi="Calibri" w:cs="Calibri"/>
        </w:rPr>
        <w:t xml:space="preserve"> area were laid out </w:t>
      </w:r>
      <w:r w:rsidR="00167C5F" w:rsidRPr="00CA635E">
        <w:rPr>
          <w:rFonts w:ascii="Calibri" w:hAnsi="Calibri" w:cs="Calibri"/>
        </w:rPr>
        <w:t>1 m distance on either side of the transect line</w:t>
      </w:r>
      <w:r w:rsidRPr="00CA635E">
        <w:rPr>
          <w:rFonts w:ascii="Calibri" w:hAnsi="Calibri" w:cs="Calibri"/>
        </w:rPr>
        <w:t>.</w:t>
      </w:r>
      <w:r w:rsidR="00167C5F" w:rsidRPr="00CA635E">
        <w:rPr>
          <w:rFonts w:ascii="Calibri" w:hAnsi="Calibri" w:cs="Calibri"/>
        </w:rPr>
        <w:t xml:space="preserve"> A total of </w:t>
      </w:r>
      <w:r w:rsidR="00667AF7" w:rsidRPr="00CA635E">
        <w:rPr>
          <w:rFonts w:ascii="Calibri" w:hAnsi="Calibri" w:cs="Calibri"/>
        </w:rPr>
        <w:t xml:space="preserve">40 </w:t>
      </w:r>
      <w:r w:rsidR="00167C5F" w:rsidRPr="00CA635E">
        <w:rPr>
          <w:rFonts w:ascii="Calibri" w:hAnsi="Calibri" w:cs="Calibri"/>
        </w:rPr>
        <w:t>quadrats were therefore assessed on each transect</w:t>
      </w:r>
      <w:r w:rsidR="00073C1E" w:rsidRPr="00CA635E">
        <w:rPr>
          <w:rFonts w:ascii="Calibri" w:hAnsi="Calibri" w:cs="Calibri"/>
        </w:rPr>
        <w:t>, and 120 were measured per site</w:t>
      </w:r>
      <w:r w:rsidR="00167C5F" w:rsidRPr="00CA635E">
        <w:rPr>
          <w:rFonts w:ascii="Calibri" w:hAnsi="Calibri" w:cs="Calibri"/>
        </w:rPr>
        <w:t>.</w:t>
      </w:r>
      <w:r w:rsidR="00E353C6" w:rsidRPr="00CA635E">
        <w:rPr>
          <w:rFonts w:ascii="Calibri" w:hAnsi="Calibri" w:cs="Calibri"/>
        </w:rPr>
        <w:t xml:space="preserve"> Quadrats were classified as either dry or wet if more or less than 5 cm of water was present over more than half the quadrat area. </w:t>
      </w:r>
      <w:r w:rsidR="00AD22F4" w:rsidRPr="00CA635E">
        <w:rPr>
          <w:rFonts w:ascii="Calibri" w:hAnsi="Calibri" w:cs="Calibri"/>
        </w:rPr>
        <w:t xml:space="preserve">Evaluations were made beginning at the low water mark and working towards the </w:t>
      </w:r>
      <w:proofErr w:type="gramStart"/>
      <w:r w:rsidR="00AD22F4" w:rsidRPr="00CA635E">
        <w:rPr>
          <w:rFonts w:ascii="Calibri" w:hAnsi="Calibri" w:cs="Calibri"/>
        </w:rPr>
        <w:t>high water</w:t>
      </w:r>
      <w:proofErr w:type="gramEnd"/>
      <w:r w:rsidR="00AD22F4" w:rsidRPr="00CA635E">
        <w:rPr>
          <w:rFonts w:ascii="Calibri" w:hAnsi="Calibri" w:cs="Calibri"/>
        </w:rPr>
        <w:t xml:space="preserve"> mark and all individuals present in each quadrat of each species</w:t>
      </w:r>
      <w:r w:rsidR="00073C1E" w:rsidRPr="00CA635E">
        <w:rPr>
          <w:rFonts w:ascii="Calibri" w:hAnsi="Calibri" w:cs="Calibri"/>
        </w:rPr>
        <w:t xml:space="preserve"> was recorded.</w:t>
      </w:r>
      <w:r w:rsidR="00AD22F4" w:rsidRPr="00CA635E">
        <w:rPr>
          <w:rFonts w:ascii="Calibri" w:hAnsi="Calibri" w:cs="Calibri"/>
        </w:rPr>
        <w:t xml:space="preserve"> </w:t>
      </w:r>
    </w:p>
    <w:p w14:paraId="5C22BC0D" w14:textId="67CC7575" w:rsidR="005D1752" w:rsidRPr="00CA635E" w:rsidRDefault="00DE6206" w:rsidP="00D22053">
      <w:pPr>
        <w:autoSpaceDE w:val="0"/>
        <w:autoSpaceDN w:val="0"/>
        <w:adjustRightInd w:val="0"/>
        <w:spacing w:after="0" w:line="240" w:lineRule="auto"/>
        <w:rPr>
          <w:rFonts w:ascii="Calibri" w:hAnsi="Calibri" w:cs="Calibri"/>
        </w:rPr>
      </w:pPr>
      <w:r w:rsidRPr="00CA635E">
        <w:rPr>
          <w:rFonts w:ascii="Calibri" w:hAnsi="Calibri" w:cs="Calibri"/>
        </w:rPr>
        <w:br/>
        <w:t xml:space="preserve">Visual surveys were </w:t>
      </w:r>
      <w:r w:rsidR="00D47908" w:rsidRPr="00CA635E">
        <w:rPr>
          <w:rFonts w:ascii="Calibri" w:hAnsi="Calibri" w:cs="Calibri"/>
        </w:rPr>
        <w:t xml:space="preserve">first </w:t>
      </w:r>
      <w:r w:rsidRPr="00CA635E">
        <w:rPr>
          <w:rFonts w:ascii="Calibri" w:hAnsi="Calibri" w:cs="Calibri"/>
        </w:rPr>
        <w:t>made</w:t>
      </w:r>
      <w:r w:rsidR="00D47908" w:rsidRPr="00CA635E">
        <w:rPr>
          <w:rFonts w:ascii="Calibri" w:hAnsi="Calibri" w:cs="Calibri"/>
        </w:rPr>
        <w:t>. W</w:t>
      </w:r>
      <w:r w:rsidRPr="00CA635E">
        <w:rPr>
          <w:rFonts w:ascii="Calibri" w:hAnsi="Calibri" w:cs="Calibri"/>
        </w:rPr>
        <w:t xml:space="preserve">here there were rocks with overhangs or crevices manual </w:t>
      </w:r>
      <w:r w:rsidR="00D47908" w:rsidRPr="00CA635E">
        <w:rPr>
          <w:rFonts w:ascii="Calibri" w:hAnsi="Calibri" w:cs="Calibri"/>
        </w:rPr>
        <w:t>check</w:t>
      </w:r>
      <w:r w:rsidR="00E378AD">
        <w:rPr>
          <w:rFonts w:ascii="Calibri" w:hAnsi="Calibri" w:cs="Calibri"/>
        </w:rPr>
        <w:t>s</w:t>
      </w:r>
      <w:r w:rsidR="00D47908" w:rsidRPr="00CA635E">
        <w:rPr>
          <w:rFonts w:ascii="Calibri" w:hAnsi="Calibri" w:cs="Calibri"/>
        </w:rPr>
        <w:t xml:space="preserve"> w</w:t>
      </w:r>
      <w:r w:rsidR="00E378AD">
        <w:rPr>
          <w:rFonts w:ascii="Calibri" w:hAnsi="Calibri" w:cs="Calibri"/>
        </w:rPr>
        <w:t>ere</w:t>
      </w:r>
      <w:r w:rsidR="00D47908" w:rsidRPr="00CA635E">
        <w:rPr>
          <w:rFonts w:ascii="Calibri" w:hAnsi="Calibri" w:cs="Calibri"/>
        </w:rPr>
        <w:t xml:space="preserve"> carried out and where small or medium sized rocks were present these were turned over. </w:t>
      </w:r>
      <w:r w:rsidR="00073C1E" w:rsidRPr="00CA635E">
        <w:rPr>
          <w:rFonts w:ascii="Calibri" w:hAnsi="Calibri" w:cs="Calibri"/>
        </w:rPr>
        <w:t>The</w:t>
      </w:r>
      <w:r w:rsidR="00AD22F4" w:rsidRPr="00CA635E">
        <w:rPr>
          <w:rFonts w:ascii="Calibri" w:hAnsi="Calibri" w:cs="Calibri"/>
        </w:rPr>
        <w:t xml:space="preserve"> size </w:t>
      </w:r>
      <w:r w:rsidR="00073C1E" w:rsidRPr="00CA635E">
        <w:rPr>
          <w:rFonts w:ascii="Calibri" w:hAnsi="Calibri" w:cs="Calibri"/>
        </w:rPr>
        <w:t xml:space="preserve">of </w:t>
      </w:r>
      <w:proofErr w:type="gramStart"/>
      <w:r w:rsidR="00073C1E" w:rsidRPr="00CA635E">
        <w:rPr>
          <w:rFonts w:ascii="Calibri" w:hAnsi="Calibri" w:cs="Calibri"/>
        </w:rPr>
        <w:t>each individual</w:t>
      </w:r>
      <w:proofErr w:type="gramEnd"/>
      <w:r w:rsidR="00073C1E" w:rsidRPr="00CA635E">
        <w:rPr>
          <w:rFonts w:ascii="Calibri" w:hAnsi="Calibri" w:cs="Calibri"/>
        </w:rPr>
        <w:t xml:space="preserve"> </w:t>
      </w:r>
      <w:r w:rsidR="00AD22F4" w:rsidRPr="00CA635E">
        <w:rPr>
          <w:rFonts w:ascii="Calibri" w:hAnsi="Calibri" w:cs="Calibri"/>
        </w:rPr>
        <w:t xml:space="preserve">(basal diameter of </w:t>
      </w:r>
      <w:r w:rsidR="00AD22F4" w:rsidRPr="00CA635E">
        <w:rPr>
          <w:rFonts w:ascii="Calibri" w:hAnsi="Calibri" w:cs="Calibri"/>
          <w:i/>
        </w:rPr>
        <w:t xml:space="preserve">A. </w:t>
      </w:r>
      <w:r w:rsidR="00073C1E" w:rsidRPr="00CA635E">
        <w:rPr>
          <w:rFonts w:ascii="Calibri" w:hAnsi="Calibri" w:cs="Calibri"/>
          <w:i/>
        </w:rPr>
        <w:t>equina</w:t>
      </w:r>
      <w:r w:rsidR="00AD22F4" w:rsidRPr="00CA635E">
        <w:rPr>
          <w:rFonts w:ascii="Calibri" w:hAnsi="Calibri" w:cs="Calibri"/>
        </w:rPr>
        <w:t xml:space="preserve">, carapace width for </w:t>
      </w:r>
      <w:r w:rsidR="00AD22F4" w:rsidRPr="00CA635E">
        <w:rPr>
          <w:rFonts w:ascii="Calibri" w:hAnsi="Calibri" w:cs="Calibri"/>
          <w:i/>
        </w:rPr>
        <w:t xml:space="preserve">C. </w:t>
      </w:r>
      <w:proofErr w:type="spellStart"/>
      <w:r w:rsidR="00AD22F4" w:rsidRPr="00CA635E">
        <w:rPr>
          <w:rFonts w:ascii="Calibri" w:hAnsi="Calibri" w:cs="Calibri"/>
          <w:i/>
        </w:rPr>
        <w:t>maenas</w:t>
      </w:r>
      <w:proofErr w:type="spellEnd"/>
      <w:r w:rsidR="00073C1E" w:rsidRPr="00CA635E">
        <w:rPr>
          <w:rFonts w:ascii="Calibri" w:hAnsi="Calibri" w:cs="Calibri"/>
        </w:rPr>
        <w:t>) was measured using Vernier callipers (± 0.1 mm)</w:t>
      </w:r>
      <w:r w:rsidR="00AD22F4" w:rsidRPr="00CA635E">
        <w:rPr>
          <w:rFonts w:ascii="Calibri" w:hAnsi="Calibri" w:cs="Calibri"/>
        </w:rPr>
        <w:t xml:space="preserve">. </w:t>
      </w:r>
      <w:r w:rsidR="005C2EED" w:rsidRPr="00CA635E">
        <w:rPr>
          <w:rFonts w:ascii="Calibri" w:hAnsi="Calibri" w:cs="Calibri"/>
        </w:rPr>
        <w:t xml:space="preserve"> Animal </w:t>
      </w:r>
      <w:r w:rsidR="00AE017B" w:rsidRPr="00CA635E">
        <w:rPr>
          <w:rFonts w:ascii="Calibri" w:hAnsi="Calibri" w:cs="Calibri"/>
        </w:rPr>
        <w:t>weight</w:t>
      </w:r>
      <w:r w:rsidR="005C2EED" w:rsidRPr="00CA635E">
        <w:rPr>
          <w:rFonts w:ascii="Calibri" w:hAnsi="Calibri" w:cs="Calibri"/>
        </w:rPr>
        <w:t xml:space="preserve"> (wet </w:t>
      </w:r>
      <w:r w:rsidR="00F7367B" w:rsidRPr="00CA635E">
        <w:rPr>
          <w:rFonts w:ascii="Calibri" w:hAnsi="Calibri" w:cs="Calibri"/>
        </w:rPr>
        <w:t>weight</w:t>
      </w:r>
      <w:r w:rsidR="005C2EED" w:rsidRPr="00CA635E">
        <w:rPr>
          <w:rFonts w:ascii="Calibri" w:hAnsi="Calibri" w:cs="Calibri"/>
        </w:rPr>
        <w:t xml:space="preserve">, dry </w:t>
      </w:r>
      <w:r w:rsidR="00F7367B" w:rsidRPr="00CA635E">
        <w:rPr>
          <w:rFonts w:ascii="Calibri" w:hAnsi="Calibri" w:cs="Calibri"/>
        </w:rPr>
        <w:t>weight</w:t>
      </w:r>
      <w:r w:rsidR="005C2EED" w:rsidRPr="00CA635E">
        <w:rPr>
          <w:rFonts w:ascii="Calibri" w:hAnsi="Calibri" w:cs="Calibri"/>
        </w:rPr>
        <w:t xml:space="preserve">, ash-free dry </w:t>
      </w:r>
      <w:r w:rsidR="00825665" w:rsidRPr="00CA635E">
        <w:rPr>
          <w:rFonts w:ascii="Calibri" w:hAnsi="Calibri" w:cs="Calibri"/>
        </w:rPr>
        <w:t xml:space="preserve">mass </w:t>
      </w:r>
      <w:r w:rsidR="005C2EED" w:rsidRPr="00CA635E">
        <w:rPr>
          <w:rFonts w:ascii="Calibri" w:hAnsi="Calibri" w:cs="Calibri"/>
        </w:rPr>
        <w:t>(</w:t>
      </w:r>
      <w:r w:rsidR="00825665" w:rsidRPr="00CA635E">
        <w:rPr>
          <w:rFonts w:ascii="Calibri" w:hAnsi="Calibri" w:cs="Calibri"/>
        </w:rPr>
        <w:t>AFDM</w:t>
      </w:r>
      <w:r w:rsidR="005C2EED" w:rsidRPr="00CA635E">
        <w:rPr>
          <w:rFonts w:ascii="Calibri" w:hAnsi="Calibri" w:cs="Calibri"/>
        </w:rPr>
        <w:t xml:space="preserve">)), and hence population biomass, were estimated from </w:t>
      </w:r>
      <w:r w:rsidR="00AE017B" w:rsidRPr="00CA635E">
        <w:rPr>
          <w:rFonts w:ascii="Calibri" w:hAnsi="Calibri" w:cs="Calibri"/>
        </w:rPr>
        <w:t>weight</w:t>
      </w:r>
      <w:r w:rsidR="005C2EED" w:rsidRPr="00CA635E">
        <w:rPr>
          <w:rFonts w:ascii="Calibri" w:hAnsi="Calibri" w:cs="Calibri"/>
        </w:rPr>
        <w:t xml:space="preserve"> to linear dimension relationships obtained from collected samples across the size range present (see later).</w:t>
      </w:r>
      <w:r w:rsidR="00386ADD" w:rsidRPr="00CA635E">
        <w:rPr>
          <w:rFonts w:ascii="Calibri" w:hAnsi="Calibri" w:cs="Calibri"/>
        </w:rPr>
        <w:t xml:space="preserve"> Sex of crabs and colour morph of anemone was not recorded.</w:t>
      </w:r>
    </w:p>
    <w:p w14:paraId="7C7B3DAC" w14:textId="03050CAB" w:rsidR="005C2EED" w:rsidRPr="00CA635E" w:rsidRDefault="005C2EED" w:rsidP="00D22053">
      <w:pPr>
        <w:autoSpaceDE w:val="0"/>
        <w:autoSpaceDN w:val="0"/>
        <w:adjustRightInd w:val="0"/>
        <w:spacing w:after="0" w:line="240" w:lineRule="auto"/>
        <w:rPr>
          <w:rFonts w:ascii="Calibri" w:hAnsi="Calibri" w:cs="Calibri"/>
        </w:rPr>
      </w:pPr>
    </w:p>
    <w:p w14:paraId="73C3C0AD" w14:textId="5190C141" w:rsidR="005C2EED" w:rsidRPr="00CA635E" w:rsidRDefault="00FB5163" w:rsidP="00D22053">
      <w:pPr>
        <w:autoSpaceDE w:val="0"/>
        <w:autoSpaceDN w:val="0"/>
        <w:adjustRightInd w:val="0"/>
        <w:spacing w:after="0" w:line="240" w:lineRule="auto"/>
        <w:rPr>
          <w:rFonts w:ascii="Calibri" w:hAnsi="Calibri" w:cs="Calibri"/>
        </w:rPr>
      </w:pPr>
      <w:r w:rsidRPr="00CA635E">
        <w:rPr>
          <w:rFonts w:ascii="Calibri" w:hAnsi="Calibri" w:cs="Calibri"/>
        </w:rPr>
        <w:t xml:space="preserve">2.2 </w:t>
      </w:r>
      <w:r w:rsidR="00EB391C" w:rsidRPr="00CA635E">
        <w:rPr>
          <w:rFonts w:ascii="Calibri" w:hAnsi="Calibri" w:cs="Calibri"/>
        </w:rPr>
        <w:t>Faecal egestion</w:t>
      </w:r>
      <w:r w:rsidR="00463A08" w:rsidRPr="00CA635E">
        <w:rPr>
          <w:rFonts w:ascii="Calibri" w:hAnsi="Calibri" w:cs="Calibri"/>
        </w:rPr>
        <w:t xml:space="preserve"> </w:t>
      </w:r>
    </w:p>
    <w:p w14:paraId="580302F0" w14:textId="0A8316B5" w:rsidR="00EB391C" w:rsidRPr="00CA635E" w:rsidRDefault="00EB391C" w:rsidP="00D22053">
      <w:pPr>
        <w:autoSpaceDE w:val="0"/>
        <w:autoSpaceDN w:val="0"/>
        <w:adjustRightInd w:val="0"/>
        <w:spacing w:after="0" w:line="240" w:lineRule="auto"/>
        <w:rPr>
          <w:rFonts w:ascii="Calibri" w:hAnsi="Calibri" w:cs="Calibri"/>
        </w:rPr>
      </w:pPr>
    </w:p>
    <w:p w14:paraId="620AD187" w14:textId="29C2F3C1" w:rsidR="00EB391C" w:rsidRPr="007618C6" w:rsidRDefault="003E506D" w:rsidP="00D22053">
      <w:pPr>
        <w:autoSpaceDE w:val="0"/>
        <w:autoSpaceDN w:val="0"/>
        <w:adjustRightInd w:val="0"/>
        <w:spacing w:after="0" w:line="240" w:lineRule="auto"/>
        <w:rPr>
          <w:rFonts w:ascii="Calibri" w:eastAsia="Times New Roman" w:hAnsi="Calibri" w:cs="Calibri"/>
          <w:color w:val="000000"/>
          <w:lang w:eastAsia="en-GB"/>
        </w:rPr>
      </w:pPr>
      <w:r w:rsidRPr="00CA635E">
        <w:rPr>
          <w:rFonts w:ascii="Calibri" w:hAnsi="Calibri" w:cs="Calibri"/>
        </w:rPr>
        <w:t xml:space="preserve">For both species </w:t>
      </w:r>
      <w:r w:rsidR="00F0743A" w:rsidRPr="00CA635E">
        <w:rPr>
          <w:rFonts w:ascii="Calibri" w:hAnsi="Calibri" w:cs="Calibri"/>
        </w:rPr>
        <w:t xml:space="preserve">30 </w:t>
      </w:r>
      <w:r w:rsidRPr="00CA635E">
        <w:rPr>
          <w:rFonts w:ascii="Calibri" w:hAnsi="Calibri" w:cs="Calibri"/>
        </w:rPr>
        <w:t xml:space="preserve">individuals </w:t>
      </w:r>
      <w:r w:rsidR="00FF375B" w:rsidRPr="00CA635E">
        <w:rPr>
          <w:rFonts w:ascii="Calibri" w:hAnsi="Calibri" w:cs="Calibri"/>
        </w:rPr>
        <w:t xml:space="preserve">across a wide size range (5-40 mm diameter for </w:t>
      </w:r>
      <w:r w:rsidR="00FF375B" w:rsidRPr="00CA635E">
        <w:rPr>
          <w:rFonts w:ascii="Calibri" w:hAnsi="Calibri" w:cs="Calibri"/>
          <w:i/>
        </w:rPr>
        <w:t>A. equina</w:t>
      </w:r>
      <w:r w:rsidR="00FF375B" w:rsidRPr="00CA635E">
        <w:rPr>
          <w:rFonts w:ascii="Calibri" w:hAnsi="Calibri" w:cs="Calibri"/>
        </w:rPr>
        <w:t xml:space="preserve">; 5-60 mm carapace width for </w:t>
      </w:r>
      <w:r w:rsidR="00FF375B" w:rsidRPr="00CA635E">
        <w:rPr>
          <w:rFonts w:ascii="Calibri" w:hAnsi="Calibri" w:cs="Calibri"/>
          <w:i/>
        </w:rPr>
        <w:t xml:space="preserve">C. </w:t>
      </w:r>
      <w:proofErr w:type="spellStart"/>
      <w:r w:rsidR="00FF375B" w:rsidRPr="00CA635E">
        <w:rPr>
          <w:rFonts w:ascii="Calibri" w:hAnsi="Calibri" w:cs="Calibri"/>
          <w:i/>
        </w:rPr>
        <w:t>maenas</w:t>
      </w:r>
      <w:proofErr w:type="spellEnd"/>
      <w:r w:rsidR="00FF375B" w:rsidRPr="00CA635E">
        <w:rPr>
          <w:rFonts w:ascii="Calibri" w:hAnsi="Calibri" w:cs="Calibri"/>
        </w:rPr>
        <w:t xml:space="preserve">) </w:t>
      </w:r>
      <w:r w:rsidR="008864AD" w:rsidRPr="00CA635E">
        <w:rPr>
          <w:rFonts w:ascii="Calibri" w:hAnsi="Calibri" w:cs="Calibri"/>
        </w:rPr>
        <w:t xml:space="preserve">was </w:t>
      </w:r>
      <w:r w:rsidR="00F0743A" w:rsidRPr="00CA635E">
        <w:rPr>
          <w:rFonts w:ascii="Calibri" w:hAnsi="Calibri" w:cs="Calibri"/>
        </w:rPr>
        <w:t>used</w:t>
      </w:r>
      <w:r w:rsidR="0052048F" w:rsidRPr="00CA635E">
        <w:rPr>
          <w:rFonts w:ascii="Calibri" w:hAnsi="Calibri" w:cs="Calibri"/>
        </w:rPr>
        <w:t xml:space="preserve"> as a measure of size</w:t>
      </w:r>
      <w:r w:rsidR="00F0743A" w:rsidRPr="00CA635E">
        <w:rPr>
          <w:rFonts w:ascii="Calibri" w:hAnsi="Calibri" w:cs="Calibri"/>
        </w:rPr>
        <w:t xml:space="preserve"> in faecal egestion experiments.  </w:t>
      </w:r>
      <w:r w:rsidRPr="00CA635E">
        <w:rPr>
          <w:rFonts w:ascii="Calibri" w:hAnsi="Calibri" w:cs="Calibri"/>
        </w:rPr>
        <w:t xml:space="preserve">for All the anemones were collected from Porth </w:t>
      </w:r>
      <w:proofErr w:type="spellStart"/>
      <w:r w:rsidRPr="00CA635E">
        <w:rPr>
          <w:rFonts w:ascii="Calibri" w:hAnsi="Calibri" w:cs="Calibri"/>
        </w:rPr>
        <w:t>Nobla</w:t>
      </w:r>
      <w:proofErr w:type="spellEnd"/>
      <w:r w:rsidRPr="00CA635E">
        <w:rPr>
          <w:rFonts w:ascii="Calibri" w:hAnsi="Calibri" w:cs="Calibri"/>
        </w:rPr>
        <w:t xml:space="preserve"> (Figure 1, site 4, </w:t>
      </w:r>
      <w:r w:rsidRPr="007618C6">
        <w:rPr>
          <w:rFonts w:ascii="Calibri" w:eastAsia="Times New Roman" w:hAnsi="Calibri" w:cs="Calibri"/>
          <w:color w:val="000000"/>
          <w:lang w:eastAsia="en-GB"/>
        </w:rPr>
        <w:t>53°12’</w:t>
      </w:r>
      <w:proofErr w:type="gramStart"/>
      <w:r w:rsidRPr="007618C6">
        <w:rPr>
          <w:rFonts w:ascii="Calibri" w:eastAsia="Times New Roman" w:hAnsi="Calibri" w:cs="Calibri"/>
          <w:color w:val="000000"/>
          <w:lang w:eastAsia="en-GB"/>
        </w:rPr>
        <w:t>38”N</w:t>
      </w:r>
      <w:proofErr w:type="gramEnd"/>
      <w:r w:rsidRPr="007618C6">
        <w:rPr>
          <w:rFonts w:ascii="Calibri" w:eastAsia="Times New Roman" w:hAnsi="Calibri" w:cs="Calibri"/>
          <w:color w:val="000000"/>
          <w:lang w:eastAsia="en-GB"/>
        </w:rPr>
        <w:t>, 04°30’11”W) and 35</w:t>
      </w:r>
      <w:r w:rsidR="00E9213A" w:rsidRPr="007618C6">
        <w:rPr>
          <w:rFonts w:ascii="Calibri" w:eastAsia="Times New Roman" w:hAnsi="Calibri" w:cs="Calibri"/>
          <w:color w:val="000000"/>
          <w:lang w:eastAsia="en-GB"/>
        </w:rPr>
        <w:t xml:space="preserve"> </w:t>
      </w:r>
      <w:r w:rsidR="00E9213A" w:rsidRPr="007618C6">
        <w:rPr>
          <w:rFonts w:ascii="Calibri" w:eastAsia="Times New Roman" w:hAnsi="Calibri" w:cs="Calibri"/>
          <w:i/>
          <w:color w:val="000000"/>
          <w:lang w:eastAsia="en-GB"/>
        </w:rPr>
        <w:t xml:space="preserve">C. </w:t>
      </w:r>
      <w:proofErr w:type="spellStart"/>
      <w:r w:rsidR="00E9213A" w:rsidRPr="007618C6">
        <w:rPr>
          <w:rFonts w:ascii="Calibri" w:eastAsia="Times New Roman" w:hAnsi="Calibri" w:cs="Calibri"/>
          <w:i/>
          <w:color w:val="000000"/>
          <w:lang w:eastAsia="en-GB"/>
        </w:rPr>
        <w:t>maenas</w:t>
      </w:r>
      <w:proofErr w:type="spellEnd"/>
      <w:r w:rsidR="00E9213A" w:rsidRPr="007618C6">
        <w:rPr>
          <w:rFonts w:ascii="Calibri" w:eastAsia="Times New Roman" w:hAnsi="Calibri" w:cs="Calibri"/>
          <w:i/>
          <w:color w:val="000000"/>
          <w:lang w:eastAsia="en-GB"/>
        </w:rPr>
        <w:t xml:space="preserve"> </w:t>
      </w:r>
      <w:r w:rsidR="00E9213A" w:rsidRPr="007618C6">
        <w:rPr>
          <w:rFonts w:ascii="Calibri" w:eastAsia="Times New Roman" w:hAnsi="Calibri" w:cs="Calibri"/>
          <w:color w:val="000000"/>
          <w:lang w:eastAsia="en-GB"/>
        </w:rPr>
        <w:t>were collected from the same site, with 5 more collected from St. George’s Pier, Menai Bridge (53°13’32”N, 04°09’36”W).  All specimens were</w:t>
      </w:r>
      <w:r w:rsidR="0067339D" w:rsidRPr="007618C6">
        <w:rPr>
          <w:rFonts w:ascii="Calibri" w:eastAsia="Times New Roman" w:hAnsi="Calibri" w:cs="Calibri"/>
          <w:color w:val="000000"/>
          <w:lang w:eastAsia="en-GB"/>
        </w:rPr>
        <w:t xml:space="preserve"> collected at low tide and from close to the mid tide level. After collection they were transferred</w:t>
      </w:r>
      <w:r w:rsidR="00E9213A" w:rsidRPr="007618C6">
        <w:rPr>
          <w:rFonts w:ascii="Calibri" w:eastAsia="Times New Roman" w:hAnsi="Calibri" w:cs="Calibri"/>
          <w:color w:val="000000"/>
          <w:lang w:eastAsia="en-GB"/>
        </w:rPr>
        <w:t xml:space="preserve"> to </w:t>
      </w:r>
      <w:r w:rsidR="0067339D" w:rsidRPr="007618C6">
        <w:rPr>
          <w:rFonts w:ascii="Calibri" w:eastAsia="Times New Roman" w:hAnsi="Calibri" w:cs="Calibri"/>
          <w:color w:val="000000"/>
          <w:lang w:eastAsia="en-GB"/>
        </w:rPr>
        <w:t>the Craig Mair aquarium, Bangor University in insulated boxes and within an hour of collection.</w:t>
      </w:r>
      <w:r w:rsidR="0025200B" w:rsidRPr="007618C6">
        <w:rPr>
          <w:rFonts w:ascii="Calibri" w:eastAsia="Times New Roman" w:hAnsi="Calibri" w:cs="Calibri"/>
          <w:color w:val="000000"/>
          <w:lang w:eastAsia="en-GB"/>
        </w:rPr>
        <w:t xml:space="preserve"> Anemones were removed from rock surfaces using a thin, blunt plastic spatula and crabs were hand collected. </w:t>
      </w:r>
    </w:p>
    <w:p w14:paraId="36E51F14" w14:textId="3AF55DD0" w:rsidR="0025200B" w:rsidRPr="007618C6" w:rsidRDefault="0025200B" w:rsidP="00D22053">
      <w:pPr>
        <w:autoSpaceDE w:val="0"/>
        <w:autoSpaceDN w:val="0"/>
        <w:adjustRightInd w:val="0"/>
        <w:spacing w:after="0" w:line="240" w:lineRule="auto"/>
        <w:rPr>
          <w:rFonts w:ascii="Calibri" w:eastAsia="Times New Roman" w:hAnsi="Calibri" w:cs="Calibri"/>
          <w:color w:val="000000"/>
          <w:lang w:eastAsia="en-GB"/>
        </w:rPr>
      </w:pPr>
    </w:p>
    <w:p w14:paraId="721CD18C" w14:textId="24808F5B" w:rsidR="0025200B" w:rsidRPr="007618C6" w:rsidRDefault="0025200B" w:rsidP="00D22053">
      <w:pPr>
        <w:autoSpaceDE w:val="0"/>
        <w:autoSpaceDN w:val="0"/>
        <w:adjustRightInd w:val="0"/>
        <w:spacing w:after="0" w:line="240" w:lineRule="auto"/>
        <w:rPr>
          <w:rFonts w:ascii="Calibri" w:eastAsia="Times New Roman" w:hAnsi="Calibri" w:cs="Calibri"/>
          <w:color w:val="000000"/>
          <w:lang w:eastAsia="en-GB"/>
        </w:rPr>
      </w:pPr>
      <w:r w:rsidRPr="007618C6">
        <w:rPr>
          <w:rFonts w:ascii="Calibri" w:eastAsia="Times New Roman" w:hAnsi="Calibri" w:cs="Calibri"/>
          <w:color w:val="000000"/>
          <w:lang w:eastAsia="en-GB"/>
        </w:rPr>
        <w:t>In the aquarium system anemones and crabs were held in plastic tanks of 1 L to 5 L volume, depending on the size of the individual</w:t>
      </w:r>
      <w:r w:rsidR="00885581" w:rsidRPr="007618C6">
        <w:rPr>
          <w:rFonts w:ascii="Calibri" w:eastAsia="Times New Roman" w:hAnsi="Calibri" w:cs="Calibri"/>
          <w:color w:val="000000"/>
          <w:lang w:eastAsia="en-GB"/>
        </w:rPr>
        <w:t>. E</w:t>
      </w:r>
      <w:r w:rsidRPr="007618C6">
        <w:rPr>
          <w:rFonts w:ascii="Calibri" w:eastAsia="Times New Roman" w:hAnsi="Calibri" w:cs="Calibri"/>
          <w:color w:val="000000"/>
          <w:lang w:eastAsia="en-GB"/>
        </w:rPr>
        <w:t xml:space="preserve">ach tank was </w:t>
      </w:r>
      <w:r w:rsidR="00885581" w:rsidRPr="007618C6">
        <w:rPr>
          <w:rFonts w:ascii="Calibri" w:eastAsia="Times New Roman" w:hAnsi="Calibri" w:cs="Calibri"/>
          <w:color w:val="000000"/>
          <w:lang w:eastAsia="en-GB"/>
        </w:rPr>
        <w:t xml:space="preserve">fitted with a </w:t>
      </w:r>
      <w:r w:rsidR="00F17400" w:rsidRPr="007618C6">
        <w:rPr>
          <w:rFonts w:ascii="Calibri" w:eastAsia="Times New Roman" w:hAnsi="Calibri" w:cs="Calibri"/>
          <w:color w:val="000000"/>
          <w:lang w:eastAsia="en-GB"/>
        </w:rPr>
        <w:t>fine</w:t>
      </w:r>
      <w:r w:rsidR="00885581" w:rsidRPr="007618C6">
        <w:rPr>
          <w:rFonts w:ascii="Calibri" w:eastAsia="Times New Roman" w:hAnsi="Calibri" w:cs="Calibri"/>
          <w:color w:val="000000"/>
          <w:lang w:eastAsia="en-GB"/>
        </w:rPr>
        <w:t xml:space="preserve"> mesh net cover to ensure specimens stayed </w:t>
      </w:r>
      <w:r w:rsidR="00885581" w:rsidRPr="007618C6">
        <w:rPr>
          <w:rFonts w:ascii="Calibri" w:eastAsia="Times New Roman" w:hAnsi="Calibri" w:cs="Calibri"/>
          <w:i/>
          <w:color w:val="000000"/>
          <w:lang w:eastAsia="en-GB"/>
        </w:rPr>
        <w:t>in situ</w:t>
      </w:r>
      <w:r w:rsidR="00885581" w:rsidRPr="007618C6">
        <w:rPr>
          <w:rFonts w:ascii="Calibri" w:eastAsia="Times New Roman" w:hAnsi="Calibri" w:cs="Calibri"/>
          <w:color w:val="000000"/>
          <w:lang w:eastAsia="en-GB"/>
        </w:rPr>
        <w:t>.  Tanks were also weighted with stones and submerged</w:t>
      </w:r>
      <w:r w:rsidRPr="007618C6">
        <w:rPr>
          <w:rFonts w:ascii="Calibri" w:eastAsia="Times New Roman" w:hAnsi="Calibri" w:cs="Calibri"/>
          <w:color w:val="000000"/>
          <w:lang w:eastAsia="en-GB"/>
        </w:rPr>
        <w:t xml:space="preserve"> in 500 L volume water baths with </w:t>
      </w:r>
      <w:r w:rsidR="009307E8" w:rsidRPr="007618C6">
        <w:rPr>
          <w:rFonts w:ascii="Calibri" w:eastAsia="Times New Roman" w:hAnsi="Calibri" w:cs="Calibri"/>
          <w:color w:val="000000"/>
          <w:lang w:eastAsia="en-GB"/>
        </w:rPr>
        <w:t xml:space="preserve">water </w:t>
      </w:r>
      <w:r w:rsidRPr="007618C6">
        <w:rPr>
          <w:rFonts w:ascii="Calibri" w:eastAsia="Times New Roman" w:hAnsi="Calibri" w:cs="Calibri"/>
          <w:color w:val="000000"/>
          <w:lang w:eastAsia="en-GB"/>
        </w:rPr>
        <w:t>flow</w:t>
      </w:r>
      <w:r w:rsidR="009307E8" w:rsidRPr="007618C6">
        <w:rPr>
          <w:rFonts w:ascii="Calibri" w:eastAsia="Times New Roman" w:hAnsi="Calibri" w:cs="Calibri"/>
          <w:color w:val="000000"/>
          <w:lang w:eastAsia="en-GB"/>
        </w:rPr>
        <w:t>s</w:t>
      </w:r>
      <w:r w:rsidRPr="007618C6">
        <w:rPr>
          <w:rFonts w:ascii="Calibri" w:eastAsia="Times New Roman" w:hAnsi="Calibri" w:cs="Calibri"/>
          <w:color w:val="000000"/>
          <w:lang w:eastAsia="en-GB"/>
        </w:rPr>
        <w:t xml:space="preserve"> </w:t>
      </w:r>
      <w:r w:rsidR="000003F5" w:rsidRPr="007618C6">
        <w:rPr>
          <w:rFonts w:ascii="Calibri" w:eastAsia="Times New Roman" w:hAnsi="Calibri" w:cs="Calibri"/>
          <w:color w:val="000000"/>
          <w:lang w:eastAsia="en-GB"/>
        </w:rPr>
        <w:t>across experimental tanks of 10 cm to 20 cm sec</w:t>
      </w:r>
      <w:r w:rsidR="000003F5" w:rsidRPr="007618C6">
        <w:rPr>
          <w:rFonts w:ascii="Calibri" w:eastAsia="Times New Roman" w:hAnsi="Calibri" w:cs="Calibri"/>
          <w:color w:val="000000"/>
          <w:vertAlign w:val="superscript"/>
          <w:lang w:eastAsia="en-GB"/>
        </w:rPr>
        <w:t>-1</w:t>
      </w:r>
      <w:r w:rsidRPr="007618C6">
        <w:rPr>
          <w:rFonts w:ascii="Calibri" w:eastAsia="Times New Roman" w:hAnsi="Calibri" w:cs="Calibri"/>
          <w:color w:val="000000"/>
          <w:lang w:eastAsia="en-GB"/>
        </w:rPr>
        <w:t xml:space="preserve"> to maintain temperatures close to local seawater values</w:t>
      </w:r>
      <w:r w:rsidR="00885581" w:rsidRPr="007618C6">
        <w:rPr>
          <w:rFonts w:ascii="Calibri" w:eastAsia="Times New Roman" w:hAnsi="Calibri" w:cs="Calibri"/>
          <w:color w:val="000000"/>
          <w:lang w:eastAsia="en-GB"/>
        </w:rPr>
        <w:t xml:space="preserve"> and to allow </w:t>
      </w:r>
      <w:r w:rsidR="000D223B" w:rsidRPr="007618C6">
        <w:rPr>
          <w:rFonts w:ascii="Calibri" w:eastAsia="Times New Roman" w:hAnsi="Calibri" w:cs="Calibri"/>
          <w:color w:val="000000"/>
          <w:lang w:eastAsia="en-GB"/>
        </w:rPr>
        <w:t xml:space="preserve">high levels of </w:t>
      </w:r>
      <w:r w:rsidR="00885581" w:rsidRPr="007618C6">
        <w:rPr>
          <w:rFonts w:ascii="Calibri" w:eastAsia="Times New Roman" w:hAnsi="Calibri" w:cs="Calibri"/>
          <w:color w:val="000000"/>
          <w:lang w:eastAsia="en-GB"/>
        </w:rPr>
        <w:t>water and gas exchange between the water bath</w:t>
      </w:r>
      <w:r w:rsidR="000003F5" w:rsidRPr="007618C6">
        <w:rPr>
          <w:rFonts w:ascii="Calibri" w:eastAsia="Times New Roman" w:hAnsi="Calibri" w:cs="Calibri"/>
          <w:color w:val="000000"/>
          <w:lang w:eastAsia="en-GB"/>
        </w:rPr>
        <w:t>s</w:t>
      </w:r>
      <w:r w:rsidR="00885581" w:rsidRPr="007618C6">
        <w:rPr>
          <w:rFonts w:ascii="Calibri" w:eastAsia="Times New Roman" w:hAnsi="Calibri" w:cs="Calibri"/>
          <w:color w:val="000000"/>
          <w:lang w:eastAsia="en-GB"/>
        </w:rPr>
        <w:t xml:space="preserve"> and tank</w:t>
      </w:r>
      <w:r w:rsidR="000003F5" w:rsidRPr="007618C6">
        <w:rPr>
          <w:rFonts w:ascii="Calibri" w:eastAsia="Times New Roman" w:hAnsi="Calibri" w:cs="Calibri"/>
          <w:color w:val="000000"/>
          <w:lang w:eastAsia="en-GB"/>
        </w:rPr>
        <w:t>s</w:t>
      </w:r>
      <w:r w:rsidRPr="007618C6">
        <w:rPr>
          <w:rFonts w:ascii="Calibri" w:eastAsia="Times New Roman" w:hAnsi="Calibri" w:cs="Calibri"/>
          <w:color w:val="000000"/>
          <w:lang w:eastAsia="en-GB"/>
        </w:rPr>
        <w:t>.</w:t>
      </w:r>
      <w:r w:rsidR="00885581" w:rsidRPr="007618C6">
        <w:rPr>
          <w:rFonts w:ascii="Calibri" w:eastAsia="Times New Roman" w:hAnsi="Calibri" w:cs="Calibri"/>
          <w:color w:val="000000"/>
          <w:lang w:eastAsia="en-GB"/>
        </w:rPr>
        <w:t xml:space="preserve"> Additionally, 80% of the water in each tank was exchanged daily to ensure </w:t>
      </w:r>
      <w:r w:rsidR="000003F5" w:rsidRPr="007618C6">
        <w:rPr>
          <w:rFonts w:ascii="Calibri" w:eastAsia="Times New Roman" w:hAnsi="Calibri" w:cs="Calibri"/>
          <w:color w:val="000000"/>
          <w:lang w:eastAsia="en-GB"/>
        </w:rPr>
        <w:t xml:space="preserve">high water </w:t>
      </w:r>
      <w:r w:rsidR="00885581" w:rsidRPr="007618C6">
        <w:rPr>
          <w:rFonts w:ascii="Calibri" w:eastAsia="Times New Roman" w:hAnsi="Calibri" w:cs="Calibri"/>
          <w:color w:val="000000"/>
          <w:lang w:eastAsia="en-GB"/>
        </w:rPr>
        <w:t xml:space="preserve">quality conditions. Conditions in the system were close to external ambient (18-20°C and 31-34 PSU) throughout the experiments and the light regime employed was ambient daylength. On being placed into tanks anemones rapidly attached to either the tank wall or the stone weight, and all individuals were attached within </w:t>
      </w:r>
      <w:r w:rsidR="006F2530" w:rsidRPr="007618C6">
        <w:rPr>
          <w:rFonts w:ascii="Calibri" w:eastAsia="Times New Roman" w:hAnsi="Calibri" w:cs="Calibri"/>
          <w:color w:val="000000"/>
          <w:lang w:eastAsia="en-GB"/>
        </w:rPr>
        <w:t>2</w:t>
      </w:r>
      <w:r w:rsidR="00885581" w:rsidRPr="007618C6">
        <w:rPr>
          <w:rFonts w:ascii="Calibri" w:eastAsia="Times New Roman" w:hAnsi="Calibri" w:cs="Calibri"/>
          <w:color w:val="000000"/>
          <w:lang w:eastAsia="en-GB"/>
        </w:rPr>
        <w:t xml:space="preserve"> h. Crabs generally </w:t>
      </w:r>
      <w:r w:rsidR="002645F7" w:rsidRPr="007618C6">
        <w:rPr>
          <w:rFonts w:ascii="Calibri" w:eastAsia="Times New Roman" w:hAnsi="Calibri" w:cs="Calibri"/>
          <w:color w:val="000000"/>
          <w:lang w:eastAsia="en-GB"/>
        </w:rPr>
        <w:t xml:space="preserve">maintained positions around the base of stone weights, but also moved around the tanks. </w:t>
      </w:r>
      <w:r w:rsidR="000003F5" w:rsidRPr="007618C6">
        <w:rPr>
          <w:rFonts w:ascii="Calibri" w:eastAsia="Times New Roman" w:hAnsi="Calibri" w:cs="Calibri"/>
          <w:color w:val="000000"/>
          <w:lang w:eastAsia="en-GB"/>
        </w:rPr>
        <w:t xml:space="preserve">Observations of anemones and crabs </w:t>
      </w:r>
      <w:r w:rsidR="00937645" w:rsidRPr="007618C6">
        <w:rPr>
          <w:rFonts w:ascii="Calibri" w:eastAsia="Times New Roman" w:hAnsi="Calibri" w:cs="Calibri"/>
          <w:color w:val="000000"/>
          <w:lang w:eastAsia="en-GB"/>
        </w:rPr>
        <w:t xml:space="preserve">showed similar responses to external stimuli and movements around tanks as individuals held </w:t>
      </w:r>
      <w:r w:rsidR="00382F39" w:rsidRPr="007618C6">
        <w:rPr>
          <w:rFonts w:ascii="Calibri" w:eastAsia="Times New Roman" w:hAnsi="Calibri" w:cs="Calibri"/>
          <w:color w:val="000000"/>
          <w:lang w:eastAsia="en-GB"/>
        </w:rPr>
        <w:t xml:space="preserve">nearby </w:t>
      </w:r>
      <w:r w:rsidR="00937645" w:rsidRPr="007618C6">
        <w:rPr>
          <w:rFonts w:ascii="Calibri" w:eastAsia="Times New Roman" w:hAnsi="Calibri" w:cs="Calibri"/>
          <w:color w:val="000000"/>
          <w:lang w:eastAsia="en-GB"/>
        </w:rPr>
        <w:t xml:space="preserve">in </w:t>
      </w:r>
      <w:r w:rsidR="00382F39" w:rsidRPr="007618C6">
        <w:rPr>
          <w:rFonts w:ascii="Calibri" w:eastAsia="Times New Roman" w:hAnsi="Calibri" w:cs="Calibri"/>
          <w:color w:val="000000"/>
          <w:lang w:eastAsia="en-GB"/>
        </w:rPr>
        <w:t xml:space="preserve">large tanks with </w:t>
      </w:r>
      <w:r w:rsidR="003570CB" w:rsidRPr="007618C6">
        <w:rPr>
          <w:rFonts w:ascii="Calibri" w:eastAsia="Times New Roman" w:hAnsi="Calibri" w:cs="Calibri"/>
          <w:color w:val="000000"/>
          <w:lang w:eastAsia="en-GB"/>
        </w:rPr>
        <w:t xml:space="preserve">constant </w:t>
      </w:r>
      <w:proofErr w:type="gramStart"/>
      <w:r w:rsidR="00382F39" w:rsidRPr="007618C6">
        <w:rPr>
          <w:rFonts w:ascii="Calibri" w:eastAsia="Times New Roman" w:hAnsi="Calibri" w:cs="Calibri"/>
          <w:color w:val="000000"/>
          <w:lang w:eastAsia="en-GB"/>
        </w:rPr>
        <w:t>high water</w:t>
      </w:r>
      <w:proofErr w:type="gramEnd"/>
      <w:r w:rsidR="00382F39" w:rsidRPr="007618C6">
        <w:rPr>
          <w:rFonts w:ascii="Calibri" w:eastAsia="Times New Roman" w:hAnsi="Calibri" w:cs="Calibri"/>
          <w:color w:val="000000"/>
          <w:lang w:eastAsia="en-GB"/>
        </w:rPr>
        <w:t xml:space="preserve"> flow and aeration. </w:t>
      </w:r>
    </w:p>
    <w:p w14:paraId="086A1A69" w14:textId="47164316" w:rsidR="002645F7" w:rsidRPr="007618C6" w:rsidRDefault="002645F7" w:rsidP="00D22053">
      <w:pPr>
        <w:autoSpaceDE w:val="0"/>
        <w:autoSpaceDN w:val="0"/>
        <w:adjustRightInd w:val="0"/>
        <w:spacing w:after="0" w:line="240" w:lineRule="auto"/>
        <w:rPr>
          <w:rFonts w:ascii="Calibri" w:eastAsia="Times New Roman" w:hAnsi="Calibri" w:cs="Calibri"/>
          <w:color w:val="000000"/>
          <w:lang w:eastAsia="en-GB"/>
        </w:rPr>
      </w:pPr>
    </w:p>
    <w:p w14:paraId="0D92C721" w14:textId="660B078D" w:rsidR="00A843E4" w:rsidRPr="007618C6" w:rsidRDefault="002645F7" w:rsidP="00D22053">
      <w:pPr>
        <w:autoSpaceDE w:val="0"/>
        <w:autoSpaceDN w:val="0"/>
        <w:adjustRightInd w:val="0"/>
        <w:spacing w:after="0" w:line="240" w:lineRule="auto"/>
        <w:rPr>
          <w:rFonts w:ascii="Calibri" w:eastAsia="Times New Roman" w:hAnsi="Calibri" w:cs="Calibri"/>
          <w:color w:val="000000"/>
          <w:lang w:eastAsia="en-GB"/>
        </w:rPr>
      </w:pPr>
      <w:r w:rsidRPr="007618C6">
        <w:rPr>
          <w:rFonts w:ascii="Calibri" w:eastAsia="Times New Roman" w:hAnsi="Calibri" w:cs="Calibri"/>
          <w:color w:val="000000"/>
          <w:lang w:eastAsia="en-GB"/>
        </w:rPr>
        <w:t xml:space="preserve">All faeces produced were collected by pipette </w:t>
      </w:r>
      <w:r w:rsidR="00A16AAA" w:rsidRPr="007618C6">
        <w:rPr>
          <w:rFonts w:ascii="Calibri" w:eastAsia="Times New Roman" w:hAnsi="Calibri" w:cs="Calibri"/>
          <w:color w:val="000000"/>
          <w:lang w:eastAsia="en-GB"/>
        </w:rPr>
        <w:t xml:space="preserve">in </w:t>
      </w:r>
      <w:r w:rsidRPr="007618C6">
        <w:rPr>
          <w:rFonts w:ascii="Calibri" w:eastAsia="Times New Roman" w:hAnsi="Calibri" w:cs="Calibri"/>
          <w:color w:val="000000"/>
          <w:lang w:eastAsia="en-GB"/>
        </w:rPr>
        <w:t>24 h</w:t>
      </w:r>
      <w:r w:rsidR="00A16AAA" w:rsidRPr="007618C6">
        <w:rPr>
          <w:rFonts w:ascii="Calibri" w:eastAsia="Times New Roman" w:hAnsi="Calibri" w:cs="Calibri"/>
          <w:color w:val="000000"/>
          <w:lang w:eastAsia="en-GB"/>
        </w:rPr>
        <w:t xml:space="preserve"> intervals</w:t>
      </w:r>
      <w:r w:rsidRPr="007618C6">
        <w:rPr>
          <w:rFonts w:ascii="Calibri" w:eastAsia="Times New Roman" w:hAnsi="Calibri" w:cs="Calibri"/>
          <w:color w:val="000000"/>
          <w:lang w:eastAsia="en-GB"/>
        </w:rPr>
        <w:t xml:space="preserve"> after specimens had been placed in tanks.</w:t>
      </w:r>
      <w:r w:rsidR="00A843E4" w:rsidRPr="007618C6">
        <w:rPr>
          <w:rFonts w:ascii="Calibri" w:eastAsia="Times New Roman" w:hAnsi="Calibri" w:cs="Calibri"/>
          <w:color w:val="000000"/>
          <w:lang w:eastAsia="en-GB"/>
        </w:rPr>
        <w:t xml:space="preserve"> Following collection faeces were briefly rinsed with freshwater to remove salts and transferred to pre-</w:t>
      </w:r>
      <w:proofErr w:type="spellStart"/>
      <w:r w:rsidR="00A843E4" w:rsidRPr="007618C6">
        <w:rPr>
          <w:rFonts w:ascii="Calibri" w:eastAsia="Times New Roman" w:hAnsi="Calibri" w:cs="Calibri"/>
          <w:color w:val="000000"/>
          <w:lang w:eastAsia="en-GB"/>
        </w:rPr>
        <w:t>ashed</w:t>
      </w:r>
      <w:proofErr w:type="spellEnd"/>
      <w:r w:rsidR="00A843E4" w:rsidRPr="007618C6">
        <w:rPr>
          <w:rFonts w:ascii="Calibri" w:eastAsia="Times New Roman" w:hAnsi="Calibri" w:cs="Calibri"/>
          <w:color w:val="000000"/>
          <w:lang w:eastAsia="en-GB"/>
        </w:rPr>
        <w:t xml:space="preserve">, pre-weighed aluminium boats. Excess water was removed by pipette and the faeces weighed to give a wet weight. They were then dried at 60°C for 24-hrs and reweighed before being ignited in a </w:t>
      </w:r>
      <w:r w:rsidR="008D34D3" w:rsidRPr="007618C6">
        <w:rPr>
          <w:rFonts w:ascii="Calibri" w:eastAsia="Times New Roman" w:hAnsi="Calibri" w:cs="Calibri"/>
          <w:color w:val="000000"/>
          <w:lang w:eastAsia="en-GB"/>
        </w:rPr>
        <w:t xml:space="preserve">muffle </w:t>
      </w:r>
      <w:r w:rsidR="00A843E4" w:rsidRPr="007618C6">
        <w:rPr>
          <w:rFonts w:ascii="Calibri" w:eastAsia="Times New Roman" w:hAnsi="Calibri" w:cs="Calibri"/>
          <w:color w:val="000000"/>
          <w:lang w:eastAsia="en-GB"/>
        </w:rPr>
        <w:t xml:space="preserve">furnace at 475°C for 12 hours.  Samples were allowed to cool in the furnace until they were at 50°C when they were once more weighed.  Differences between ash </w:t>
      </w:r>
      <w:r w:rsidR="00EB5F28" w:rsidRPr="007618C6">
        <w:rPr>
          <w:rFonts w:ascii="Calibri" w:eastAsia="Times New Roman" w:hAnsi="Calibri" w:cs="Calibri"/>
          <w:color w:val="000000"/>
          <w:lang w:eastAsia="en-GB"/>
        </w:rPr>
        <w:t>weight following</w:t>
      </w:r>
      <w:r w:rsidR="00A843E4" w:rsidRPr="007618C6">
        <w:rPr>
          <w:rFonts w:ascii="Calibri" w:eastAsia="Times New Roman" w:hAnsi="Calibri" w:cs="Calibri"/>
          <w:color w:val="000000"/>
          <w:lang w:eastAsia="en-GB"/>
        </w:rPr>
        <w:t xml:space="preserve"> ignition at 475°C and dry weight provided ash-free dry </w:t>
      </w:r>
      <w:r w:rsidR="00825665" w:rsidRPr="007618C6">
        <w:rPr>
          <w:rFonts w:ascii="Calibri" w:eastAsia="Times New Roman" w:hAnsi="Calibri" w:cs="Calibri"/>
          <w:color w:val="000000"/>
          <w:lang w:eastAsia="en-GB"/>
        </w:rPr>
        <w:t xml:space="preserve">mass </w:t>
      </w:r>
      <w:r w:rsidR="00A843E4" w:rsidRPr="007618C6">
        <w:rPr>
          <w:rFonts w:ascii="Calibri" w:eastAsia="Times New Roman" w:hAnsi="Calibri" w:cs="Calibri"/>
          <w:color w:val="000000"/>
          <w:lang w:eastAsia="en-GB"/>
        </w:rPr>
        <w:t>(</w:t>
      </w:r>
      <w:r w:rsidR="00825665" w:rsidRPr="007618C6">
        <w:rPr>
          <w:rFonts w:ascii="Calibri" w:eastAsia="Times New Roman" w:hAnsi="Calibri" w:cs="Calibri"/>
          <w:color w:val="000000"/>
          <w:lang w:eastAsia="en-GB"/>
        </w:rPr>
        <w:t>AFDM</w:t>
      </w:r>
      <w:r w:rsidR="00A843E4" w:rsidRPr="007618C6">
        <w:rPr>
          <w:rFonts w:ascii="Calibri" w:eastAsia="Times New Roman" w:hAnsi="Calibri" w:cs="Calibri"/>
          <w:color w:val="000000"/>
          <w:lang w:eastAsia="en-GB"/>
        </w:rPr>
        <w:t>), an estimate of organic content. All weigh</w:t>
      </w:r>
      <w:r w:rsidR="00CD5B12" w:rsidRPr="007618C6">
        <w:rPr>
          <w:rFonts w:ascii="Calibri" w:eastAsia="Times New Roman" w:hAnsi="Calibri" w:cs="Calibri"/>
          <w:color w:val="000000"/>
          <w:lang w:eastAsia="en-GB"/>
        </w:rPr>
        <w:t>t measurements</w:t>
      </w:r>
      <w:r w:rsidR="00A843E4" w:rsidRPr="007618C6">
        <w:rPr>
          <w:rFonts w:ascii="Calibri" w:eastAsia="Times New Roman" w:hAnsi="Calibri" w:cs="Calibri"/>
          <w:color w:val="000000"/>
          <w:lang w:eastAsia="en-GB"/>
        </w:rPr>
        <w:t xml:space="preserve"> were carried out using a Sartorius A120S analytic balance (± 0.0001 g).</w:t>
      </w:r>
    </w:p>
    <w:p w14:paraId="0A6BCC35" w14:textId="60BA9754" w:rsidR="00A843E4" w:rsidRPr="007618C6" w:rsidRDefault="00A843E4" w:rsidP="00D22053">
      <w:pPr>
        <w:autoSpaceDE w:val="0"/>
        <w:autoSpaceDN w:val="0"/>
        <w:adjustRightInd w:val="0"/>
        <w:spacing w:after="0" w:line="240" w:lineRule="auto"/>
        <w:rPr>
          <w:rFonts w:ascii="Calibri" w:eastAsia="Times New Roman" w:hAnsi="Calibri" w:cs="Calibri"/>
          <w:color w:val="000000"/>
          <w:lang w:eastAsia="en-GB"/>
        </w:rPr>
      </w:pPr>
    </w:p>
    <w:p w14:paraId="38302D5D" w14:textId="4340B211" w:rsidR="008C0E25" w:rsidRPr="00CA635E" w:rsidRDefault="00A843E4" w:rsidP="0027172A">
      <w:pPr>
        <w:autoSpaceDE w:val="0"/>
        <w:autoSpaceDN w:val="0"/>
        <w:adjustRightInd w:val="0"/>
        <w:spacing w:after="0" w:line="240" w:lineRule="auto"/>
        <w:rPr>
          <w:rFonts w:ascii="Calibri" w:hAnsi="Calibri" w:cs="Calibri"/>
        </w:rPr>
      </w:pPr>
      <w:r w:rsidRPr="00CA635E">
        <w:rPr>
          <w:rFonts w:ascii="Calibri" w:hAnsi="Calibri" w:cs="Calibri"/>
        </w:rPr>
        <w:t xml:space="preserve">After animals had ceased producing </w:t>
      </w:r>
      <w:r w:rsidR="00EB5F28" w:rsidRPr="00CA635E">
        <w:rPr>
          <w:rFonts w:ascii="Calibri" w:hAnsi="Calibri" w:cs="Calibri"/>
        </w:rPr>
        <w:t>faeces,</w:t>
      </w:r>
      <w:r w:rsidRPr="00CA635E">
        <w:rPr>
          <w:rFonts w:ascii="Calibri" w:hAnsi="Calibri" w:cs="Calibri"/>
        </w:rPr>
        <w:t xml:space="preserve"> they were killed by being wrapped in insulating material and placed in a freezer at -20°C. Specimens were checked </w:t>
      </w:r>
      <w:r w:rsidR="0084318D" w:rsidRPr="00CA635E">
        <w:rPr>
          <w:rFonts w:ascii="Calibri" w:hAnsi="Calibri" w:cs="Calibri"/>
        </w:rPr>
        <w:t>at</w:t>
      </w:r>
      <w:r w:rsidRPr="00CA635E">
        <w:rPr>
          <w:rFonts w:ascii="Calibri" w:hAnsi="Calibri" w:cs="Calibri"/>
        </w:rPr>
        <w:t xml:space="preserve"> </w:t>
      </w:r>
      <w:proofErr w:type="gramStart"/>
      <w:r w:rsidRPr="00CA635E">
        <w:rPr>
          <w:rFonts w:ascii="Calibri" w:hAnsi="Calibri" w:cs="Calibri"/>
        </w:rPr>
        <w:t>10 minute</w:t>
      </w:r>
      <w:proofErr w:type="gramEnd"/>
      <w:r w:rsidR="0084318D" w:rsidRPr="00CA635E">
        <w:rPr>
          <w:rFonts w:ascii="Calibri" w:hAnsi="Calibri" w:cs="Calibri"/>
        </w:rPr>
        <w:t xml:space="preserve"> interval</w:t>
      </w:r>
      <w:r w:rsidRPr="00CA635E">
        <w:rPr>
          <w:rFonts w:ascii="Calibri" w:hAnsi="Calibri" w:cs="Calibri"/>
        </w:rPr>
        <w:t>s, until there was no response to external stimuli.</w:t>
      </w:r>
      <w:r w:rsidR="0084318D" w:rsidRPr="00CA635E">
        <w:rPr>
          <w:rFonts w:ascii="Calibri" w:hAnsi="Calibri" w:cs="Calibri"/>
        </w:rPr>
        <w:t xml:space="preserve"> They were then processed as for faeces to obtain wet weight, dry weight and </w:t>
      </w:r>
      <w:r w:rsidR="00825665" w:rsidRPr="00CA635E">
        <w:rPr>
          <w:rFonts w:ascii="Calibri" w:hAnsi="Calibri" w:cs="Calibri"/>
        </w:rPr>
        <w:t>AFDM</w:t>
      </w:r>
      <w:r w:rsidR="0084318D" w:rsidRPr="00CA635E">
        <w:rPr>
          <w:rFonts w:ascii="Calibri" w:hAnsi="Calibri" w:cs="Calibri"/>
        </w:rPr>
        <w:t xml:space="preserve"> estimates. </w:t>
      </w:r>
      <w:r w:rsidR="00671ACD" w:rsidRPr="00CA635E">
        <w:rPr>
          <w:rFonts w:ascii="Calibri" w:hAnsi="Calibri" w:cs="Calibri"/>
        </w:rPr>
        <w:t xml:space="preserve">Faecal egestion </w:t>
      </w:r>
      <w:r w:rsidR="00DC7AA4" w:rsidRPr="00CA635E">
        <w:rPr>
          <w:rFonts w:ascii="Calibri" w:hAnsi="Calibri" w:cs="Calibri"/>
        </w:rPr>
        <w:t xml:space="preserve">(FE) </w:t>
      </w:r>
      <w:r w:rsidR="00671ACD" w:rsidRPr="00CA635E">
        <w:rPr>
          <w:rFonts w:ascii="Calibri" w:hAnsi="Calibri" w:cs="Calibri"/>
        </w:rPr>
        <w:t xml:space="preserve">was calculated as g </w:t>
      </w:r>
      <w:r w:rsidR="00825665" w:rsidRPr="00CA635E">
        <w:rPr>
          <w:rFonts w:ascii="Calibri" w:hAnsi="Calibri" w:cs="Calibri"/>
        </w:rPr>
        <w:t>AFDM</w:t>
      </w:r>
      <w:r w:rsidR="00671ACD" w:rsidRPr="00CA635E">
        <w:rPr>
          <w:rFonts w:ascii="Calibri" w:hAnsi="Calibri" w:cs="Calibri"/>
        </w:rPr>
        <w:t xml:space="preserve"> faeces.day</w:t>
      </w:r>
      <w:r w:rsidR="00671ACD" w:rsidRPr="00CA635E">
        <w:rPr>
          <w:rFonts w:ascii="Calibri" w:hAnsi="Calibri" w:cs="Calibri"/>
          <w:vertAlign w:val="superscript"/>
        </w:rPr>
        <w:t>-1</w:t>
      </w:r>
      <w:r w:rsidR="00671ACD" w:rsidRPr="00CA635E">
        <w:rPr>
          <w:rFonts w:ascii="Calibri" w:hAnsi="Calibri" w:cs="Calibri"/>
        </w:rPr>
        <w:t xml:space="preserve">. g animal </w:t>
      </w:r>
      <w:r w:rsidR="00825665" w:rsidRPr="00CA635E">
        <w:rPr>
          <w:rFonts w:ascii="Calibri" w:hAnsi="Calibri" w:cs="Calibri"/>
        </w:rPr>
        <w:t>AFDM</w:t>
      </w:r>
      <w:r w:rsidR="00671ACD" w:rsidRPr="00CA635E">
        <w:rPr>
          <w:rFonts w:ascii="Calibri" w:hAnsi="Calibri" w:cs="Calibri"/>
          <w:vertAlign w:val="superscript"/>
        </w:rPr>
        <w:t>-1</w:t>
      </w:r>
      <w:r w:rsidR="00671ACD" w:rsidRPr="00CA635E">
        <w:rPr>
          <w:rFonts w:ascii="Calibri" w:hAnsi="Calibri" w:cs="Calibri"/>
        </w:rPr>
        <w:t>.</w:t>
      </w:r>
    </w:p>
    <w:p w14:paraId="1D476905" w14:textId="23365E17" w:rsidR="008D34D3" w:rsidRPr="00CA635E" w:rsidRDefault="008D34D3" w:rsidP="0027172A">
      <w:pPr>
        <w:autoSpaceDE w:val="0"/>
        <w:autoSpaceDN w:val="0"/>
        <w:adjustRightInd w:val="0"/>
        <w:spacing w:after="0" w:line="240" w:lineRule="auto"/>
        <w:rPr>
          <w:rFonts w:ascii="Calibri" w:hAnsi="Calibri" w:cs="Calibri"/>
        </w:rPr>
      </w:pPr>
    </w:p>
    <w:p w14:paraId="77C45891" w14:textId="4DC15F69" w:rsidR="008D34D3" w:rsidRPr="00CA635E" w:rsidRDefault="00977A78" w:rsidP="00CA635E">
      <w:pPr>
        <w:autoSpaceDE w:val="0"/>
        <w:autoSpaceDN w:val="0"/>
        <w:adjustRightInd w:val="0"/>
        <w:spacing w:after="0" w:line="240" w:lineRule="auto"/>
        <w:rPr>
          <w:rFonts w:ascii="Calibri" w:hAnsi="Calibri" w:cs="Calibri"/>
        </w:rPr>
      </w:pPr>
      <w:r w:rsidRPr="00CA635E">
        <w:rPr>
          <w:rFonts w:ascii="Calibri" w:hAnsi="Calibri" w:cs="Calibri"/>
        </w:rPr>
        <w:t>2.3</w:t>
      </w:r>
      <w:r w:rsidR="007618C6">
        <w:rPr>
          <w:rFonts w:ascii="Calibri" w:hAnsi="Calibri" w:cs="Calibri"/>
        </w:rPr>
        <w:t xml:space="preserve"> </w:t>
      </w:r>
      <w:r w:rsidR="008D34D3" w:rsidRPr="00CA635E">
        <w:rPr>
          <w:rFonts w:ascii="Calibri" w:hAnsi="Calibri" w:cs="Calibri"/>
        </w:rPr>
        <w:t>Predator biomass</w:t>
      </w:r>
    </w:p>
    <w:p w14:paraId="44CD9B6B" w14:textId="69C4B779" w:rsidR="008D34D3" w:rsidRPr="00CA635E" w:rsidRDefault="008D34D3" w:rsidP="008D34D3">
      <w:pPr>
        <w:autoSpaceDE w:val="0"/>
        <w:autoSpaceDN w:val="0"/>
        <w:adjustRightInd w:val="0"/>
        <w:spacing w:after="0" w:line="240" w:lineRule="auto"/>
        <w:rPr>
          <w:rFonts w:ascii="Calibri" w:hAnsi="Calibri" w:cs="Calibri"/>
        </w:rPr>
      </w:pPr>
    </w:p>
    <w:p w14:paraId="3ABF8974" w14:textId="153C1AF1" w:rsidR="008D34D3" w:rsidRPr="007618C6" w:rsidRDefault="008D34D3" w:rsidP="008D34D3">
      <w:pPr>
        <w:autoSpaceDE w:val="0"/>
        <w:autoSpaceDN w:val="0"/>
        <w:adjustRightInd w:val="0"/>
        <w:spacing w:after="0" w:line="240" w:lineRule="auto"/>
        <w:rPr>
          <w:rFonts w:ascii="Calibri" w:eastAsia="Times New Roman" w:hAnsi="Calibri" w:cs="Calibri"/>
          <w:color w:val="000000"/>
          <w:lang w:eastAsia="en-GB"/>
        </w:rPr>
      </w:pPr>
      <w:r w:rsidRPr="00CA635E">
        <w:rPr>
          <w:rFonts w:ascii="Calibri" w:hAnsi="Calibri" w:cs="Calibri"/>
        </w:rPr>
        <w:t>For both species 30 specimens were collected across a wide size range. Individuals were first measured for linear dimension as in section 2.1.  They were then surface dried using paper towels and weighed using a</w:t>
      </w:r>
      <w:r w:rsidRPr="007618C6">
        <w:rPr>
          <w:rFonts w:ascii="Calibri" w:eastAsia="Times New Roman" w:hAnsi="Calibri" w:cs="Calibri"/>
          <w:color w:val="000000"/>
          <w:lang w:eastAsia="en-GB"/>
        </w:rPr>
        <w:t xml:space="preserve"> Sartorius A120S analytic balance (± 0.0001 g) to provide an estimate of live weight). Following measurement of live weights specimens were transferred to pre-</w:t>
      </w:r>
      <w:proofErr w:type="spellStart"/>
      <w:r w:rsidRPr="007618C6">
        <w:rPr>
          <w:rFonts w:ascii="Calibri" w:eastAsia="Times New Roman" w:hAnsi="Calibri" w:cs="Calibri"/>
          <w:color w:val="000000"/>
          <w:lang w:eastAsia="en-GB"/>
        </w:rPr>
        <w:t>ashed</w:t>
      </w:r>
      <w:proofErr w:type="spellEnd"/>
      <w:r w:rsidRPr="007618C6">
        <w:rPr>
          <w:rFonts w:ascii="Calibri" w:eastAsia="Times New Roman" w:hAnsi="Calibri" w:cs="Calibri"/>
          <w:color w:val="000000"/>
          <w:lang w:eastAsia="en-GB"/>
        </w:rPr>
        <w:t xml:space="preserve">, pre-weighed aluminium boats, and dried and ignited in a muffle furnace as in 2.1 to obtain estimates of </w:t>
      </w:r>
      <w:r w:rsidR="004913A4" w:rsidRPr="007618C6">
        <w:rPr>
          <w:rFonts w:ascii="Calibri" w:eastAsia="Times New Roman" w:hAnsi="Calibri" w:cs="Calibri"/>
          <w:color w:val="000000"/>
          <w:lang w:eastAsia="en-GB"/>
        </w:rPr>
        <w:t xml:space="preserve">individual </w:t>
      </w:r>
      <w:r w:rsidR="00825665" w:rsidRPr="007618C6">
        <w:rPr>
          <w:rFonts w:ascii="Calibri" w:eastAsia="Times New Roman" w:hAnsi="Calibri" w:cs="Calibri"/>
          <w:color w:val="000000"/>
          <w:lang w:eastAsia="en-GB"/>
        </w:rPr>
        <w:t>AFDM</w:t>
      </w:r>
      <w:r w:rsidRPr="007618C6">
        <w:rPr>
          <w:rFonts w:ascii="Calibri" w:eastAsia="Times New Roman" w:hAnsi="Calibri" w:cs="Calibri"/>
          <w:color w:val="000000"/>
          <w:lang w:eastAsia="en-GB"/>
        </w:rPr>
        <w:t xml:space="preserve">. The biomass of the mean sized individual in field populations was calculated for </w:t>
      </w:r>
      <w:r w:rsidRPr="007618C6">
        <w:rPr>
          <w:rFonts w:ascii="Calibri" w:eastAsia="Times New Roman" w:hAnsi="Calibri" w:cs="Calibri"/>
          <w:color w:val="000000"/>
          <w:lang w:eastAsia="en-GB"/>
        </w:rPr>
        <w:lastRenderedPageBreak/>
        <w:t xml:space="preserve">each species from relationships of Ln </w:t>
      </w:r>
      <w:r w:rsidR="00825665" w:rsidRPr="007618C6">
        <w:rPr>
          <w:rFonts w:ascii="Calibri" w:eastAsia="Times New Roman" w:hAnsi="Calibri" w:cs="Calibri"/>
          <w:color w:val="000000"/>
          <w:lang w:eastAsia="en-GB"/>
        </w:rPr>
        <w:t>AFDM</w:t>
      </w:r>
      <w:r w:rsidRPr="007618C6">
        <w:rPr>
          <w:rFonts w:ascii="Calibri" w:eastAsia="Times New Roman" w:hAnsi="Calibri" w:cs="Calibri"/>
          <w:color w:val="000000"/>
          <w:lang w:eastAsia="en-GB"/>
        </w:rPr>
        <w:t xml:space="preserve"> vs Ln diameter and total field biomass then obtained from the number of individuals present. </w:t>
      </w:r>
    </w:p>
    <w:p w14:paraId="2F4D8B12" w14:textId="78998A9C" w:rsidR="00977A78" w:rsidRPr="007618C6" w:rsidRDefault="00977A78" w:rsidP="008D34D3">
      <w:pPr>
        <w:autoSpaceDE w:val="0"/>
        <w:autoSpaceDN w:val="0"/>
        <w:adjustRightInd w:val="0"/>
        <w:spacing w:after="0" w:line="240" w:lineRule="auto"/>
        <w:rPr>
          <w:rFonts w:ascii="Calibri" w:eastAsia="Times New Roman" w:hAnsi="Calibri" w:cs="Calibri"/>
          <w:color w:val="000000"/>
          <w:lang w:eastAsia="en-GB"/>
        </w:rPr>
      </w:pPr>
    </w:p>
    <w:p w14:paraId="35678CFE" w14:textId="366EED51" w:rsidR="00977A78" w:rsidRPr="00CA635E" w:rsidRDefault="00977A78" w:rsidP="008D34D3">
      <w:pPr>
        <w:autoSpaceDE w:val="0"/>
        <w:autoSpaceDN w:val="0"/>
        <w:adjustRightInd w:val="0"/>
        <w:spacing w:after="0" w:line="240" w:lineRule="auto"/>
        <w:rPr>
          <w:rFonts w:ascii="Calibri" w:hAnsi="Calibri" w:cs="Calibri"/>
        </w:rPr>
      </w:pPr>
      <w:r w:rsidRPr="00CA635E">
        <w:rPr>
          <w:rFonts w:ascii="Calibri" w:hAnsi="Calibri" w:cs="Calibri"/>
        </w:rPr>
        <w:t>AFDM was chosen as the metric for comparison between the species for two reasons.  Firstly, it represents the amount of metabolising tissue in the animal. Secondly other measures include obvious substantial factors making comparisons, as live weight includes much larger amounts of water in the anemones and hard skeleton in the crabs and the dry weight includes a very large proportion of hard skeleton in the crabs not in the anemones. AFDM should represent the same thing in both species, the equivalent of dry tissue weight often used in measuring the size of metabolically active tissue or organic tissues in many studies.</w:t>
      </w:r>
    </w:p>
    <w:p w14:paraId="2F9147FF" w14:textId="38BB8B74" w:rsidR="008C0E25" w:rsidRPr="00CA635E" w:rsidRDefault="008C0E25" w:rsidP="00971BE1">
      <w:pPr>
        <w:spacing w:after="0" w:line="240" w:lineRule="auto"/>
        <w:rPr>
          <w:rFonts w:ascii="Calibri" w:hAnsi="Calibri" w:cs="Calibri"/>
        </w:rPr>
      </w:pPr>
    </w:p>
    <w:p w14:paraId="70EF1C80" w14:textId="25FCE0E0" w:rsidR="00F7367B" w:rsidRPr="00CA635E" w:rsidRDefault="00F7367B" w:rsidP="00F7367B">
      <w:pPr>
        <w:autoSpaceDE w:val="0"/>
        <w:autoSpaceDN w:val="0"/>
        <w:adjustRightInd w:val="0"/>
        <w:spacing w:after="0" w:line="240" w:lineRule="auto"/>
        <w:rPr>
          <w:rFonts w:ascii="Calibri" w:hAnsi="Calibri" w:cs="Calibri"/>
        </w:rPr>
      </w:pPr>
      <w:r w:rsidRPr="00CA635E">
        <w:rPr>
          <w:rFonts w:ascii="Calibri" w:hAnsi="Calibri" w:cs="Calibri"/>
        </w:rPr>
        <w:t>2.</w:t>
      </w:r>
      <w:r w:rsidR="008D34D3" w:rsidRPr="00CA635E">
        <w:rPr>
          <w:rFonts w:ascii="Calibri" w:hAnsi="Calibri" w:cs="Calibri"/>
        </w:rPr>
        <w:t>4</w:t>
      </w:r>
      <w:r w:rsidRPr="00CA635E">
        <w:rPr>
          <w:rFonts w:ascii="Calibri" w:hAnsi="Calibri" w:cs="Calibri"/>
        </w:rPr>
        <w:t xml:space="preserve"> Absorption efficiency</w:t>
      </w:r>
    </w:p>
    <w:p w14:paraId="0DE1C074" w14:textId="3344C966" w:rsidR="00F7367B" w:rsidRPr="00CA635E" w:rsidRDefault="00F7367B" w:rsidP="00971BE1">
      <w:pPr>
        <w:spacing w:after="0" w:line="240" w:lineRule="auto"/>
        <w:rPr>
          <w:rFonts w:ascii="Calibri" w:hAnsi="Calibri" w:cs="Calibri"/>
        </w:rPr>
      </w:pPr>
    </w:p>
    <w:p w14:paraId="00ECB8B6" w14:textId="0F18AFDE" w:rsidR="00463A08" w:rsidRPr="00CA635E" w:rsidRDefault="008C0E25" w:rsidP="00971BE1">
      <w:pPr>
        <w:spacing w:after="0" w:line="240" w:lineRule="auto"/>
        <w:rPr>
          <w:rFonts w:ascii="Calibri" w:hAnsi="Calibri" w:cs="Calibri"/>
        </w:rPr>
      </w:pPr>
      <w:r w:rsidRPr="00CA635E">
        <w:rPr>
          <w:rFonts w:ascii="Calibri" w:hAnsi="Calibri" w:cs="Calibri"/>
        </w:rPr>
        <w:t>Specimens of each species (n</w:t>
      </w:r>
      <w:r w:rsidR="006F6A30" w:rsidRPr="00CA635E">
        <w:rPr>
          <w:rFonts w:ascii="Calibri" w:hAnsi="Calibri" w:cs="Calibri"/>
        </w:rPr>
        <w:t xml:space="preserve"> </w:t>
      </w:r>
      <w:r w:rsidRPr="00CA635E">
        <w:rPr>
          <w:rFonts w:ascii="Calibri" w:hAnsi="Calibri" w:cs="Calibri"/>
        </w:rPr>
        <w:t>=</w:t>
      </w:r>
      <w:r w:rsidR="006F6A30" w:rsidRPr="00CA635E">
        <w:rPr>
          <w:rFonts w:ascii="Calibri" w:hAnsi="Calibri" w:cs="Calibri"/>
        </w:rPr>
        <w:t xml:space="preserve"> </w:t>
      </w:r>
      <w:r w:rsidRPr="00CA635E">
        <w:rPr>
          <w:rFonts w:ascii="Calibri" w:hAnsi="Calibri" w:cs="Calibri"/>
        </w:rPr>
        <w:t>30) were collected and returned to the laboratory where they were held individually in containers</w:t>
      </w:r>
      <w:r w:rsidR="004B51D6" w:rsidRPr="00CA635E">
        <w:rPr>
          <w:rFonts w:ascii="Calibri" w:hAnsi="Calibri" w:cs="Calibri"/>
        </w:rPr>
        <w:t xml:space="preserve"> of </w:t>
      </w:r>
      <w:r w:rsidR="00285AD1" w:rsidRPr="00CA635E">
        <w:rPr>
          <w:rFonts w:ascii="Calibri" w:hAnsi="Calibri" w:cs="Calibri"/>
        </w:rPr>
        <w:t>1</w:t>
      </w:r>
      <w:r w:rsidR="004B51D6" w:rsidRPr="00CA635E">
        <w:rPr>
          <w:rFonts w:ascii="Calibri" w:hAnsi="Calibri" w:cs="Calibri"/>
        </w:rPr>
        <w:t xml:space="preserve"> to </w:t>
      </w:r>
      <w:r w:rsidR="00285AD1" w:rsidRPr="00CA635E">
        <w:rPr>
          <w:rFonts w:ascii="Calibri" w:hAnsi="Calibri" w:cs="Calibri"/>
        </w:rPr>
        <w:t>5</w:t>
      </w:r>
      <w:r w:rsidR="004B51D6" w:rsidRPr="00CA635E">
        <w:rPr>
          <w:rFonts w:ascii="Calibri" w:hAnsi="Calibri" w:cs="Calibri"/>
        </w:rPr>
        <w:t xml:space="preserve"> litre capacity, </w:t>
      </w:r>
      <w:r w:rsidRPr="00CA635E">
        <w:rPr>
          <w:rFonts w:ascii="Calibri" w:hAnsi="Calibri" w:cs="Calibri"/>
        </w:rPr>
        <w:t>depending on the size of the specimen.  These container</w:t>
      </w:r>
      <w:r w:rsidR="004B51D6" w:rsidRPr="00CA635E">
        <w:rPr>
          <w:rFonts w:ascii="Calibri" w:hAnsi="Calibri" w:cs="Calibri"/>
        </w:rPr>
        <w:t xml:space="preserve">s were covered with a </w:t>
      </w:r>
      <w:r w:rsidR="00F17400" w:rsidRPr="00CA635E">
        <w:rPr>
          <w:rFonts w:ascii="Calibri" w:hAnsi="Calibri" w:cs="Calibri"/>
        </w:rPr>
        <w:t>fine</w:t>
      </w:r>
      <w:r w:rsidR="004B51D6" w:rsidRPr="00CA635E">
        <w:rPr>
          <w:rFonts w:ascii="Calibri" w:hAnsi="Calibri" w:cs="Calibri"/>
        </w:rPr>
        <w:t xml:space="preserve"> mesh</w:t>
      </w:r>
      <w:r w:rsidRPr="00CA635E">
        <w:rPr>
          <w:rFonts w:ascii="Calibri" w:hAnsi="Calibri" w:cs="Calibri"/>
        </w:rPr>
        <w:t xml:space="preserve"> </w:t>
      </w:r>
      <w:r w:rsidR="004B51D6" w:rsidRPr="00CA635E">
        <w:rPr>
          <w:rFonts w:ascii="Calibri" w:hAnsi="Calibri" w:cs="Calibri"/>
        </w:rPr>
        <w:t>(</w:t>
      </w:r>
      <w:r w:rsidRPr="00CA635E">
        <w:rPr>
          <w:rFonts w:ascii="Calibri" w:hAnsi="Calibri" w:cs="Calibri"/>
        </w:rPr>
        <w:t>to ensure animals did not escape</w:t>
      </w:r>
      <w:r w:rsidR="004B51D6" w:rsidRPr="00CA635E">
        <w:rPr>
          <w:rFonts w:ascii="Calibri" w:hAnsi="Calibri" w:cs="Calibri"/>
        </w:rPr>
        <w:t>)</w:t>
      </w:r>
      <w:r w:rsidRPr="00CA635E">
        <w:rPr>
          <w:rFonts w:ascii="Calibri" w:hAnsi="Calibri" w:cs="Calibri"/>
        </w:rPr>
        <w:t xml:space="preserve"> which were submerged in larger 500 L tanks that were supplied with filtered flowing ambient seawater. </w:t>
      </w:r>
      <w:r w:rsidR="00F7367B" w:rsidRPr="00CA635E">
        <w:rPr>
          <w:rFonts w:ascii="Calibri" w:hAnsi="Calibri" w:cs="Calibri"/>
        </w:rPr>
        <w:t>Animals were starved for 7 days to clear their guts. They</w:t>
      </w:r>
      <w:r w:rsidR="00C113D4" w:rsidRPr="00CA635E">
        <w:rPr>
          <w:rFonts w:ascii="Calibri" w:hAnsi="Calibri" w:cs="Calibri"/>
        </w:rPr>
        <w:t xml:space="preserve"> were then fed weighed amounts of prey that occur in the local environment</w:t>
      </w:r>
      <w:r w:rsidR="00366EF7">
        <w:rPr>
          <w:rFonts w:ascii="Calibri" w:hAnsi="Calibri" w:cs="Calibri"/>
        </w:rPr>
        <w:t xml:space="preserve"> and are representative of the potential types of food available</w:t>
      </w:r>
      <w:r w:rsidR="00C113D4" w:rsidRPr="00CA635E">
        <w:rPr>
          <w:rFonts w:ascii="Calibri" w:hAnsi="Calibri" w:cs="Calibri"/>
        </w:rPr>
        <w:t xml:space="preserve"> (the shrimp </w:t>
      </w:r>
      <w:proofErr w:type="spellStart"/>
      <w:r w:rsidR="00C113D4" w:rsidRPr="00CA635E">
        <w:rPr>
          <w:rFonts w:ascii="Calibri" w:hAnsi="Calibri" w:cs="Calibri"/>
          <w:i/>
        </w:rPr>
        <w:t>Palaemon</w:t>
      </w:r>
      <w:proofErr w:type="spellEnd"/>
      <w:r w:rsidR="00C113D4" w:rsidRPr="00CA635E">
        <w:rPr>
          <w:rFonts w:ascii="Calibri" w:hAnsi="Calibri" w:cs="Calibri"/>
          <w:i/>
        </w:rPr>
        <w:t xml:space="preserve"> elegans</w:t>
      </w:r>
      <w:r w:rsidR="00C113D4" w:rsidRPr="00CA635E">
        <w:rPr>
          <w:rFonts w:ascii="Calibri" w:hAnsi="Calibri" w:cs="Calibri"/>
        </w:rPr>
        <w:t xml:space="preserve">, </w:t>
      </w:r>
      <w:r w:rsidR="00EB5F28" w:rsidRPr="00CA635E">
        <w:rPr>
          <w:rFonts w:ascii="Calibri" w:hAnsi="Calibri" w:cs="Calibri"/>
        </w:rPr>
        <w:t xml:space="preserve">soft tissues of </w:t>
      </w:r>
      <w:r w:rsidR="00C113D4" w:rsidRPr="00CA635E">
        <w:rPr>
          <w:rFonts w:ascii="Calibri" w:hAnsi="Calibri" w:cs="Calibri"/>
        </w:rPr>
        <w:t xml:space="preserve">the </w:t>
      </w:r>
      <w:r w:rsidR="00EB5F28" w:rsidRPr="00CA635E">
        <w:rPr>
          <w:rFonts w:ascii="Calibri" w:hAnsi="Calibri" w:cs="Calibri"/>
        </w:rPr>
        <w:t>mussel</w:t>
      </w:r>
      <w:r w:rsidR="00C113D4" w:rsidRPr="00CA635E">
        <w:rPr>
          <w:rFonts w:ascii="Calibri" w:hAnsi="Calibri" w:cs="Calibri"/>
        </w:rPr>
        <w:t xml:space="preserve"> </w:t>
      </w:r>
      <w:r w:rsidR="00EB5F28" w:rsidRPr="00CA635E">
        <w:rPr>
          <w:rFonts w:ascii="Calibri" w:hAnsi="Calibri" w:cs="Calibri"/>
          <w:i/>
        </w:rPr>
        <w:t>Mytilus edulis</w:t>
      </w:r>
      <w:r w:rsidR="00C113D4" w:rsidRPr="00CA635E">
        <w:rPr>
          <w:rFonts w:ascii="Calibri" w:hAnsi="Calibri" w:cs="Calibri"/>
        </w:rPr>
        <w:t xml:space="preserve">, and the polychaete </w:t>
      </w:r>
      <w:r w:rsidR="00BE2015" w:rsidRPr="00CA635E">
        <w:rPr>
          <w:rFonts w:ascii="Calibri" w:hAnsi="Calibri" w:cs="Calibri"/>
        </w:rPr>
        <w:t xml:space="preserve">ragworm </w:t>
      </w:r>
      <w:proofErr w:type="spellStart"/>
      <w:r w:rsidR="00BE2015" w:rsidRPr="00CA635E">
        <w:rPr>
          <w:rFonts w:ascii="Calibri" w:hAnsi="Calibri" w:cs="Calibri"/>
          <w:i/>
        </w:rPr>
        <w:t>Hediste</w:t>
      </w:r>
      <w:proofErr w:type="spellEnd"/>
      <w:r w:rsidR="00BE2015" w:rsidRPr="00CA635E">
        <w:rPr>
          <w:rFonts w:ascii="Calibri" w:hAnsi="Calibri" w:cs="Calibri"/>
          <w:i/>
        </w:rPr>
        <w:t xml:space="preserve"> </w:t>
      </w:r>
      <w:proofErr w:type="spellStart"/>
      <w:r w:rsidR="00BE2015" w:rsidRPr="00CA635E">
        <w:rPr>
          <w:rFonts w:ascii="Calibri" w:hAnsi="Calibri" w:cs="Calibri"/>
          <w:i/>
        </w:rPr>
        <w:t>diversicolor</w:t>
      </w:r>
      <w:proofErr w:type="spellEnd"/>
      <w:r w:rsidR="00BE2015" w:rsidRPr="00CA635E">
        <w:rPr>
          <w:rFonts w:ascii="Calibri" w:hAnsi="Calibri" w:cs="Calibri"/>
        </w:rPr>
        <w:t>) at approximately 5</w:t>
      </w:r>
      <w:r w:rsidR="00DB0663" w:rsidRPr="00CA635E">
        <w:rPr>
          <w:rFonts w:ascii="Calibri" w:hAnsi="Calibri" w:cs="Calibri"/>
        </w:rPr>
        <w:t>-10</w:t>
      </w:r>
      <w:r w:rsidR="00BE2015" w:rsidRPr="00CA635E">
        <w:rPr>
          <w:rFonts w:ascii="Calibri" w:hAnsi="Calibri" w:cs="Calibri"/>
        </w:rPr>
        <w:t>% wet body weight.</w:t>
      </w:r>
      <w:r w:rsidR="00C113D4" w:rsidRPr="00CA635E">
        <w:rPr>
          <w:rFonts w:ascii="Calibri" w:hAnsi="Calibri" w:cs="Calibri"/>
        </w:rPr>
        <w:t xml:space="preserve">  </w:t>
      </w:r>
      <w:r w:rsidR="00F7367B" w:rsidRPr="00CA635E">
        <w:rPr>
          <w:rFonts w:ascii="Calibri" w:hAnsi="Calibri" w:cs="Calibri"/>
        </w:rPr>
        <w:t xml:space="preserve">After 24 h any remaining food was removed and weighed. Representative samples of each food species of approximately the same size as that offered to experimental specimens and all remaining food items after 24 h were assessed for dry weight and </w:t>
      </w:r>
      <w:r w:rsidR="00825665" w:rsidRPr="00CA635E">
        <w:rPr>
          <w:rFonts w:ascii="Calibri" w:hAnsi="Calibri" w:cs="Calibri"/>
        </w:rPr>
        <w:t>AFDM</w:t>
      </w:r>
      <w:r w:rsidR="00F7367B" w:rsidRPr="00CA635E">
        <w:rPr>
          <w:rFonts w:ascii="Calibri" w:hAnsi="Calibri" w:cs="Calibri"/>
        </w:rPr>
        <w:t xml:space="preserve"> as above. After feeding </w:t>
      </w:r>
      <w:r w:rsidR="00285AD1" w:rsidRPr="00CA635E">
        <w:rPr>
          <w:rFonts w:ascii="Calibri" w:hAnsi="Calibri" w:cs="Calibri"/>
        </w:rPr>
        <w:t>f</w:t>
      </w:r>
      <w:r w:rsidR="00F7367B" w:rsidRPr="00CA635E">
        <w:rPr>
          <w:rFonts w:ascii="Calibri" w:hAnsi="Calibri" w:cs="Calibri"/>
        </w:rPr>
        <w:t xml:space="preserve">aeces were collected as previously at 24 h intervals and faecal wet weight, dry weight and </w:t>
      </w:r>
      <w:r w:rsidR="00825665" w:rsidRPr="00CA635E">
        <w:rPr>
          <w:rFonts w:ascii="Calibri" w:hAnsi="Calibri" w:cs="Calibri"/>
        </w:rPr>
        <w:t>AFDM</w:t>
      </w:r>
      <w:r w:rsidR="00F7367B" w:rsidRPr="00CA635E">
        <w:rPr>
          <w:rFonts w:ascii="Calibri" w:hAnsi="Calibri" w:cs="Calibri"/>
        </w:rPr>
        <w:t xml:space="preserve"> measured. Absorption efficiency (AE) was calculated as:</w:t>
      </w:r>
    </w:p>
    <w:p w14:paraId="0A8680D5" w14:textId="76B50EB8" w:rsidR="00F7367B" w:rsidRPr="00CA635E" w:rsidRDefault="00F7367B" w:rsidP="00971BE1">
      <w:pPr>
        <w:spacing w:after="0" w:line="240" w:lineRule="auto"/>
        <w:rPr>
          <w:rFonts w:ascii="Calibri" w:hAnsi="Calibri" w:cs="Calibri"/>
        </w:rPr>
      </w:pPr>
    </w:p>
    <w:p w14:paraId="1B02B291" w14:textId="11AB53DA" w:rsidR="001C067A" w:rsidRPr="00CA635E" w:rsidRDefault="001C067A" w:rsidP="00971BE1">
      <w:pPr>
        <w:spacing w:after="0" w:line="240" w:lineRule="auto"/>
        <w:rPr>
          <w:rFonts w:ascii="Calibri" w:eastAsiaTheme="minorEastAsia" w:hAnsi="Calibri" w:cs="Calibri"/>
        </w:rPr>
      </w:pPr>
      <w:r w:rsidRPr="00CA635E">
        <w:rPr>
          <w:rFonts w:ascii="Calibri" w:hAnsi="Calibri" w:cs="Calibri"/>
        </w:rPr>
        <w:tab/>
      </w:r>
      <m:oMath>
        <m:r>
          <w:rPr>
            <w:rFonts w:ascii="Cambria Math" w:hAnsi="Cambria Math" w:cs="Calibri"/>
          </w:rPr>
          <m:t>AE(%)=</m:t>
        </m:r>
        <m:d>
          <m:dPr>
            <m:ctrlPr>
              <w:rPr>
                <w:rFonts w:ascii="Cambria Math" w:hAnsi="Cambria Math" w:cs="Calibri"/>
                <w:i/>
              </w:rPr>
            </m:ctrlPr>
          </m:dPr>
          <m:e>
            <m:f>
              <m:fPr>
                <m:ctrlPr>
                  <w:rPr>
                    <w:rFonts w:ascii="Cambria Math" w:hAnsi="Cambria Math" w:cs="Calibri"/>
                    <w:i/>
                  </w:rPr>
                </m:ctrlPr>
              </m:fPr>
              <m:num>
                <m:r>
                  <w:rPr>
                    <w:rFonts w:ascii="Cambria Math" w:hAnsi="Cambria Math" w:cs="Calibri"/>
                  </w:rPr>
                  <m:t>C-F</m:t>
                </m:r>
              </m:num>
              <m:den>
                <m:r>
                  <w:rPr>
                    <w:rFonts w:ascii="Cambria Math" w:hAnsi="Cambria Math" w:cs="Calibri"/>
                  </w:rPr>
                  <m:t>C</m:t>
                </m:r>
              </m:den>
            </m:f>
          </m:e>
        </m:d>
        <m:r>
          <w:rPr>
            <w:rFonts w:ascii="Cambria Math" w:hAnsi="Cambria Math" w:cs="Calibri"/>
          </w:rPr>
          <m:t>x 100</m:t>
        </m:r>
      </m:oMath>
    </w:p>
    <w:p w14:paraId="74BC837F" w14:textId="26F32B0C" w:rsidR="003B33DB" w:rsidRPr="00CA635E" w:rsidRDefault="003B33DB" w:rsidP="00971BE1">
      <w:pPr>
        <w:spacing w:after="0" w:line="240" w:lineRule="auto"/>
        <w:rPr>
          <w:rFonts w:ascii="Calibri" w:hAnsi="Calibri" w:cs="Calibri"/>
        </w:rPr>
      </w:pPr>
    </w:p>
    <w:p w14:paraId="59C73922" w14:textId="6F800930" w:rsidR="003B33DB" w:rsidRPr="00CA635E" w:rsidRDefault="003B33DB" w:rsidP="00971BE1">
      <w:pPr>
        <w:spacing w:after="0" w:line="240" w:lineRule="auto"/>
        <w:rPr>
          <w:rFonts w:ascii="Calibri" w:hAnsi="Calibri" w:cs="Calibri"/>
        </w:rPr>
      </w:pPr>
      <w:r w:rsidRPr="00CA635E">
        <w:rPr>
          <w:rFonts w:ascii="Calibri" w:hAnsi="Calibri" w:cs="Calibri"/>
        </w:rPr>
        <w:t xml:space="preserve">Where C is the </w:t>
      </w:r>
      <w:r w:rsidR="00AE017B" w:rsidRPr="00CA635E">
        <w:rPr>
          <w:rFonts w:ascii="Calibri" w:hAnsi="Calibri" w:cs="Calibri"/>
        </w:rPr>
        <w:t>weight</w:t>
      </w:r>
      <w:r w:rsidRPr="00CA635E">
        <w:rPr>
          <w:rFonts w:ascii="Calibri" w:hAnsi="Calibri" w:cs="Calibri"/>
        </w:rPr>
        <w:t xml:space="preserve"> of food consumed and F is the </w:t>
      </w:r>
      <w:r w:rsidR="00AE017B" w:rsidRPr="00CA635E">
        <w:rPr>
          <w:rFonts w:ascii="Calibri" w:hAnsi="Calibri" w:cs="Calibri"/>
        </w:rPr>
        <w:t>weight</w:t>
      </w:r>
      <w:r w:rsidRPr="00CA635E">
        <w:rPr>
          <w:rFonts w:ascii="Calibri" w:hAnsi="Calibri" w:cs="Calibri"/>
        </w:rPr>
        <w:t xml:space="preserve"> of faeces produced. It can be expressed as wet weight, dry weight or </w:t>
      </w:r>
      <w:r w:rsidR="00825665" w:rsidRPr="00CA635E">
        <w:rPr>
          <w:rFonts w:ascii="Calibri" w:hAnsi="Calibri" w:cs="Calibri"/>
        </w:rPr>
        <w:t>AFDM</w:t>
      </w:r>
      <w:r w:rsidRPr="00CA635E">
        <w:rPr>
          <w:rFonts w:ascii="Calibri" w:hAnsi="Calibri" w:cs="Calibri"/>
        </w:rPr>
        <w:t xml:space="preserve">. </w:t>
      </w:r>
    </w:p>
    <w:p w14:paraId="05144C3E" w14:textId="1C4FAA38" w:rsidR="00540279" w:rsidRPr="00CA635E" w:rsidRDefault="00540279" w:rsidP="00971BE1">
      <w:pPr>
        <w:spacing w:after="0" w:line="240" w:lineRule="auto"/>
        <w:rPr>
          <w:rFonts w:ascii="Calibri" w:hAnsi="Calibri" w:cs="Calibri"/>
        </w:rPr>
      </w:pPr>
    </w:p>
    <w:p w14:paraId="3741F9D1" w14:textId="337B1DAE" w:rsidR="00540279" w:rsidRPr="00CA635E" w:rsidRDefault="00540279" w:rsidP="00971BE1">
      <w:pPr>
        <w:spacing w:after="0" w:line="240" w:lineRule="auto"/>
        <w:rPr>
          <w:rFonts w:ascii="Calibri" w:hAnsi="Calibri" w:cs="Calibri"/>
        </w:rPr>
      </w:pPr>
      <w:r w:rsidRPr="00CA635E">
        <w:rPr>
          <w:rFonts w:ascii="Calibri" w:hAnsi="Calibri" w:cs="Calibri"/>
        </w:rPr>
        <w:t>Measuring absorption efficiency in 30 animals fed a diet of species representative of the organic composition of the types of animals likely consumed in the wil</w:t>
      </w:r>
      <w:r w:rsidR="008D17EC">
        <w:rPr>
          <w:rFonts w:ascii="Calibri" w:hAnsi="Calibri" w:cs="Calibri"/>
        </w:rPr>
        <w:t>d</w:t>
      </w:r>
      <w:r w:rsidRPr="00CA635E">
        <w:rPr>
          <w:rFonts w:ascii="Calibri" w:hAnsi="Calibri" w:cs="Calibri"/>
        </w:rPr>
        <w:t xml:space="preserve"> allows good estimates of the conversion of </w:t>
      </w:r>
      <w:r w:rsidR="00243C95" w:rsidRPr="00CA635E">
        <w:rPr>
          <w:rFonts w:ascii="Calibri" w:hAnsi="Calibri" w:cs="Calibri"/>
        </w:rPr>
        <w:t>prey to faeces.  Obtaining estimates of daily faecal production by 30 wild caught individuals over the days immediately after collection allows daily faecal production by an average individual in the population to be estimated (section 2.2).  Combining daily faecal production by an average individual with estimated absorption efficiency allows estimates of amounts of food consumed by an average individual to be made. Multiplying this by population density measurements allows food consumed by the whole population to be estimated.</w:t>
      </w:r>
    </w:p>
    <w:p w14:paraId="2FDCEA26" w14:textId="292DE8D6" w:rsidR="003B33DB" w:rsidRPr="00CA635E" w:rsidRDefault="003B33DB" w:rsidP="00971BE1">
      <w:pPr>
        <w:spacing w:after="0" w:line="240" w:lineRule="auto"/>
        <w:rPr>
          <w:rFonts w:ascii="Calibri" w:hAnsi="Calibri" w:cs="Calibri"/>
        </w:rPr>
      </w:pPr>
    </w:p>
    <w:p w14:paraId="7CF4C5CB" w14:textId="143CDB04" w:rsidR="0027172A" w:rsidRPr="00CA635E" w:rsidRDefault="0027172A" w:rsidP="0027172A">
      <w:pPr>
        <w:autoSpaceDE w:val="0"/>
        <w:autoSpaceDN w:val="0"/>
        <w:adjustRightInd w:val="0"/>
        <w:spacing w:after="0" w:line="240" w:lineRule="auto"/>
        <w:rPr>
          <w:rFonts w:ascii="Calibri" w:hAnsi="Calibri" w:cs="Calibri"/>
        </w:rPr>
      </w:pPr>
      <w:r w:rsidRPr="00CA635E">
        <w:rPr>
          <w:rFonts w:ascii="Calibri" w:hAnsi="Calibri" w:cs="Calibri"/>
        </w:rPr>
        <w:t>2.</w:t>
      </w:r>
      <w:r w:rsidR="00F7367B" w:rsidRPr="00CA635E">
        <w:rPr>
          <w:rFonts w:ascii="Calibri" w:hAnsi="Calibri" w:cs="Calibri"/>
        </w:rPr>
        <w:t>4</w:t>
      </w:r>
      <w:r w:rsidRPr="00CA635E">
        <w:rPr>
          <w:rFonts w:ascii="Calibri" w:hAnsi="Calibri" w:cs="Calibri"/>
        </w:rPr>
        <w:t xml:space="preserve"> Data analysis</w:t>
      </w:r>
    </w:p>
    <w:p w14:paraId="0301FF4E" w14:textId="4E8832A8" w:rsidR="0027172A" w:rsidRPr="00CA635E" w:rsidRDefault="0027172A" w:rsidP="0027172A">
      <w:pPr>
        <w:autoSpaceDE w:val="0"/>
        <w:autoSpaceDN w:val="0"/>
        <w:adjustRightInd w:val="0"/>
        <w:spacing w:after="0" w:line="240" w:lineRule="auto"/>
        <w:rPr>
          <w:rFonts w:ascii="Calibri" w:hAnsi="Calibri" w:cs="Calibri"/>
        </w:rPr>
      </w:pPr>
    </w:p>
    <w:p w14:paraId="5A0C3CEF" w14:textId="420404AD" w:rsidR="0027172A" w:rsidRPr="00CA635E" w:rsidRDefault="0027172A" w:rsidP="0027172A">
      <w:pPr>
        <w:autoSpaceDE w:val="0"/>
        <w:autoSpaceDN w:val="0"/>
        <w:adjustRightInd w:val="0"/>
        <w:spacing w:after="0" w:line="240" w:lineRule="auto"/>
        <w:rPr>
          <w:rFonts w:ascii="Calibri" w:hAnsi="Calibri" w:cs="Calibri"/>
        </w:rPr>
      </w:pPr>
      <w:r w:rsidRPr="00CA635E">
        <w:rPr>
          <w:rFonts w:ascii="Calibri" w:hAnsi="Calibri" w:cs="Calibri"/>
        </w:rPr>
        <w:t>2.</w:t>
      </w:r>
      <w:r w:rsidR="00F7367B" w:rsidRPr="00CA635E">
        <w:rPr>
          <w:rFonts w:ascii="Calibri" w:hAnsi="Calibri" w:cs="Calibri"/>
        </w:rPr>
        <w:t>4</w:t>
      </w:r>
      <w:r w:rsidRPr="00CA635E">
        <w:rPr>
          <w:rFonts w:ascii="Calibri" w:hAnsi="Calibri" w:cs="Calibri"/>
        </w:rPr>
        <w:t>.1 Predator densities</w:t>
      </w:r>
    </w:p>
    <w:p w14:paraId="525207DB" w14:textId="34D820CB" w:rsidR="0027172A" w:rsidRPr="00CA635E" w:rsidRDefault="0027172A" w:rsidP="00971BE1">
      <w:pPr>
        <w:autoSpaceDE w:val="0"/>
        <w:autoSpaceDN w:val="0"/>
        <w:adjustRightInd w:val="0"/>
        <w:spacing w:after="0" w:line="240" w:lineRule="auto"/>
        <w:rPr>
          <w:rFonts w:ascii="Calibri" w:hAnsi="Calibri" w:cs="Calibri"/>
        </w:rPr>
      </w:pPr>
    </w:p>
    <w:p w14:paraId="04A90CAA" w14:textId="555CFA61" w:rsidR="0027172A" w:rsidRPr="00CA635E" w:rsidRDefault="0027172A" w:rsidP="00971BE1">
      <w:pPr>
        <w:tabs>
          <w:tab w:val="left" w:pos="1777"/>
        </w:tabs>
        <w:spacing w:line="240" w:lineRule="auto"/>
        <w:rPr>
          <w:rFonts w:ascii="Calibri" w:hAnsi="Calibri" w:cs="Calibri"/>
        </w:rPr>
      </w:pPr>
      <w:r w:rsidRPr="00CA635E">
        <w:rPr>
          <w:rFonts w:ascii="Calibri" w:hAnsi="Calibri" w:cs="Calibri"/>
        </w:rPr>
        <w:t xml:space="preserve">All data were analysed </w:t>
      </w:r>
      <w:r w:rsidR="005257AE" w:rsidRPr="00CA635E">
        <w:rPr>
          <w:rFonts w:ascii="Calibri" w:hAnsi="Calibri" w:cs="Calibri"/>
        </w:rPr>
        <w:t>in</w:t>
      </w:r>
      <w:r w:rsidRPr="00CA635E">
        <w:rPr>
          <w:rFonts w:ascii="Calibri" w:hAnsi="Calibri" w:cs="Calibri"/>
        </w:rPr>
        <w:t xml:space="preserve"> RStudio (RStudio Team, 2020; version 1.4.1106). Neither abundance (Shapiro-Wilk, anemones: W = 0.689, crabs: W = 0.230, </w:t>
      </w:r>
      <w:r w:rsidRPr="00CA635E">
        <w:rPr>
          <w:rFonts w:ascii="Calibri" w:hAnsi="Calibri" w:cs="Calibri"/>
          <w:i/>
          <w:iCs/>
        </w:rPr>
        <w:t>p</w:t>
      </w:r>
      <w:r w:rsidRPr="00CA635E">
        <w:rPr>
          <w:rFonts w:ascii="Calibri" w:hAnsi="Calibri" w:cs="Calibri"/>
        </w:rPr>
        <w:t xml:space="preserve"> &lt; 0.05), nor predator size data (Shapiro-Wilk, anemones: W = 0.976, crabs: W = 0.854, </w:t>
      </w:r>
      <w:r w:rsidRPr="00CA635E">
        <w:rPr>
          <w:rFonts w:ascii="Calibri" w:hAnsi="Calibri" w:cs="Calibri"/>
          <w:i/>
          <w:iCs/>
        </w:rPr>
        <w:t xml:space="preserve">p </w:t>
      </w:r>
      <w:r w:rsidRPr="00CA635E">
        <w:rPr>
          <w:rFonts w:ascii="Calibri" w:hAnsi="Calibri" w:cs="Calibri"/>
        </w:rPr>
        <w:t xml:space="preserve">&lt; 0.05) were normally distributed. Non-parametric analyses were, therefore, conducted. Kruskal-Wallis one-way analyses of variances were conducted for both species, to assess differences in abundance and size between all survey shores, substratum type, and exposure. Post-hoc </w:t>
      </w:r>
      <w:bookmarkStart w:id="0" w:name="_Hlk81308681"/>
      <w:r w:rsidRPr="00CA635E">
        <w:rPr>
          <w:rFonts w:ascii="Calibri" w:hAnsi="Calibri" w:cs="Calibri"/>
        </w:rPr>
        <w:t xml:space="preserve">Wilcoxon rank sum tests </w:t>
      </w:r>
      <w:bookmarkEnd w:id="0"/>
      <w:r w:rsidRPr="00CA635E">
        <w:rPr>
          <w:rFonts w:ascii="Calibri" w:hAnsi="Calibri" w:cs="Calibri"/>
        </w:rPr>
        <w:t xml:space="preserve">were conducted if significant differences were reported. Abundance and size data were then subset by survey shore substratum type and shore </w:t>
      </w:r>
      <w:r w:rsidRPr="00CA635E">
        <w:rPr>
          <w:rFonts w:ascii="Calibri" w:hAnsi="Calibri" w:cs="Calibri"/>
        </w:rPr>
        <w:lastRenderedPageBreak/>
        <w:t>exposure, and Kruskal-Wallis tests were conducted within each subset to investigate differences in predator abundances and size between wet and dry sampled areas.</w:t>
      </w:r>
    </w:p>
    <w:p w14:paraId="2615AF25" w14:textId="577B3C0F" w:rsidR="00F51797" w:rsidRPr="00CA635E" w:rsidRDefault="00671ACD" w:rsidP="00F51797">
      <w:pPr>
        <w:tabs>
          <w:tab w:val="left" w:pos="1777"/>
        </w:tabs>
        <w:spacing w:line="240" w:lineRule="auto"/>
        <w:jc w:val="both"/>
        <w:rPr>
          <w:rFonts w:ascii="Calibri" w:hAnsi="Calibri" w:cs="Calibri"/>
        </w:rPr>
      </w:pPr>
      <w:r w:rsidRPr="00CA635E">
        <w:rPr>
          <w:rFonts w:ascii="Calibri" w:hAnsi="Calibri" w:cs="Calibri"/>
        </w:rPr>
        <w:t>2.</w:t>
      </w:r>
      <w:r w:rsidR="00F7367B" w:rsidRPr="00CA635E">
        <w:rPr>
          <w:rFonts w:ascii="Calibri" w:hAnsi="Calibri" w:cs="Calibri"/>
        </w:rPr>
        <w:t>4</w:t>
      </w:r>
      <w:r w:rsidRPr="00CA635E">
        <w:rPr>
          <w:rFonts w:ascii="Calibri" w:hAnsi="Calibri" w:cs="Calibri"/>
        </w:rPr>
        <w:t>.2 Relative predation rates</w:t>
      </w:r>
    </w:p>
    <w:p w14:paraId="49082C54" w14:textId="08B717A7" w:rsidR="00671ACD" w:rsidRPr="00CA635E" w:rsidRDefault="00671ACD" w:rsidP="00F51797">
      <w:pPr>
        <w:tabs>
          <w:tab w:val="left" w:pos="1777"/>
        </w:tabs>
        <w:spacing w:line="240" w:lineRule="auto"/>
        <w:jc w:val="both"/>
        <w:rPr>
          <w:rFonts w:ascii="Calibri" w:hAnsi="Calibri" w:cs="Calibri"/>
        </w:rPr>
      </w:pPr>
      <w:r w:rsidRPr="00CA635E">
        <w:rPr>
          <w:rFonts w:ascii="Calibri" w:hAnsi="Calibri" w:cs="Calibri"/>
        </w:rPr>
        <w:t xml:space="preserve">Faecal egestion rates (FE) </w:t>
      </w:r>
      <w:r w:rsidR="007C2C3C" w:rsidRPr="00CA635E">
        <w:rPr>
          <w:rFonts w:ascii="Calibri" w:hAnsi="Calibri" w:cs="Calibri"/>
        </w:rPr>
        <w:t xml:space="preserve">and absorption efficiencies (AE) </w:t>
      </w:r>
      <w:r w:rsidRPr="00CA635E">
        <w:rPr>
          <w:rFonts w:ascii="Calibri" w:hAnsi="Calibri" w:cs="Calibri"/>
        </w:rPr>
        <w:t xml:space="preserve">were used to compare </w:t>
      </w:r>
      <w:r w:rsidRPr="00CA635E">
        <w:rPr>
          <w:rFonts w:ascii="Calibri" w:hAnsi="Calibri" w:cs="Calibri"/>
          <w:i/>
          <w:iCs/>
        </w:rPr>
        <w:t xml:space="preserve">in-situ </w:t>
      </w:r>
      <w:r w:rsidRPr="00CA635E">
        <w:rPr>
          <w:rFonts w:ascii="Calibri" w:hAnsi="Calibri" w:cs="Calibri"/>
        </w:rPr>
        <w:t>predation rates for both species, by multiplying the calculated abundances of animals at different shores with the FE values. Predation rate was calculated as:</w:t>
      </w:r>
    </w:p>
    <w:p w14:paraId="275C71D5" w14:textId="4AC7EAF6" w:rsidR="00671ACD" w:rsidRPr="00CA635E" w:rsidRDefault="00671ACD" w:rsidP="00671ACD">
      <w:pPr>
        <w:tabs>
          <w:tab w:val="left" w:pos="1777"/>
        </w:tabs>
        <w:spacing w:line="360" w:lineRule="auto"/>
        <w:jc w:val="both"/>
        <w:rPr>
          <w:rFonts w:ascii="Calibri" w:hAnsi="Calibri" w:cs="Calibri"/>
        </w:rPr>
      </w:pPr>
      <w:r w:rsidRPr="00CA635E">
        <w:rPr>
          <w:rFonts w:ascii="Calibri" w:hAnsi="Calibri" w:cs="Calibri"/>
        </w:rPr>
        <w:t>Predation rate m</w:t>
      </w:r>
      <w:r w:rsidRPr="00CA635E">
        <w:rPr>
          <w:rFonts w:ascii="Calibri" w:hAnsi="Calibri" w:cs="Calibri"/>
          <w:vertAlign w:val="superscript"/>
        </w:rPr>
        <w:t>-2</w:t>
      </w:r>
      <w:r w:rsidRPr="00CA635E">
        <w:rPr>
          <w:rFonts w:ascii="Calibri" w:hAnsi="Calibri" w:cs="Calibri"/>
        </w:rPr>
        <w:t xml:space="preserve"> = </w:t>
      </w:r>
      <w:r w:rsidR="00D4704D" w:rsidRPr="00CA635E">
        <w:rPr>
          <w:rFonts w:ascii="Calibri" w:hAnsi="Calibri" w:cs="Calibri"/>
        </w:rPr>
        <w:t>(</w:t>
      </w:r>
      <w:r w:rsidR="00DC7AA4" w:rsidRPr="00CA635E">
        <w:rPr>
          <w:rFonts w:ascii="Calibri" w:hAnsi="Calibri" w:cs="Calibri"/>
        </w:rPr>
        <w:t>FE</w:t>
      </w:r>
      <w:r w:rsidR="00D4704D" w:rsidRPr="00CA635E">
        <w:rPr>
          <w:rFonts w:ascii="Calibri" w:hAnsi="Calibri" w:cs="Calibri"/>
        </w:rPr>
        <w:t>/</w:t>
      </w:r>
      <w:r w:rsidR="00D1763A" w:rsidRPr="00CA635E">
        <w:rPr>
          <w:rFonts w:ascii="Calibri" w:hAnsi="Calibri" w:cs="Calibri"/>
        </w:rPr>
        <w:t>AE</w:t>
      </w:r>
      <w:proofErr w:type="gramStart"/>
      <w:r w:rsidR="00D4704D" w:rsidRPr="00CA635E">
        <w:rPr>
          <w:rFonts w:ascii="Calibri" w:hAnsi="Calibri" w:cs="Calibri"/>
        </w:rPr>
        <w:t>)</w:t>
      </w:r>
      <w:r w:rsidR="00D1763A" w:rsidRPr="00CA635E">
        <w:rPr>
          <w:rFonts w:ascii="Calibri" w:hAnsi="Calibri" w:cs="Calibri"/>
        </w:rPr>
        <w:t>.</w:t>
      </w:r>
      <w:r w:rsidR="00DC7AA4" w:rsidRPr="00CA635E">
        <w:rPr>
          <w:rFonts w:ascii="Calibri" w:hAnsi="Calibri" w:cs="Calibri"/>
        </w:rPr>
        <w:t>mean</w:t>
      </w:r>
      <w:proofErr w:type="gramEnd"/>
      <w:r w:rsidR="00DC7AA4" w:rsidRPr="00CA635E">
        <w:rPr>
          <w:rFonts w:ascii="Calibri" w:hAnsi="Calibri" w:cs="Calibri"/>
        </w:rPr>
        <w:t xml:space="preserve"> animal </w:t>
      </w:r>
      <w:r w:rsidR="00AE017B" w:rsidRPr="00CA635E">
        <w:rPr>
          <w:rFonts w:ascii="Calibri" w:hAnsi="Calibri" w:cs="Calibri"/>
        </w:rPr>
        <w:t>weight</w:t>
      </w:r>
      <w:r w:rsidR="00E74E9E" w:rsidRPr="00CA635E">
        <w:rPr>
          <w:rFonts w:ascii="Calibri" w:hAnsi="Calibri" w:cs="Calibri"/>
        </w:rPr>
        <w:t xml:space="preserve"> (g)</w:t>
      </w:r>
      <w:r w:rsidR="00DC7AA4" w:rsidRPr="00CA635E">
        <w:rPr>
          <w:rFonts w:ascii="Calibri" w:hAnsi="Calibri" w:cs="Calibri"/>
        </w:rPr>
        <w:t>.</w:t>
      </w:r>
      <w:r w:rsidRPr="00CA635E">
        <w:rPr>
          <w:rFonts w:ascii="Calibri" w:hAnsi="Calibri" w:cs="Calibri"/>
        </w:rPr>
        <w:t xml:space="preserve">predator abundance </w:t>
      </w:r>
      <w:r w:rsidR="00FE41C0" w:rsidRPr="00CA635E">
        <w:rPr>
          <w:rFonts w:ascii="Calibri" w:hAnsi="Calibri" w:cs="Calibri"/>
        </w:rPr>
        <w:t>(</w:t>
      </w:r>
      <w:r w:rsidRPr="00CA635E">
        <w:rPr>
          <w:rFonts w:ascii="Calibri" w:hAnsi="Calibri" w:cs="Calibri"/>
        </w:rPr>
        <w:t>m</w:t>
      </w:r>
      <w:r w:rsidR="00DC7AA4" w:rsidRPr="00CA635E">
        <w:rPr>
          <w:rFonts w:ascii="Calibri" w:hAnsi="Calibri" w:cs="Calibri"/>
          <w:vertAlign w:val="superscript"/>
        </w:rPr>
        <w:t>-</w:t>
      </w:r>
      <w:r w:rsidRPr="00CA635E">
        <w:rPr>
          <w:rFonts w:ascii="Calibri" w:hAnsi="Calibri" w:cs="Calibri"/>
          <w:vertAlign w:val="superscript"/>
        </w:rPr>
        <w:t>2</w:t>
      </w:r>
      <w:r w:rsidR="00FE41C0" w:rsidRPr="00CA635E">
        <w:rPr>
          <w:rFonts w:ascii="Calibri" w:hAnsi="Calibri" w:cs="Calibri"/>
        </w:rPr>
        <w:t>)</w:t>
      </w:r>
    </w:p>
    <w:p w14:paraId="5619F5EA" w14:textId="329E198E" w:rsidR="00671ACD" w:rsidRPr="00CA635E" w:rsidRDefault="00B738DE" w:rsidP="0027172A">
      <w:pPr>
        <w:tabs>
          <w:tab w:val="left" w:pos="1777"/>
        </w:tabs>
        <w:spacing w:line="360" w:lineRule="auto"/>
        <w:jc w:val="both"/>
        <w:rPr>
          <w:rFonts w:ascii="Calibri" w:hAnsi="Calibri" w:cs="Calibri"/>
        </w:rPr>
      </w:pPr>
      <w:r w:rsidRPr="00CA635E">
        <w:rPr>
          <w:rFonts w:ascii="Calibri" w:hAnsi="Calibri" w:cs="Calibri"/>
        </w:rPr>
        <w:t xml:space="preserve">Predation data were expressed as g </w:t>
      </w:r>
      <w:r w:rsidR="00825665" w:rsidRPr="00CA635E">
        <w:rPr>
          <w:rFonts w:ascii="Calibri" w:hAnsi="Calibri" w:cs="Calibri"/>
        </w:rPr>
        <w:t>AFDM</w:t>
      </w:r>
      <w:r w:rsidRPr="00CA635E">
        <w:rPr>
          <w:rFonts w:ascii="Calibri" w:hAnsi="Calibri" w:cs="Calibri"/>
        </w:rPr>
        <w:t>.m</w:t>
      </w:r>
      <w:r w:rsidRPr="00CA635E">
        <w:rPr>
          <w:rFonts w:ascii="Calibri" w:hAnsi="Calibri" w:cs="Calibri"/>
          <w:vertAlign w:val="superscript"/>
        </w:rPr>
        <w:t>-2</w:t>
      </w:r>
      <w:r w:rsidRPr="00CA635E">
        <w:rPr>
          <w:rFonts w:ascii="Calibri" w:hAnsi="Calibri" w:cs="Calibri"/>
        </w:rPr>
        <w:t>.day</w:t>
      </w:r>
      <w:r w:rsidRPr="00CA635E">
        <w:rPr>
          <w:rFonts w:ascii="Calibri" w:hAnsi="Calibri" w:cs="Calibri"/>
          <w:vertAlign w:val="superscript"/>
        </w:rPr>
        <w:t>-1</w:t>
      </w:r>
      <w:r w:rsidR="00206240" w:rsidRPr="00CA635E">
        <w:rPr>
          <w:rFonts w:ascii="Calibri" w:hAnsi="Calibri" w:cs="Calibri"/>
        </w:rPr>
        <w:t>. All data errors quoted are ± standard error (</w:t>
      </w:r>
      <w:proofErr w:type="spellStart"/>
      <w:r w:rsidR="00F26D64" w:rsidRPr="00CA635E">
        <w:rPr>
          <w:rFonts w:ascii="Calibri" w:hAnsi="Calibri" w:cs="Calibri"/>
        </w:rPr>
        <w:t>s.e.</w:t>
      </w:r>
      <w:proofErr w:type="spellEnd"/>
      <w:r w:rsidR="00206240" w:rsidRPr="00CA635E">
        <w:rPr>
          <w:rFonts w:ascii="Calibri" w:hAnsi="Calibri" w:cs="Calibri"/>
        </w:rPr>
        <w:t>).</w:t>
      </w:r>
    </w:p>
    <w:p w14:paraId="626ED2DA" w14:textId="3B0A09EC" w:rsidR="0027172A" w:rsidRPr="00CA635E" w:rsidRDefault="00B738DE" w:rsidP="00B738DE">
      <w:pPr>
        <w:pStyle w:val="ListParagraph"/>
        <w:numPr>
          <w:ilvl w:val="0"/>
          <w:numId w:val="2"/>
        </w:numPr>
        <w:autoSpaceDE w:val="0"/>
        <w:autoSpaceDN w:val="0"/>
        <w:adjustRightInd w:val="0"/>
        <w:spacing w:after="0" w:line="240" w:lineRule="auto"/>
        <w:ind w:left="357" w:hanging="357"/>
        <w:rPr>
          <w:rFonts w:ascii="Calibri" w:hAnsi="Calibri" w:cs="Calibri"/>
          <w:b/>
        </w:rPr>
      </w:pPr>
      <w:r w:rsidRPr="00CA635E">
        <w:rPr>
          <w:rFonts w:ascii="Calibri" w:hAnsi="Calibri" w:cs="Calibri"/>
          <w:b/>
        </w:rPr>
        <w:t>RESULTS</w:t>
      </w:r>
    </w:p>
    <w:p w14:paraId="0B2B81F9" w14:textId="06349AD5" w:rsidR="00B738DE" w:rsidRPr="00CA635E" w:rsidRDefault="00B738DE" w:rsidP="00B738DE">
      <w:pPr>
        <w:autoSpaceDE w:val="0"/>
        <w:autoSpaceDN w:val="0"/>
        <w:adjustRightInd w:val="0"/>
        <w:spacing w:after="0" w:line="240" w:lineRule="auto"/>
        <w:rPr>
          <w:rFonts w:ascii="Calibri" w:hAnsi="Calibri" w:cs="Calibri"/>
          <w:b/>
        </w:rPr>
      </w:pPr>
    </w:p>
    <w:p w14:paraId="2B249FC4" w14:textId="6B4BBA90" w:rsidR="00B738DE" w:rsidRPr="00CA635E" w:rsidRDefault="00B738DE" w:rsidP="00B738DE">
      <w:pPr>
        <w:autoSpaceDE w:val="0"/>
        <w:autoSpaceDN w:val="0"/>
        <w:adjustRightInd w:val="0"/>
        <w:spacing w:after="0" w:line="240" w:lineRule="auto"/>
        <w:rPr>
          <w:rFonts w:ascii="Calibri" w:hAnsi="Calibri" w:cs="Calibri"/>
        </w:rPr>
      </w:pPr>
      <w:r w:rsidRPr="00CA635E">
        <w:rPr>
          <w:rFonts w:ascii="Calibri" w:hAnsi="Calibri" w:cs="Calibri"/>
        </w:rPr>
        <w:t>3.1 Predator densities</w:t>
      </w:r>
      <w:r w:rsidR="00094462" w:rsidRPr="00CA635E">
        <w:rPr>
          <w:rFonts w:ascii="Calibri" w:hAnsi="Calibri" w:cs="Calibri"/>
        </w:rPr>
        <w:t>,</w:t>
      </w:r>
      <w:r w:rsidR="00FB18F3" w:rsidRPr="00CA635E">
        <w:rPr>
          <w:rFonts w:ascii="Calibri" w:hAnsi="Calibri" w:cs="Calibri"/>
        </w:rPr>
        <w:t xml:space="preserve"> size frequencies</w:t>
      </w:r>
      <w:r w:rsidR="00631B59" w:rsidRPr="00CA635E">
        <w:rPr>
          <w:rFonts w:ascii="Calibri" w:hAnsi="Calibri" w:cs="Calibri"/>
        </w:rPr>
        <w:t>,</w:t>
      </w:r>
      <w:r w:rsidR="00094462" w:rsidRPr="00CA635E">
        <w:rPr>
          <w:rFonts w:ascii="Calibri" w:hAnsi="Calibri" w:cs="Calibri"/>
        </w:rPr>
        <w:t xml:space="preserve"> and biomass</w:t>
      </w:r>
    </w:p>
    <w:p w14:paraId="7834AB3D" w14:textId="20C94770" w:rsidR="00B738DE" w:rsidRPr="00CA635E" w:rsidRDefault="00B738DE" w:rsidP="00B738DE">
      <w:pPr>
        <w:autoSpaceDE w:val="0"/>
        <w:autoSpaceDN w:val="0"/>
        <w:adjustRightInd w:val="0"/>
        <w:spacing w:after="0" w:line="240" w:lineRule="auto"/>
        <w:rPr>
          <w:rFonts w:ascii="Calibri" w:hAnsi="Calibri" w:cs="Calibri"/>
        </w:rPr>
      </w:pPr>
    </w:p>
    <w:p w14:paraId="64C65194" w14:textId="764721AB" w:rsidR="00B738DE" w:rsidRDefault="00B738DE" w:rsidP="00B738DE">
      <w:pPr>
        <w:autoSpaceDE w:val="0"/>
        <w:autoSpaceDN w:val="0"/>
        <w:adjustRightInd w:val="0"/>
        <w:spacing w:after="0" w:line="240" w:lineRule="auto"/>
      </w:pPr>
      <w:r w:rsidRPr="00CA635E">
        <w:rPr>
          <w:rFonts w:ascii="Calibri" w:hAnsi="Calibri" w:cs="Calibri"/>
        </w:rPr>
        <w:t>Across the 15 sites studied a total of 1800 m</w:t>
      </w:r>
      <w:r w:rsidRPr="00CA635E">
        <w:rPr>
          <w:rFonts w:ascii="Calibri" w:hAnsi="Calibri" w:cs="Calibri"/>
          <w:vertAlign w:val="superscript"/>
        </w:rPr>
        <w:t>2</w:t>
      </w:r>
      <w:r w:rsidRPr="00CA635E">
        <w:rPr>
          <w:rFonts w:ascii="Calibri" w:hAnsi="Calibri" w:cs="Calibri"/>
        </w:rPr>
        <w:t xml:space="preserve"> of substratum was surveyed and 14,772 </w:t>
      </w:r>
      <w:r w:rsidR="001512B6" w:rsidRPr="00CA635E">
        <w:rPr>
          <w:rFonts w:ascii="Calibri" w:hAnsi="Calibri" w:cs="Calibri"/>
          <w:i/>
        </w:rPr>
        <w:t>A. equina</w:t>
      </w:r>
      <w:r w:rsidRPr="00CA635E">
        <w:rPr>
          <w:rFonts w:ascii="Calibri" w:hAnsi="Calibri" w:cs="Calibri"/>
        </w:rPr>
        <w:t xml:space="preserve"> and 416 </w:t>
      </w:r>
      <w:r w:rsidR="001512B6" w:rsidRPr="00CA635E">
        <w:rPr>
          <w:rFonts w:ascii="Calibri" w:hAnsi="Calibri" w:cs="Calibri"/>
          <w:i/>
        </w:rPr>
        <w:t xml:space="preserve">C. </w:t>
      </w:r>
      <w:proofErr w:type="spellStart"/>
      <w:r w:rsidR="001512B6" w:rsidRPr="00CA635E">
        <w:rPr>
          <w:rFonts w:ascii="Calibri" w:hAnsi="Calibri" w:cs="Calibri"/>
          <w:i/>
        </w:rPr>
        <w:t>maenas</w:t>
      </w:r>
      <w:proofErr w:type="spellEnd"/>
      <w:r w:rsidRPr="00CA635E">
        <w:rPr>
          <w:rFonts w:ascii="Calibri" w:hAnsi="Calibri" w:cs="Calibri"/>
        </w:rPr>
        <w:t xml:space="preserve"> were recorded</w:t>
      </w:r>
      <w:r w:rsidR="001512B6" w:rsidRPr="00CA635E">
        <w:rPr>
          <w:rFonts w:ascii="Calibri" w:hAnsi="Calibri" w:cs="Calibri"/>
        </w:rPr>
        <w:t>. Average densities were 8.21 ± 0.27 (</w:t>
      </w:r>
      <w:proofErr w:type="spellStart"/>
      <w:r w:rsidR="00D54BED" w:rsidRPr="00CA635E">
        <w:rPr>
          <w:rFonts w:ascii="Calibri" w:hAnsi="Calibri" w:cs="Calibri"/>
        </w:rPr>
        <w:t>s.e.</w:t>
      </w:r>
      <w:proofErr w:type="spellEnd"/>
      <w:r w:rsidR="001512B6" w:rsidRPr="00CA635E">
        <w:rPr>
          <w:rFonts w:ascii="Calibri" w:hAnsi="Calibri" w:cs="Calibri"/>
        </w:rPr>
        <w:t>) individuals.m</w:t>
      </w:r>
      <w:r w:rsidR="001512B6" w:rsidRPr="00CA635E">
        <w:rPr>
          <w:rFonts w:ascii="Calibri" w:hAnsi="Calibri" w:cs="Calibri"/>
          <w:vertAlign w:val="superscript"/>
        </w:rPr>
        <w:t>-2</w:t>
      </w:r>
      <w:r w:rsidR="001512B6" w:rsidRPr="00CA635E">
        <w:rPr>
          <w:rFonts w:ascii="Calibri" w:hAnsi="Calibri" w:cs="Calibri"/>
        </w:rPr>
        <w:t xml:space="preserve"> (range = 0-100 individuals.m</w:t>
      </w:r>
      <w:r w:rsidR="001512B6" w:rsidRPr="00CA635E">
        <w:rPr>
          <w:rFonts w:ascii="Calibri" w:hAnsi="Calibri" w:cs="Calibri"/>
          <w:vertAlign w:val="superscript"/>
        </w:rPr>
        <w:t>-2</w:t>
      </w:r>
      <w:r w:rsidR="001512B6" w:rsidRPr="00CA635E">
        <w:rPr>
          <w:rFonts w:ascii="Calibri" w:hAnsi="Calibri" w:cs="Calibri"/>
        </w:rPr>
        <w:t xml:space="preserve">) for </w:t>
      </w:r>
      <w:r w:rsidR="001512B6" w:rsidRPr="00CA635E">
        <w:rPr>
          <w:rFonts w:ascii="Calibri" w:hAnsi="Calibri" w:cs="Calibri"/>
          <w:i/>
          <w:iCs/>
        </w:rPr>
        <w:t>A. equina</w:t>
      </w:r>
      <w:r w:rsidR="001512B6" w:rsidRPr="00CA635E">
        <w:rPr>
          <w:rFonts w:ascii="Calibri" w:hAnsi="Calibri" w:cs="Calibri"/>
        </w:rPr>
        <w:t>, and 0.23 ± 0.02 individuals.m</w:t>
      </w:r>
      <w:r w:rsidR="001512B6" w:rsidRPr="00CA635E">
        <w:rPr>
          <w:rFonts w:ascii="Calibri" w:hAnsi="Calibri" w:cs="Calibri"/>
          <w:vertAlign w:val="superscript"/>
        </w:rPr>
        <w:t>-2</w:t>
      </w:r>
      <w:r w:rsidR="001512B6" w:rsidRPr="00CA635E">
        <w:rPr>
          <w:rFonts w:ascii="Calibri" w:hAnsi="Calibri" w:cs="Calibri"/>
        </w:rPr>
        <w:t xml:space="preserve"> (range = 0-12 individuals.m</w:t>
      </w:r>
      <w:r w:rsidR="001512B6" w:rsidRPr="00CA635E">
        <w:rPr>
          <w:rFonts w:ascii="Calibri" w:hAnsi="Calibri" w:cs="Calibri"/>
          <w:vertAlign w:val="superscript"/>
        </w:rPr>
        <w:t>-2</w:t>
      </w:r>
      <w:r w:rsidR="001512B6" w:rsidRPr="00CA635E">
        <w:rPr>
          <w:rFonts w:ascii="Calibri" w:hAnsi="Calibri" w:cs="Calibri"/>
        </w:rPr>
        <w:t xml:space="preserve">) for </w:t>
      </w:r>
      <w:r w:rsidR="001512B6" w:rsidRPr="00CA635E">
        <w:rPr>
          <w:rFonts w:ascii="Calibri" w:hAnsi="Calibri" w:cs="Calibri"/>
          <w:i/>
        </w:rPr>
        <w:t xml:space="preserve">C. </w:t>
      </w:r>
      <w:proofErr w:type="spellStart"/>
      <w:r w:rsidR="001512B6" w:rsidRPr="00CA635E">
        <w:rPr>
          <w:rFonts w:ascii="Calibri" w:hAnsi="Calibri" w:cs="Calibri"/>
          <w:i/>
        </w:rPr>
        <w:t>maenas</w:t>
      </w:r>
      <w:proofErr w:type="spellEnd"/>
      <w:r w:rsidR="001512B6" w:rsidRPr="00CA635E">
        <w:rPr>
          <w:rFonts w:ascii="Calibri" w:hAnsi="Calibri" w:cs="Calibri"/>
        </w:rPr>
        <w:t>.</w:t>
      </w:r>
      <w:r w:rsidR="00FB18F3" w:rsidRPr="00CA635E">
        <w:rPr>
          <w:rFonts w:ascii="Calibri" w:hAnsi="Calibri" w:cs="Calibri"/>
        </w:rPr>
        <w:t xml:space="preserve"> Details of abundances at each site surveyed are given in Table S2. </w:t>
      </w:r>
      <w:r w:rsidR="00BE70CA" w:rsidRPr="00CA635E">
        <w:rPr>
          <w:rFonts w:ascii="Calibri" w:hAnsi="Calibri" w:cs="Calibri"/>
        </w:rPr>
        <w:t xml:space="preserve">The highest average abundance for </w:t>
      </w:r>
      <w:r w:rsidR="00BE70CA" w:rsidRPr="00CA635E">
        <w:rPr>
          <w:rFonts w:ascii="Calibri" w:hAnsi="Calibri" w:cs="Calibri"/>
          <w:i/>
          <w:iCs/>
        </w:rPr>
        <w:t>A. equina</w:t>
      </w:r>
      <w:r w:rsidR="00BE70CA" w:rsidRPr="00CA635E">
        <w:rPr>
          <w:rFonts w:ascii="Calibri" w:hAnsi="Calibri" w:cs="Calibri"/>
        </w:rPr>
        <w:t xml:space="preserve"> in any bay occurred in </w:t>
      </w:r>
      <w:proofErr w:type="spellStart"/>
      <w:r w:rsidR="00BE70CA" w:rsidRPr="00CA635E">
        <w:rPr>
          <w:rFonts w:ascii="Calibri" w:hAnsi="Calibri" w:cs="Calibri"/>
        </w:rPr>
        <w:t>Cemlyn</w:t>
      </w:r>
      <w:proofErr w:type="spellEnd"/>
      <w:r w:rsidR="00BE70CA" w:rsidRPr="00CA635E">
        <w:rPr>
          <w:rFonts w:ascii="Calibri" w:hAnsi="Calibri" w:cs="Calibri"/>
        </w:rPr>
        <w:t xml:space="preserve"> Bay (16.73 ± 1.74 individuals.m</w:t>
      </w:r>
      <w:r w:rsidR="00BE70CA" w:rsidRPr="00CA635E">
        <w:rPr>
          <w:rFonts w:ascii="Calibri" w:hAnsi="Calibri" w:cs="Calibri"/>
          <w:vertAlign w:val="superscript"/>
        </w:rPr>
        <w:t>-2</w:t>
      </w:r>
      <w:r w:rsidR="00BE70CA" w:rsidRPr="00CA635E">
        <w:rPr>
          <w:rFonts w:ascii="Calibri" w:hAnsi="Calibri" w:cs="Calibri"/>
        </w:rPr>
        <w:t xml:space="preserve">), a site with all rock substratum, and Porth </w:t>
      </w:r>
      <w:proofErr w:type="spellStart"/>
      <w:r w:rsidR="00BE70CA" w:rsidRPr="00CA635E">
        <w:rPr>
          <w:rFonts w:ascii="Calibri" w:hAnsi="Calibri" w:cs="Calibri"/>
        </w:rPr>
        <w:t>Nobla</w:t>
      </w:r>
      <w:proofErr w:type="spellEnd"/>
      <w:r w:rsidR="00BE70CA" w:rsidRPr="00CA635E">
        <w:rPr>
          <w:rFonts w:ascii="Calibri" w:hAnsi="Calibri" w:cs="Calibri"/>
        </w:rPr>
        <w:t xml:space="preserve"> (15.17 ± 1.22 individuals.m</w:t>
      </w:r>
      <w:r w:rsidR="00BE70CA" w:rsidRPr="00CA635E">
        <w:rPr>
          <w:rFonts w:ascii="Calibri" w:hAnsi="Calibri" w:cs="Calibri"/>
          <w:vertAlign w:val="superscript"/>
        </w:rPr>
        <w:t>-2</w:t>
      </w:r>
      <w:r w:rsidR="00BE70CA" w:rsidRPr="00CA635E">
        <w:rPr>
          <w:rFonts w:ascii="Calibri" w:hAnsi="Calibri" w:cs="Calibri"/>
        </w:rPr>
        <w:t xml:space="preserve">), a sand and rock substratum bay.  The lowest values were in </w:t>
      </w:r>
      <w:proofErr w:type="spellStart"/>
      <w:r w:rsidR="00BE70CA" w:rsidRPr="00CA635E">
        <w:rPr>
          <w:rFonts w:ascii="Calibri" w:hAnsi="Calibri" w:cs="Calibri"/>
        </w:rPr>
        <w:t>Moel</w:t>
      </w:r>
      <w:proofErr w:type="spellEnd"/>
      <w:r w:rsidR="00BE70CA" w:rsidRPr="00CA635E">
        <w:rPr>
          <w:rFonts w:ascii="Calibri" w:hAnsi="Calibri" w:cs="Calibri"/>
        </w:rPr>
        <w:t xml:space="preserve"> y Don (0.87 ± 0.20 individuals.m</w:t>
      </w:r>
      <w:r w:rsidR="00BE70CA" w:rsidRPr="00CA635E">
        <w:rPr>
          <w:rFonts w:ascii="Calibri" w:hAnsi="Calibri" w:cs="Calibri"/>
          <w:vertAlign w:val="superscript"/>
        </w:rPr>
        <w:t>-2</w:t>
      </w:r>
      <w:r w:rsidR="00BE70CA" w:rsidRPr="00CA635E">
        <w:rPr>
          <w:rFonts w:ascii="Calibri" w:hAnsi="Calibri" w:cs="Calibri"/>
        </w:rPr>
        <w:t>)</w:t>
      </w:r>
      <w:r w:rsidR="008A62E0" w:rsidRPr="00CA635E">
        <w:rPr>
          <w:rFonts w:ascii="Calibri" w:hAnsi="Calibri" w:cs="Calibri"/>
        </w:rPr>
        <w:t>, which had sand and rock substratum</w:t>
      </w:r>
      <w:r w:rsidR="00BE70CA" w:rsidRPr="00CA635E">
        <w:rPr>
          <w:rFonts w:ascii="Calibri" w:hAnsi="Calibri" w:cs="Calibri"/>
        </w:rPr>
        <w:t xml:space="preserve"> and </w:t>
      </w:r>
      <w:proofErr w:type="spellStart"/>
      <w:r w:rsidR="00BE70CA" w:rsidRPr="00CA635E">
        <w:rPr>
          <w:rFonts w:ascii="Calibri" w:hAnsi="Calibri" w:cs="Calibri"/>
        </w:rPr>
        <w:t>Moelfre</w:t>
      </w:r>
      <w:proofErr w:type="spellEnd"/>
      <w:r w:rsidR="00BE70CA" w:rsidRPr="00CA635E">
        <w:rPr>
          <w:rFonts w:ascii="Calibri" w:hAnsi="Calibri" w:cs="Calibri"/>
        </w:rPr>
        <w:t xml:space="preserve"> Beach (4.07 ± 0.55 individuals.m</w:t>
      </w:r>
      <w:r w:rsidR="00BE70CA" w:rsidRPr="00CA635E">
        <w:rPr>
          <w:rFonts w:ascii="Calibri" w:hAnsi="Calibri" w:cs="Calibri"/>
          <w:vertAlign w:val="superscript"/>
        </w:rPr>
        <w:t>-2</w:t>
      </w:r>
      <w:r w:rsidR="00BE70CA" w:rsidRPr="00CA635E">
        <w:rPr>
          <w:rFonts w:ascii="Calibri" w:hAnsi="Calibri" w:cs="Calibri"/>
        </w:rPr>
        <w:t>)</w:t>
      </w:r>
      <w:r w:rsidR="008A62E0" w:rsidRPr="00CA635E">
        <w:rPr>
          <w:rFonts w:ascii="Calibri" w:hAnsi="Calibri" w:cs="Calibri"/>
        </w:rPr>
        <w:t xml:space="preserve"> where the substratum was all rock. F</w:t>
      </w:r>
      <w:r w:rsidR="00BE70CA" w:rsidRPr="00CA635E">
        <w:rPr>
          <w:rFonts w:ascii="Calibri" w:hAnsi="Calibri" w:cs="Calibri"/>
        </w:rPr>
        <w:t>or</w:t>
      </w:r>
      <w:r w:rsidR="00BE70CA" w:rsidRPr="0003269D">
        <w:t xml:space="preserve"> </w:t>
      </w:r>
      <w:r w:rsidR="00BE70CA" w:rsidRPr="0003269D">
        <w:rPr>
          <w:i/>
          <w:iCs/>
        </w:rPr>
        <w:t xml:space="preserve">C. </w:t>
      </w:r>
      <w:proofErr w:type="spellStart"/>
      <w:r w:rsidR="00BE70CA" w:rsidRPr="0003269D">
        <w:rPr>
          <w:i/>
          <w:iCs/>
        </w:rPr>
        <w:t>maenas</w:t>
      </w:r>
      <w:proofErr w:type="spellEnd"/>
      <w:r w:rsidR="00BE70CA" w:rsidRPr="0003269D">
        <w:t xml:space="preserve">, highest average abundance was </w:t>
      </w:r>
      <w:r w:rsidR="005E7EFC">
        <w:t>reported</w:t>
      </w:r>
      <w:r w:rsidR="005E7EFC" w:rsidRPr="0003269D">
        <w:t xml:space="preserve"> </w:t>
      </w:r>
      <w:r w:rsidR="00BE70CA" w:rsidRPr="0003269D">
        <w:t xml:space="preserve">at </w:t>
      </w:r>
      <w:proofErr w:type="spellStart"/>
      <w:r w:rsidR="00BE70CA" w:rsidRPr="0003269D">
        <w:t>Moel</w:t>
      </w:r>
      <w:proofErr w:type="spellEnd"/>
      <w:r w:rsidR="00BE70CA" w:rsidRPr="0003269D">
        <w:t xml:space="preserve"> y Don (0.70 </w:t>
      </w:r>
      <w:r w:rsidR="00BE70CA" w:rsidRPr="0003269D">
        <w:rPr>
          <w:rFonts w:cstheme="minorHAnsi"/>
        </w:rPr>
        <w:t>± 0.16 individuals.m</w:t>
      </w:r>
      <w:r w:rsidR="00BE70CA" w:rsidRPr="0003269D">
        <w:rPr>
          <w:rFonts w:cstheme="minorHAnsi"/>
          <w:vertAlign w:val="superscript"/>
        </w:rPr>
        <w:t>-2</w:t>
      </w:r>
      <w:r w:rsidR="008A62E0">
        <w:rPr>
          <w:rFonts w:cstheme="minorHAnsi"/>
        </w:rPr>
        <w:t xml:space="preserve">, </w:t>
      </w:r>
      <w:proofErr w:type="gramStart"/>
      <w:r w:rsidR="008A62E0">
        <w:rPr>
          <w:rFonts w:cstheme="minorHAnsi"/>
        </w:rPr>
        <w:t>sand</w:t>
      </w:r>
      <w:proofErr w:type="gramEnd"/>
      <w:r w:rsidR="008A62E0">
        <w:rPr>
          <w:rFonts w:cstheme="minorHAnsi"/>
        </w:rPr>
        <w:t xml:space="preserve"> and rock</w:t>
      </w:r>
      <w:r w:rsidR="00BE70CA" w:rsidRPr="0003269D">
        <w:rPr>
          <w:rFonts w:cstheme="minorHAnsi"/>
        </w:rPr>
        <w:t>)</w:t>
      </w:r>
      <w:r w:rsidR="00BE70CA" w:rsidRPr="0003269D">
        <w:t xml:space="preserve"> and </w:t>
      </w:r>
      <w:proofErr w:type="spellStart"/>
      <w:r w:rsidR="00BE70CA" w:rsidRPr="0003269D">
        <w:t>Penmon</w:t>
      </w:r>
      <w:proofErr w:type="spellEnd"/>
      <w:r w:rsidR="00BE70CA" w:rsidRPr="0003269D">
        <w:t xml:space="preserve"> Point (0.47 </w:t>
      </w:r>
      <w:r w:rsidR="00BE70CA" w:rsidRPr="0003269D">
        <w:rPr>
          <w:rFonts w:cstheme="minorHAnsi"/>
        </w:rPr>
        <w:t>± 0.14 individuals.m</w:t>
      </w:r>
      <w:r w:rsidR="00BE70CA" w:rsidRPr="0003269D">
        <w:rPr>
          <w:rFonts w:cstheme="minorHAnsi"/>
          <w:vertAlign w:val="superscript"/>
        </w:rPr>
        <w:t>-2</w:t>
      </w:r>
      <w:r w:rsidR="008A62E0">
        <w:rPr>
          <w:rFonts w:cstheme="minorHAnsi"/>
        </w:rPr>
        <w:t>, stones and rock</w:t>
      </w:r>
      <w:r w:rsidR="00BE70CA" w:rsidRPr="0003269D">
        <w:rPr>
          <w:rFonts w:cstheme="minorHAnsi"/>
        </w:rPr>
        <w:t>)</w:t>
      </w:r>
      <w:r w:rsidR="00BE70CA" w:rsidRPr="0003269D">
        <w:t xml:space="preserve">, and lowest at Porth </w:t>
      </w:r>
      <w:proofErr w:type="spellStart"/>
      <w:r w:rsidR="00BE70CA" w:rsidRPr="0003269D">
        <w:t>Trwyn</w:t>
      </w:r>
      <w:proofErr w:type="spellEnd"/>
      <w:r w:rsidR="008A62E0">
        <w:t xml:space="preserve"> (stones and rock)</w:t>
      </w:r>
      <w:r w:rsidR="00BE70CA" w:rsidRPr="0003269D">
        <w:t>, Porth-</w:t>
      </w:r>
      <w:proofErr w:type="spellStart"/>
      <w:r w:rsidR="00BE70CA" w:rsidRPr="0003269D">
        <w:t>yr</w:t>
      </w:r>
      <w:proofErr w:type="spellEnd"/>
      <w:r w:rsidR="00BE70CA" w:rsidRPr="0003269D">
        <w:t>-</w:t>
      </w:r>
      <w:proofErr w:type="spellStart"/>
      <w:r w:rsidR="00BE70CA" w:rsidRPr="0003269D">
        <w:t>Afon</w:t>
      </w:r>
      <w:proofErr w:type="spellEnd"/>
      <w:r w:rsidR="008A62E0">
        <w:t xml:space="preserve"> (stones and rock),</w:t>
      </w:r>
      <w:r w:rsidR="00BE70CA" w:rsidRPr="0003269D">
        <w:t xml:space="preserve"> and </w:t>
      </w:r>
      <w:proofErr w:type="spellStart"/>
      <w:r w:rsidR="00BE70CA" w:rsidRPr="0003269D">
        <w:t>Cemlyn</w:t>
      </w:r>
      <w:proofErr w:type="spellEnd"/>
      <w:r w:rsidR="00BE70CA" w:rsidRPr="0003269D">
        <w:t xml:space="preserve"> Bay</w:t>
      </w:r>
      <w:r w:rsidR="008A62E0">
        <w:t xml:space="preserve"> (all rock), and</w:t>
      </w:r>
      <w:r w:rsidR="00BE70CA" w:rsidRPr="0003269D">
        <w:t xml:space="preserve"> all</w:t>
      </w:r>
      <w:r w:rsidR="008A62E0">
        <w:t xml:space="preserve"> had densities of</w:t>
      </w:r>
      <w:r w:rsidR="00BE70CA" w:rsidRPr="0003269D">
        <w:t xml:space="preserve"> 0.07 </w:t>
      </w:r>
      <w:r w:rsidR="00BE70CA" w:rsidRPr="0003269D">
        <w:rPr>
          <w:rFonts w:cstheme="minorHAnsi"/>
        </w:rPr>
        <w:t>± 0.05 individuals.m</w:t>
      </w:r>
      <w:r w:rsidR="00BE70CA" w:rsidRPr="0003269D">
        <w:rPr>
          <w:rFonts w:cstheme="minorHAnsi"/>
          <w:vertAlign w:val="superscript"/>
        </w:rPr>
        <w:t>-2</w:t>
      </w:r>
      <w:r w:rsidR="00BE70CA" w:rsidRPr="0003269D">
        <w:t xml:space="preserve"> (Table </w:t>
      </w:r>
      <w:r w:rsidR="008A62E0">
        <w:t>S2</w:t>
      </w:r>
      <w:r w:rsidR="00BE70CA" w:rsidRPr="0003269D">
        <w:t>).</w:t>
      </w:r>
    </w:p>
    <w:p w14:paraId="1306EAB1" w14:textId="5F3AAE1A" w:rsidR="00523A57" w:rsidRDefault="00523A57" w:rsidP="00B738DE">
      <w:pPr>
        <w:autoSpaceDE w:val="0"/>
        <w:autoSpaceDN w:val="0"/>
        <w:adjustRightInd w:val="0"/>
        <w:spacing w:after="0" w:line="240" w:lineRule="auto"/>
      </w:pPr>
    </w:p>
    <w:p w14:paraId="69360CA9" w14:textId="5F990EC9" w:rsidR="00523A57" w:rsidRPr="00CA635E" w:rsidRDefault="000D1067" w:rsidP="00B738DE">
      <w:pPr>
        <w:autoSpaceDE w:val="0"/>
        <w:autoSpaceDN w:val="0"/>
        <w:adjustRightInd w:val="0"/>
        <w:spacing w:after="0" w:line="240" w:lineRule="auto"/>
        <w:rPr>
          <w:rFonts w:ascii="Calibri" w:hAnsi="Calibri" w:cs="Calibri"/>
        </w:rPr>
      </w:pPr>
      <w:r w:rsidRPr="0003269D">
        <w:t xml:space="preserve">Average abundance of </w:t>
      </w:r>
      <w:r w:rsidRPr="0003269D">
        <w:rPr>
          <w:i/>
          <w:iCs/>
        </w:rPr>
        <w:t>A. equina</w:t>
      </w:r>
      <w:r w:rsidRPr="0003269D">
        <w:t xml:space="preserve"> </w:t>
      </w:r>
      <w:r>
        <w:t xml:space="preserve">varied </w:t>
      </w:r>
      <w:r w:rsidRPr="0003269D">
        <w:t xml:space="preserve">significantly </w:t>
      </w:r>
      <w:r>
        <w:t>among</w:t>
      </w:r>
      <w:r w:rsidRPr="0003269D">
        <w:t xml:space="preserve"> shores (Kruskal-Wallis, H = 55.35, </w:t>
      </w:r>
      <w:proofErr w:type="spellStart"/>
      <w:r w:rsidRPr="0003269D">
        <w:t>df</w:t>
      </w:r>
      <w:proofErr w:type="spellEnd"/>
      <w:r w:rsidRPr="0003269D">
        <w:t xml:space="preserve"> = 14, </w:t>
      </w:r>
      <w:r w:rsidRPr="0003269D">
        <w:rPr>
          <w:i/>
          <w:iCs/>
        </w:rPr>
        <w:t>p</w:t>
      </w:r>
      <w:r w:rsidRPr="0003269D">
        <w:t xml:space="preserve"> &lt; 0.0001</w:t>
      </w:r>
      <w:r>
        <w:t>, Table S3A</w:t>
      </w:r>
      <w:r w:rsidRPr="0003269D">
        <w:t xml:space="preserve">). </w:t>
      </w:r>
      <w:r>
        <w:t>Notably</w:t>
      </w:r>
      <w:r w:rsidRPr="0003269D">
        <w:t xml:space="preserve"> </w:t>
      </w:r>
      <w:proofErr w:type="spellStart"/>
      <w:r w:rsidRPr="0003269D">
        <w:t>Moel</w:t>
      </w:r>
      <w:proofErr w:type="spellEnd"/>
      <w:r w:rsidRPr="0003269D">
        <w:t xml:space="preserve"> y Don was significantly different to all other shores (Wilcoxon rank sum, </w:t>
      </w:r>
      <w:r w:rsidRPr="0003269D">
        <w:rPr>
          <w:i/>
          <w:iCs/>
        </w:rPr>
        <w:t xml:space="preserve">p </w:t>
      </w:r>
      <w:r w:rsidRPr="0003269D">
        <w:t xml:space="preserve">&lt; 0.05), and Porth </w:t>
      </w:r>
      <w:proofErr w:type="spellStart"/>
      <w:r w:rsidRPr="0003269D">
        <w:t>Nobla</w:t>
      </w:r>
      <w:proofErr w:type="spellEnd"/>
      <w:r w:rsidRPr="0003269D">
        <w:t xml:space="preserve"> was significantly different to all but two shores (Wilcoxon rank sum, </w:t>
      </w:r>
      <w:r w:rsidRPr="0003269D">
        <w:rPr>
          <w:i/>
          <w:iCs/>
        </w:rPr>
        <w:t xml:space="preserve">p </w:t>
      </w:r>
      <w:r w:rsidRPr="0003269D">
        <w:t xml:space="preserve">&lt; 0.05). </w:t>
      </w:r>
      <w:r>
        <w:t>For</w:t>
      </w:r>
      <w:r w:rsidRPr="0003269D">
        <w:t xml:space="preserve"> </w:t>
      </w:r>
      <w:r w:rsidRPr="0003269D">
        <w:rPr>
          <w:i/>
          <w:iCs/>
        </w:rPr>
        <w:t xml:space="preserve">C. </w:t>
      </w:r>
      <w:proofErr w:type="spellStart"/>
      <w:r w:rsidRPr="0003269D">
        <w:rPr>
          <w:i/>
          <w:iCs/>
        </w:rPr>
        <w:t>maenas</w:t>
      </w:r>
      <w:proofErr w:type="spellEnd"/>
      <w:r w:rsidRPr="0003269D">
        <w:t xml:space="preserve"> </w:t>
      </w:r>
      <w:r>
        <w:t xml:space="preserve">average abundance also </w:t>
      </w:r>
      <w:r w:rsidRPr="0003269D">
        <w:t xml:space="preserve">varied significantly </w:t>
      </w:r>
      <w:r>
        <w:t>among</w:t>
      </w:r>
      <w:r w:rsidRPr="0003269D">
        <w:t xml:space="preserve"> </w:t>
      </w:r>
      <w:r>
        <w:t>s</w:t>
      </w:r>
      <w:r w:rsidRPr="0003269D">
        <w:t xml:space="preserve">hores (Kruskal-Wallis, H = 55.35, </w:t>
      </w:r>
      <w:proofErr w:type="spellStart"/>
      <w:r w:rsidRPr="0003269D">
        <w:t>df</w:t>
      </w:r>
      <w:proofErr w:type="spellEnd"/>
      <w:r w:rsidRPr="0003269D">
        <w:t xml:space="preserve"> = 14, </w:t>
      </w:r>
      <w:r w:rsidRPr="0003269D">
        <w:rPr>
          <w:i/>
          <w:iCs/>
        </w:rPr>
        <w:t xml:space="preserve">p </w:t>
      </w:r>
      <w:r w:rsidRPr="0003269D">
        <w:t>&lt; 0.0001</w:t>
      </w:r>
      <w:r>
        <w:t>, Table S3B</w:t>
      </w:r>
      <w:r w:rsidRPr="0003269D">
        <w:t xml:space="preserve">), </w:t>
      </w:r>
      <w:r>
        <w:t>and</w:t>
      </w:r>
      <w:r w:rsidRPr="0003269D">
        <w:t xml:space="preserve"> </w:t>
      </w:r>
      <w:proofErr w:type="spellStart"/>
      <w:r w:rsidRPr="0003269D">
        <w:t>Moel</w:t>
      </w:r>
      <w:proofErr w:type="spellEnd"/>
      <w:r w:rsidRPr="0003269D">
        <w:t xml:space="preserve"> y Don </w:t>
      </w:r>
      <w:r>
        <w:t>had</w:t>
      </w:r>
      <w:r w:rsidRPr="0003269D">
        <w:t xml:space="preserve"> the </w:t>
      </w:r>
      <w:r>
        <w:t>highest number of</w:t>
      </w:r>
      <w:r w:rsidRPr="0003269D">
        <w:t xml:space="preserve"> significant pairwise comparison</w:t>
      </w:r>
      <w:r>
        <w:t xml:space="preserve"> difference</w:t>
      </w:r>
      <w:r w:rsidRPr="0003269D">
        <w:t>s</w:t>
      </w:r>
      <w:r>
        <w:t xml:space="preserve"> (n= 10/14)</w:t>
      </w:r>
      <w:r w:rsidRPr="0003269D">
        <w:t xml:space="preserve"> </w:t>
      </w:r>
      <w:r>
        <w:t>to other</w:t>
      </w:r>
      <w:r w:rsidRPr="0003269D">
        <w:t xml:space="preserve"> shores (Wilcoxon rank sum, </w:t>
      </w:r>
      <w:r w:rsidRPr="0003269D">
        <w:rPr>
          <w:i/>
          <w:iCs/>
        </w:rPr>
        <w:t xml:space="preserve">p </w:t>
      </w:r>
      <w:r>
        <w:t xml:space="preserve">&lt; </w:t>
      </w:r>
      <w:r w:rsidRPr="00CA635E">
        <w:rPr>
          <w:rFonts w:ascii="Calibri" w:hAnsi="Calibri" w:cs="Calibri"/>
        </w:rPr>
        <w:t>0.05).</w:t>
      </w:r>
    </w:p>
    <w:p w14:paraId="7A0DC1EB" w14:textId="0136421D" w:rsidR="0081734C" w:rsidRPr="00CA635E" w:rsidRDefault="0081734C" w:rsidP="00B738DE">
      <w:pPr>
        <w:autoSpaceDE w:val="0"/>
        <w:autoSpaceDN w:val="0"/>
        <w:adjustRightInd w:val="0"/>
        <w:spacing w:after="0" w:line="240" w:lineRule="auto"/>
        <w:rPr>
          <w:rFonts w:ascii="Calibri" w:hAnsi="Calibri" w:cs="Calibri"/>
        </w:rPr>
      </w:pPr>
    </w:p>
    <w:p w14:paraId="294227B2" w14:textId="26F4A2CE" w:rsidR="00C33568" w:rsidRPr="00CA635E" w:rsidRDefault="00C33568" w:rsidP="00B738DE">
      <w:pPr>
        <w:autoSpaceDE w:val="0"/>
        <w:autoSpaceDN w:val="0"/>
        <w:adjustRightInd w:val="0"/>
        <w:spacing w:after="0" w:line="240" w:lineRule="auto"/>
        <w:rPr>
          <w:rFonts w:ascii="Calibri" w:hAnsi="Calibri" w:cs="Calibri"/>
        </w:rPr>
      </w:pPr>
      <w:r w:rsidRPr="00CA635E">
        <w:rPr>
          <w:rFonts w:ascii="Calibri" w:hAnsi="Calibri" w:cs="Calibri"/>
        </w:rPr>
        <w:t xml:space="preserve">Average abundance of </w:t>
      </w:r>
      <w:r w:rsidRPr="00CA635E">
        <w:rPr>
          <w:rFonts w:ascii="Calibri" w:hAnsi="Calibri" w:cs="Calibri"/>
          <w:i/>
          <w:iCs/>
        </w:rPr>
        <w:t>A. equina</w:t>
      </w:r>
      <w:r w:rsidRPr="00CA635E">
        <w:rPr>
          <w:rFonts w:ascii="Calibri" w:hAnsi="Calibri" w:cs="Calibri"/>
        </w:rPr>
        <w:t xml:space="preserve"> varied significantly among shore exposures (Kruskal-Wallis, H = 31.90, </w:t>
      </w:r>
      <w:proofErr w:type="spellStart"/>
      <w:r w:rsidRPr="00CA635E">
        <w:rPr>
          <w:rFonts w:ascii="Calibri" w:hAnsi="Calibri" w:cs="Calibri"/>
        </w:rPr>
        <w:t>df</w:t>
      </w:r>
      <w:proofErr w:type="spellEnd"/>
      <w:r w:rsidRPr="00CA635E">
        <w:rPr>
          <w:rFonts w:ascii="Calibri" w:hAnsi="Calibri" w:cs="Calibri"/>
        </w:rPr>
        <w:t xml:space="preserve"> = 3, </w:t>
      </w:r>
      <w:r w:rsidRPr="00CA635E">
        <w:rPr>
          <w:rFonts w:ascii="Calibri" w:hAnsi="Calibri" w:cs="Calibri"/>
          <w:i/>
          <w:iCs/>
        </w:rPr>
        <w:t xml:space="preserve">p </w:t>
      </w:r>
      <w:r w:rsidRPr="00CA635E">
        <w:rPr>
          <w:rFonts w:ascii="Calibri" w:hAnsi="Calibri" w:cs="Calibri"/>
        </w:rPr>
        <w:t>&lt; 0.0001</w:t>
      </w:r>
      <w:r w:rsidR="00360244" w:rsidRPr="00CA635E">
        <w:rPr>
          <w:rFonts w:ascii="Calibri" w:hAnsi="Calibri" w:cs="Calibri"/>
        </w:rPr>
        <w:t>; Figure 2</w:t>
      </w:r>
      <w:r w:rsidR="00463A08" w:rsidRPr="00CA635E">
        <w:rPr>
          <w:rFonts w:ascii="Calibri" w:hAnsi="Calibri" w:cs="Calibri"/>
        </w:rPr>
        <w:t>, Table S1</w:t>
      </w:r>
      <w:r w:rsidRPr="00CA635E">
        <w:rPr>
          <w:rFonts w:ascii="Calibri" w:hAnsi="Calibri" w:cs="Calibri"/>
        </w:rPr>
        <w:t xml:space="preserve">), with all exposure comparisons showing significant differences in post-hoc pairwise comparisons (Wilcoxon rank sum, </w:t>
      </w:r>
      <w:r w:rsidRPr="00CA635E">
        <w:rPr>
          <w:rFonts w:ascii="Calibri" w:hAnsi="Calibri" w:cs="Calibri"/>
          <w:i/>
          <w:iCs/>
        </w:rPr>
        <w:t xml:space="preserve">p </w:t>
      </w:r>
      <w:r w:rsidRPr="00CA635E">
        <w:rPr>
          <w:rFonts w:ascii="Calibri" w:hAnsi="Calibri" w:cs="Calibri"/>
        </w:rPr>
        <w:t xml:space="preserve">&lt; 0.05), except between ‘Semi-exposed’ and ‘Very sheltered’ shores (Wilcoxon rank sum, </w:t>
      </w:r>
      <w:r w:rsidRPr="00CA635E">
        <w:rPr>
          <w:rFonts w:ascii="Calibri" w:hAnsi="Calibri" w:cs="Calibri"/>
          <w:i/>
          <w:iCs/>
        </w:rPr>
        <w:t xml:space="preserve">p </w:t>
      </w:r>
      <w:r w:rsidRPr="00CA635E">
        <w:rPr>
          <w:rFonts w:ascii="Calibri" w:hAnsi="Calibri" w:cs="Calibri"/>
        </w:rPr>
        <w:t xml:space="preserve">&gt; 0.05). Average abundance of </w:t>
      </w:r>
      <w:r w:rsidRPr="00CA635E">
        <w:rPr>
          <w:rFonts w:ascii="Calibri" w:hAnsi="Calibri" w:cs="Calibri"/>
          <w:i/>
          <w:iCs/>
        </w:rPr>
        <w:t xml:space="preserve">C. </w:t>
      </w:r>
      <w:proofErr w:type="spellStart"/>
      <w:r w:rsidRPr="00CA635E">
        <w:rPr>
          <w:rFonts w:ascii="Calibri" w:hAnsi="Calibri" w:cs="Calibri"/>
          <w:i/>
          <w:iCs/>
        </w:rPr>
        <w:t>maenas</w:t>
      </w:r>
      <w:proofErr w:type="spellEnd"/>
      <w:r w:rsidRPr="00CA635E">
        <w:rPr>
          <w:rFonts w:ascii="Calibri" w:hAnsi="Calibri" w:cs="Calibri"/>
        </w:rPr>
        <w:t xml:space="preserve"> also varied significantly among exposures (Kruskal-Wallis, H = 24.39, </w:t>
      </w:r>
      <w:proofErr w:type="spellStart"/>
      <w:r w:rsidRPr="00CA635E">
        <w:rPr>
          <w:rFonts w:ascii="Calibri" w:hAnsi="Calibri" w:cs="Calibri"/>
        </w:rPr>
        <w:t>df</w:t>
      </w:r>
      <w:proofErr w:type="spellEnd"/>
      <w:r w:rsidRPr="00CA635E">
        <w:rPr>
          <w:rFonts w:ascii="Calibri" w:hAnsi="Calibri" w:cs="Calibri"/>
        </w:rPr>
        <w:t xml:space="preserve"> = 3, </w:t>
      </w:r>
      <w:r w:rsidRPr="00CA635E">
        <w:rPr>
          <w:rFonts w:ascii="Calibri" w:hAnsi="Calibri" w:cs="Calibri"/>
          <w:i/>
          <w:iCs/>
        </w:rPr>
        <w:t xml:space="preserve">p </w:t>
      </w:r>
      <w:r w:rsidRPr="00CA635E">
        <w:rPr>
          <w:rFonts w:ascii="Calibri" w:hAnsi="Calibri" w:cs="Calibri"/>
        </w:rPr>
        <w:t>&lt; 0.0001</w:t>
      </w:r>
      <w:r w:rsidR="00360244" w:rsidRPr="00CA635E">
        <w:rPr>
          <w:rFonts w:ascii="Calibri" w:hAnsi="Calibri" w:cs="Calibri"/>
        </w:rPr>
        <w:t>; Figure 2</w:t>
      </w:r>
      <w:r w:rsidR="00463A08" w:rsidRPr="00CA635E">
        <w:rPr>
          <w:rFonts w:ascii="Calibri" w:hAnsi="Calibri" w:cs="Calibri"/>
        </w:rPr>
        <w:t>, Table S1</w:t>
      </w:r>
      <w:r w:rsidRPr="00CA635E">
        <w:rPr>
          <w:rFonts w:ascii="Calibri" w:hAnsi="Calibri" w:cs="Calibri"/>
        </w:rPr>
        <w:t xml:space="preserve">), with post-hoc testing identifying significant differences between ‘Exposed’ and ‘Semi-exposed’, and ‘Semi-exposed’ and ‘Sheltered’ shores (Wilcoxon rank sum, </w:t>
      </w:r>
      <w:r w:rsidRPr="00CA635E">
        <w:rPr>
          <w:rFonts w:ascii="Calibri" w:hAnsi="Calibri" w:cs="Calibri"/>
          <w:i/>
          <w:iCs/>
        </w:rPr>
        <w:t xml:space="preserve">p </w:t>
      </w:r>
      <w:r w:rsidRPr="00CA635E">
        <w:rPr>
          <w:rFonts w:ascii="Calibri" w:hAnsi="Calibri" w:cs="Calibri"/>
        </w:rPr>
        <w:t>&lt; 0.05).</w:t>
      </w:r>
      <w:r w:rsidR="00833125" w:rsidRPr="00CA635E">
        <w:rPr>
          <w:rFonts w:ascii="Calibri" w:hAnsi="Calibri" w:cs="Calibri"/>
        </w:rPr>
        <w:t xml:space="preserve"> In these comparisons ‘Exposed’ and ‘Sheltered shores were higher than ‘Semi-exposed’ shores. </w:t>
      </w:r>
    </w:p>
    <w:p w14:paraId="39CD90E2" w14:textId="2A7339A3" w:rsidR="00360244" w:rsidRPr="00CA635E" w:rsidRDefault="00360244" w:rsidP="00B738DE">
      <w:pPr>
        <w:autoSpaceDE w:val="0"/>
        <w:autoSpaceDN w:val="0"/>
        <w:adjustRightInd w:val="0"/>
        <w:spacing w:after="0" w:line="240" w:lineRule="auto"/>
        <w:rPr>
          <w:rFonts w:ascii="Calibri" w:hAnsi="Calibri" w:cs="Calibri"/>
        </w:rPr>
      </w:pPr>
    </w:p>
    <w:p w14:paraId="19ABC53E" w14:textId="77777777" w:rsidR="006F3549" w:rsidRPr="00CA635E" w:rsidRDefault="00360244" w:rsidP="006F3549">
      <w:pPr>
        <w:autoSpaceDE w:val="0"/>
        <w:autoSpaceDN w:val="0"/>
        <w:adjustRightInd w:val="0"/>
        <w:spacing w:after="0" w:line="240" w:lineRule="auto"/>
        <w:rPr>
          <w:rFonts w:ascii="Calibri" w:hAnsi="Calibri" w:cs="Calibri"/>
        </w:rPr>
      </w:pPr>
      <w:r w:rsidRPr="00CA635E">
        <w:rPr>
          <w:rFonts w:ascii="Calibri" w:hAnsi="Calibri" w:cs="Calibri"/>
        </w:rPr>
        <w:t xml:space="preserve">There was no difference in abundance of </w:t>
      </w:r>
      <w:r w:rsidRPr="00CA635E">
        <w:rPr>
          <w:rFonts w:ascii="Calibri" w:hAnsi="Calibri" w:cs="Calibri"/>
          <w:i/>
        </w:rPr>
        <w:t xml:space="preserve">A. equina </w:t>
      </w:r>
      <w:r w:rsidRPr="00CA635E">
        <w:rPr>
          <w:rFonts w:ascii="Calibri" w:hAnsi="Calibri" w:cs="Calibri"/>
        </w:rPr>
        <w:t xml:space="preserve">among substratum types (Kruskal-Wallis, H = 4.89, </w:t>
      </w:r>
      <w:proofErr w:type="spellStart"/>
      <w:r w:rsidRPr="00CA635E">
        <w:rPr>
          <w:rFonts w:ascii="Calibri" w:hAnsi="Calibri" w:cs="Calibri"/>
        </w:rPr>
        <w:t>df</w:t>
      </w:r>
      <w:proofErr w:type="spellEnd"/>
      <w:r w:rsidRPr="00CA635E">
        <w:rPr>
          <w:rFonts w:ascii="Calibri" w:hAnsi="Calibri" w:cs="Calibri"/>
        </w:rPr>
        <w:t xml:space="preserve"> = 2, </w:t>
      </w:r>
      <w:r w:rsidRPr="00CA635E">
        <w:rPr>
          <w:rFonts w:ascii="Calibri" w:hAnsi="Calibri" w:cs="Calibri"/>
          <w:i/>
          <w:iCs/>
        </w:rPr>
        <w:t xml:space="preserve">p </w:t>
      </w:r>
      <w:r w:rsidRPr="00CA635E">
        <w:rPr>
          <w:rFonts w:ascii="Calibri" w:hAnsi="Calibri" w:cs="Calibri"/>
        </w:rPr>
        <w:t>= 0.09; Figure 2</w:t>
      </w:r>
      <w:r w:rsidR="00463A08" w:rsidRPr="00CA635E">
        <w:rPr>
          <w:rFonts w:ascii="Calibri" w:hAnsi="Calibri" w:cs="Calibri"/>
        </w:rPr>
        <w:t>, Table S1</w:t>
      </w:r>
      <w:r w:rsidRPr="00CA635E">
        <w:rPr>
          <w:rFonts w:ascii="Calibri" w:hAnsi="Calibri" w:cs="Calibri"/>
        </w:rPr>
        <w:t xml:space="preserve">), but there was a difference for </w:t>
      </w:r>
      <w:r w:rsidRPr="00CA635E">
        <w:rPr>
          <w:rFonts w:ascii="Calibri" w:hAnsi="Calibri" w:cs="Calibri"/>
          <w:i/>
        </w:rPr>
        <w:t xml:space="preserve">C. </w:t>
      </w:r>
      <w:proofErr w:type="spellStart"/>
      <w:r w:rsidRPr="00CA635E">
        <w:rPr>
          <w:rFonts w:ascii="Calibri" w:hAnsi="Calibri" w:cs="Calibri"/>
          <w:i/>
        </w:rPr>
        <w:t>maenas</w:t>
      </w:r>
      <w:proofErr w:type="spellEnd"/>
      <w:r w:rsidRPr="00CA635E">
        <w:rPr>
          <w:rFonts w:ascii="Calibri" w:hAnsi="Calibri" w:cs="Calibri"/>
          <w:i/>
        </w:rPr>
        <w:t xml:space="preserve"> </w:t>
      </w:r>
      <w:r w:rsidRPr="00CA635E">
        <w:rPr>
          <w:rFonts w:ascii="Calibri" w:hAnsi="Calibri" w:cs="Calibri"/>
        </w:rPr>
        <w:t xml:space="preserve">(Kruskal-Wallis, 9.03, </w:t>
      </w:r>
      <w:proofErr w:type="spellStart"/>
      <w:r w:rsidRPr="00CA635E">
        <w:rPr>
          <w:rFonts w:ascii="Calibri" w:hAnsi="Calibri" w:cs="Calibri"/>
        </w:rPr>
        <w:t>df</w:t>
      </w:r>
      <w:proofErr w:type="spellEnd"/>
      <w:r w:rsidRPr="00CA635E">
        <w:rPr>
          <w:rFonts w:ascii="Calibri" w:hAnsi="Calibri" w:cs="Calibri"/>
        </w:rPr>
        <w:t xml:space="preserve"> = 2, </w:t>
      </w:r>
      <w:r w:rsidRPr="00CA635E">
        <w:rPr>
          <w:rFonts w:ascii="Calibri" w:hAnsi="Calibri" w:cs="Calibri"/>
          <w:i/>
          <w:iCs/>
        </w:rPr>
        <w:t xml:space="preserve">p </w:t>
      </w:r>
      <w:r w:rsidRPr="00CA635E">
        <w:rPr>
          <w:rFonts w:ascii="Calibri" w:hAnsi="Calibri" w:cs="Calibri"/>
        </w:rPr>
        <w:t>= 0.01; Figure 2</w:t>
      </w:r>
      <w:r w:rsidR="00463A08" w:rsidRPr="00CA635E">
        <w:rPr>
          <w:rFonts w:ascii="Calibri" w:hAnsi="Calibri" w:cs="Calibri"/>
        </w:rPr>
        <w:t>, Table S1</w:t>
      </w:r>
      <w:r w:rsidRPr="00CA635E">
        <w:rPr>
          <w:rFonts w:ascii="Calibri" w:hAnsi="Calibri" w:cs="Calibri"/>
        </w:rPr>
        <w:t xml:space="preserve">), and post-hoc testing identified significant differences between ‘All rock’ and ‘Sand and rock’, and ‘Sand and rock’ and ‘Stones and rock’ substratum types </w:t>
      </w:r>
      <w:r w:rsidRPr="00CA635E">
        <w:rPr>
          <w:rFonts w:ascii="Calibri" w:hAnsi="Calibri" w:cs="Calibri"/>
        </w:rPr>
        <w:lastRenderedPageBreak/>
        <w:t xml:space="preserve">(Wilcoxon rank sum, </w:t>
      </w:r>
      <w:r w:rsidRPr="00CA635E">
        <w:rPr>
          <w:rFonts w:ascii="Calibri" w:hAnsi="Calibri" w:cs="Calibri"/>
          <w:i/>
          <w:iCs/>
        </w:rPr>
        <w:t xml:space="preserve">p </w:t>
      </w:r>
      <w:r w:rsidRPr="00CA635E">
        <w:rPr>
          <w:rFonts w:ascii="Calibri" w:hAnsi="Calibri" w:cs="Calibri"/>
        </w:rPr>
        <w:t>&lt; 0.05). In both cases ‘sand and rock’ abundance values were higher th</w:t>
      </w:r>
      <w:r w:rsidR="006F3549" w:rsidRPr="00CA635E">
        <w:rPr>
          <w:rFonts w:ascii="Calibri" w:hAnsi="Calibri" w:cs="Calibri"/>
        </w:rPr>
        <w:t xml:space="preserve">an for other substratum types. </w:t>
      </w:r>
    </w:p>
    <w:p w14:paraId="2CF517AB" w14:textId="77777777" w:rsidR="006F3549" w:rsidRPr="00CA635E" w:rsidRDefault="006F3549" w:rsidP="006F3549">
      <w:pPr>
        <w:autoSpaceDE w:val="0"/>
        <w:autoSpaceDN w:val="0"/>
        <w:adjustRightInd w:val="0"/>
        <w:spacing w:after="0" w:line="240" w:lineRule="auto"/>
        <w:rPr>
          <w:rFonts w:ascii="Calibri" w:hAnsi="Calibri" w:cs="Calibri"/>
        </w:rPr>
      </w:pPr>
    </w:p>
    <w:p w14:paraId="0B0F3124" w14:textId="6DBAA912" w:rsidR="004B5E91" w:rsidRPr="00CA635E" w:rsidRDefault="004B5E91" w:rsidP="006F3549">
      <w:pPr>
        <w:autoSpaceDE w:val="0"/>
        <w:autoSpaceDN w:val="0"/>
        <w:adjustRightInd w:val="0"/>
        <w:spacing w:after="0" w:line="240" w:lineRule="auto"/>
        <w:rPr>
          <w:rFonts w:ascii="Calibri" w:hAnsi="Calibri" w:cs="Calibri"/>
        </w:rPr>
      </w:pPr>
      <w:r w:rsidRPr="00CA635E">
        <w:rPr>
          <w:rFonts w:ascii="Calibri" w:hAnsi="Calibri" w:cs="Calibri"/>
        </w:rPr>
        <w:t xml:space="preserve">Across all surveyed shores </w:t>
      </w:r>
      <w:r w:rsidRPr="00CA635E">
        <w:rPr>
          <w:rFonts w:ascii="Calibri" w:hAnsi="Calibri" w:cs="Calibri"/>
          <w:i/>
          <w:iCs/>
        </w:rPr>
        <w:t xml:space="preserve">A. equina </w:t>
      </w:r>
      <w:r w:rsidRPr="00CA635E">
        <w:rPr>
          <w:rFonts w:ascii="Calibri" w:hAnsi="Calibri" w:cs="Calibri"/>
          <w:iCs/>
        </w:rPr>
        <w:t xml:space="preserve">average abundance varied significantly </w:t>
      </w:r>
      <w:r w:rsidRPr="00CA635E">
        <w:rPr>
          <w:rFonts w:ascii="Calibri" w:hAnsi="Calibri" w:cs="Calibri"/>
        </w:rPr>
        <w:t xml:space="preserve">between wet and dry environments (Kruskal-Wallis, H = 38.59, </w:t>
      </w:r>
      <w:proofErr w:type="spellStart"/>
      <w:r w:rsidRPr="00CA635E">
        <w:rPr>
          <w:rFonts w:ascii="Calibri" w:hAnsi="Calibri" w:cs="Calibri"/>
        </w:rPr>
        <w:t>df</w:t>
      </w:r>
      <w:proofErr w:type="spellEnd"/>
      <w:r w:rsidRPr="00CA635E">
        <w:rPr>
          <w:rFonts w:ascii="Calibri" w:hAnsi="Calibri" w:cs="Calibri"/>
        </w:rPr>
        <w:t xml:space="preserve"> = 1, </w:t>
      </w:r>
      <w:r w:rsidRPr="00CA635E">
        <w:rPr>
          <w:rFonts w:ascii="Calibri" w:hAnsi="Calibri" w:cs="Calibri"/>
          <w:i/>
          <w:iCs/>
        </w:rPr>
        <w:t xml:space="preserve">p </w:t>
      </w:r>
      <w:r w:rsidRPr="00CA635E">
        <w:rPr>
          <w:rFonts w:ascii="Calibri" w:hAnsi="Calibri" w:cs="Calibri"/>
        </w:rPr>
        <w:t xml:space="preserve">&lt; 0.0001). </w:t>
      </w:r>
      <w:r w:rsidRPr="00CA635E">
        <w:rPr>
          <w:rFonts w:ascii="Calibri" w:hAnsi="Calibri" w:cs="Calibri"/>
          <w:i/>
          <w:iCs/>
        </w:rPr>
        <w:t>A. equina</w:t>
      </w:r>
      <w:r w:rsidRPr="00CA635E">
        <w:rPr>
          <w:rFonts w:ascii="Calibri" w:hAnsi="Calibri" w:cs="Calibri"/>
        </w:rPr>
        <w:t xml:space="preserve"> was </w:t>
      </w:r>
      <w:proofErr w:type="gramStart"/>
      <w:r w:rsidRPr="00CA635E">
        <w:rPr>
          <w:rFonts w:ascii="Calibri" w:hAnsi="Calibri" w:cs="Calibri"/>
        </w:rPr>
        <w:t>fairly evenly</w:t>
      </w:r>
      <w:proofErr w:type="gramEnd"/>
      <w:r w:rsidRPr="00CA635E">
        <w:rPr>
          <w:rFonts w:ascii="Calibri" w:hAnsi="Calibri" w:cs="Calibri"/>
        </w:rPr>
        <w:t xml:space="preserve"> distributed between wet and dry sampled areas across the different survey shore substrates and exposures but were higher overall in wet environments on ‘Sand and rock’ shores (12.28 ± 0.81 individuals.m</w:t>
      </w:r>
      <w:r w:rsidRPr="00CA635E">
        <w:rPr>
          <w:rFonts w:ascii="Calibri" w:hAnsi="Calibri" w:cs="Calibri"/>
          <w:vertAlign w:val="superscript"/>
        </w:rPr>
        <w:t>-2</w:t>
      </w:r>
      <w:r w:rsidRPr="00CA635E">
        <w:rPr>
          <w:rFonts w:ascii="Calibri" w:hAnsi="Calibri" w:cs="Calibri"/>
        </w:rPr>
        <w:t>) and ‘Semi-exposed’ shores (12.99 ± 0.94 individuals.m</w:t>
      </w:r>
      <w:r w:rsidRPr="00CA635E">
        <w:rPr>
          <w:rFonts w:ascii="Calibri" w:hAnsi="Calibri" w:cs="Calibri"/>
          <w:vertAlign w:val="superscript"/>
        </w:rPr>
        <w:t>-2</w:t>
      </w:r>
      <w:r w:rsidRPr="00CA635E">
        <w:rPr>
          <w:rFonts w:ascii="Calibri" w:hAnsi="Calibri" w:cs="Calibri"/>
        </w:rPr>
        <w:t xml:space="preserve">) (Figure 2). </w:t>
      </w:r>
      <w:r w:rsidRPr="00CA635E">
        <w:rPr>
          <w:rFonts w:ascii="Calibri" w:hAnsi="Calibri" w:cs="Calibri"/>
          <w:i/>
          <w:iCs/>
        </w:rPr>
        <w:t xml:space="preserve">C. </w:t>
      </w:r>
      <w:proofErr w:type="spellStart"/>
      <w:r w:rsidRPr="00CA635E">
        <w:rPr>
          <w:rFonts w:ascii="Calibri" w:hAnsi="Calibri" w:cs="Calibri"/>
          <w:i/>
          <w:iCs/>
        </w:rPr>
        <w:t>maenas</w:t>
      </w:r>
      <w:proofErr w:type="spellEnd"/>
      <w:r w:rsidRPr="00CA635E">
        <w:rPr>
          <w:rFonts w:ascii="Calibri" w:hAnsi="Calibri" w:cs="Calibri"/>
        </w:rPr>
        <w:t xml:space="preserve"> abundance differed significantly between wet and dry environments across all survey shores (Kruskal-Wallis, H = 32.47, </w:t>
      </w:r>
      <w:proofErr w:type="spellStart"/>
      <w:r w:rsidRPr="00CA635E">
        <w:rPr>
          <w:rFonts w:ascii="Calibri" w:hAnsi="Calibri" w:cs="Calibri"/>
        </w:rPr>
        <w:t>df</w:t>
      </w:r>
      <w:proofErr w:type="spellEnd"/>
      <w:r w:rsidRPr="00CA635E">
        <w:rPr>
          <w:rFonts w:ascii="Calibri" w:hAnsi="Calibri" w:cs="Calibri"/>
        </w:rPr>
        <w:t xml:space="preserve"> = 1, </w:t>
      </w:r>
      <w:r w:rsidRPr="00CA635E">
        <w:rPr>
          <w:rFonts w:ascii="Calibri" w:hAnsi="Calibri" w:cs="Calibri"/>
          <w:i/>
          <w:iCs/>
        </w:rPr>
        <w:t xml:space="preserve">p </w:t>
      </w:r>
      <w:r w:rsidRPr="00CA635E">
        <w:rPr>
          <w:rFonts w:ascii="Calibri" w:hAnsi="Calibri" w:cs="Calibri"/>
        </w:rPr>
        <w:t>&lt; 0.0001). Abundance</w:t>
      </w:r>
      <w:r w:rsidRPr="00CA635E">
        <w:rPr>
          <w:rFonts w:ascii="Calibri" w:hAnsi="Calibri" w:cs="Calibri"/>
          <w:i/>
          <w:iCs/>
        </w:rPr>
        <w:t xml:space="preserve"> </w:t>
      </w:r>
      <w:r w:rsidRPr="00CA635E">
        <w:rPr>
          <w:rFonts w:ascii="Calibri" w:hAnsi="Calibri" w:cs="Calibri"/>
        </w:rPr>
        <w:t>was greatest on ‘All rock’ shores (0.74 ± 0.10 individuals.m</w:t>
      </w:r>
      <w:r w:rsidRPr="00CA635E">
        <w:rPr>
          <w:rFonts w:ascii="Calibri" w:hAnsi="Calibri" w:cs="Calibri"/>
          <w:vertAlign w:val="superscript"/>
        </w:rPr>
        <w:t>-2</w:t>
      </w:r>
      <w:r w:rsidRPr="00CA635E">
        <w:rPr>
          <w:rFonts w:ascii="Calibri" w:hAnsi="Calibri" w:cs="Calibri"/>
        </w:rPr>
        <w:t>) and ‘Exposed’ shores (0.63 ± 0.14 individuals.m</w:t>
      </w:r>
      <w:r w:rsidRPr="00CA635E">
        <w:rPr>
          <w:rFonts w:ascii="Calibri" w:hAnsi="Calibri" w:cs="Calibri"/>
          <w:vertAlign w:val="superscript"/>
        </w:rPr>
        <w:t>-2</w:t>
      </w:r>
      <w:r w:rsidRPr="00CA635E">
        <w:rPr>
          <w:rFonts w:ascii="Calibri" w:hAnsi="Calibri" w:cs="Calibri"/>
        </w:rPr>
        <w:t>) (Figure</w:t>
      </w:r>
      <w:r w:rsidRPr="00CA635E">
        <w:rPr>
          <w:rFonts w:ascii="Calibri" w:hAnsi="Calibri" w:cs="Calibri"/>
          <w:b/>
          <w:bCs/>
        </w:rPr>
        <w:t xml:space="preserve"> </w:t>
      </w:r>
      <w:r w:rsidRPr="00CA635E">
        <w:rPr>
          <w:rFonts w:ascii="Calibri" w:hAnsi="Calibri" w:cs="Calibri"/>
        </w:rPr>
        <w:t xml:space="preserve">2). For both species, there was a statistically significant difference between wet and dry environments across all substratum types and exposures (Kruskal-Wallis, </w:t>
      </w:r>
      <w:r w:rsidRPr="00CA635E">
        <w:rPr>
          <w:rFonts w:ascii="Calibri" w:hAnsi="Calibri" w:cs="Calibri"/>
          <w:i/>
          <w:iCs/>
        </w:rPr>
        <w:t xml:space="preserve">p </w:t>
      </w:r>
      <w:r w:rsidRPr="00CA635E">
        <w:rPr>
          <w:rFonts w:ascii="Calibri" w:hAnsi="Calibri" w:cs="Calibri"/>
        </w:rPr>
        <w:t>&lt; 0.05, Table 4), except for anemones on ‘Very sheltered’ shores (Table S4).</w:t>
      </w:r>
    </w:p>
    <w:p w14:paraId="5054377B" w14:textId="38371D43" w:rsidR="00FB18F3" w:rsidRPr="00CA635E" w:rsidRDefault="00FB18F3" w:rsidP="00B738DE">
      <w:pPr>
        <w:autoSpaceDE w:val="0"/>
        <w:autoSpaceDN w:val="0"/>
        <w:adjustRightInd w:val="0"/>
        <w:spacing w:after="0" w:line="240" w:lineRule="auto"/>
        <w:rPr>
          <w:rFonts w:ascii="Calibri" w:hAnsi="Calibri" w:cs="Calibri"/>
        </w:rPr>
      </w:pPr>
    </w:p>
    <w:p w14:paraId="06B753C6" w14:textId="0FF5EBFA" w:rsidR="00094462" w:rsidRPr="00CA635E" w:rsidRDefault="00FB18F3" w:rsidP="002A6504">
      <w:pPr>
        <w:autoSpaceDE w:val="0"/>
        <w:autoSpaceDN w:val="0"/>
        <w:adjustRightInd w:val="0"/>
        <w:spacing w:after="120" w:line="240" w:lineRule="auto"/>
        <w:rPr>
          <w:rFonts w:ascii="Calibri" w:hAnsi="Calibri" w:cs="Calibri"/>
          <w:iCs/>
        </w:rPr>
      </w:pPr>
      <w:r w:rsidRPr="00CA635E">
        <w:rPr>
          <w:rFonts w:ascii="Calibri" w:hAnsi="Calibri" w:cs="Calibri"/>
        </w:rPr>
        <w:t xml:space="preserve">Size frequency distributions for both species were right skewed (Figure </w:t>
      </w:r>
      <w:r w:rsidR="00360244" w:rsidRPr="00CA635E">
        <w:rPr>
          <w:rFonts w:ascii="Calibri" w:hAnsi="Calibri" w:cs="Calibri"/>
        </w:rPr>
        <w:t>3</w:t>
      </w:r>
      <w:r w:rsidRPr="00CA635E">
        <w:rPr>
          <w:rFonts w:ascii="Calibri" w:hAnsi="Calibri" w:cs="Calibri"/>
        </w:rPr>
        <w:t>)</w:t>
      </w:r>
      <w:r w:rsidR="00ED46B2" w:rsidRPr="00CA635E">
        <w:rPr>
          <w:rFonts w:ascii="Calibri" w:hAnsi="Calibri" w:cs="Calibri"/>
        </w:rPr>
        <w:t xml:space="preserve">, with the distribution for </w:t>
      </w:r>
      <w:r w:rsidR="00ED46B2" w:rsidRPr="00CA635E">
        <w:rPr>
          <w:rFonts w:ascii="Calibri" w:hAnsi="Calibri" w:cs="Calibri"/>
          <w:i/>
        </w:rPr>
        <w:t xml:space="preserve">C. </w:t>
      </w:r>
      <w:proofErr w:type="spellStart"/>
      <w:r w:rsidR="00ED46B2" w:rsidRPr="00CA635E">
        <w:rPr>
          <w:rFonts w:ascii="Calibri" w:hAnsi="Calibri" w:cs="Calibri"/>
          <w:i/>
        </w:rPr>
        <w:t>maenas</w:t>
      </w:r>
      <w:proofErr w:type="spellEnd"/>
      <w:r w:rsidR="00ED46B2" w:rsidRPr="00CA635E">
        <w:rPr>
          <w:rFonts w:ascii="Calibri" w:hAnsi="Calibri" w:cs="Calibri"/>
          <w:i/>
        </w:rPr>
        <w:t xml:space="preserve"> </w:t>
      </w:r>
      <w:r w:rsidR="00ED46B2" w:rsidRPr="00CA635E">
        <w:rPr>
          <w:rFonts w:ascii="Calibri" w:hAnsi="Calibri" w:cs="Calibri"/>
        </w:rPr>
        <w:t>being more strongly left skewed</w:t>
      </w:r>
      <w:r w:rsidRPr="00CA635E">
        <w:rPr>
          <w:rFonts w:ascii="Calibri" w:hAnsi="Calibri" w:cs="Calibri"/>
        </w:rPr>
        <w:t xml:space="preserve">. </w:t>
      </w:r>
      <w:r w:rsidR="00A54C0E" w:rsidRPr="00CA635E">
        <w:rPr>
          <w:rFonts w:ascii="Calibri" w:hAnsi="Calibri" w:cs="Calibri"/>
        </w:rPr>
        <w:t>Sizes ranged from 1 – 51 mm diameter (mean = 14.9 ± 1</w:t>
      </w:r>
      <w:r w:rsidR="00206240" w:rsidRPr="00CA635E">
        <w:rPr>
          <w:rFonts w:ascii="Calibri" w:hAnsi="Calibri" w:cs="Calibri"/>
        </w:rPr>
        <w:t>.0</w:t>
      </w:r>
      <w:r w:rsidR="00A54C0E" w:rsidRPr="00CA635E">
        <w:rPr>
          <w:rFonts w:ascii="Calibri" w:hAnsi="Calibri" w:cs="Calibri"/>
        </w:rPr>
        <w:t xml:space="preserve"> mm) for </w:t>
      </w:r>
      <w:r w:rsidR="00A54C0E" w:rsidRPr="00CA635E">
        <w:rPr>
          <w:rFonts w:ascii="Calibri" w:hAnsi="Calibri" w:cs="Calibri"/>
          <w:i/>
          <w:iCs/>
        </w:rPr>
        <w:t>A. equina</w:t>
      </w:r>
      <w:r w:rsidR="004C2C54" w:rsidRPr="00CA635E">
        <w:rPr>
          <w:rFonts w:ascii="Calibri" w:hAnsi="Calibri" w:cs="Calibri"/>
        </w:rPr>
        <w:t xml:space="preserve"> and 1 – 59 m</w:t>
      </w:r>
      <w:r w:rsidR="00A54C0E" w:rsidRPr="00CA635E">
        <w:rPr>
          <w:rFonts w:ascii="Calibri" w:hAnsi="Calibri" w:cs="Calibri"/>
        </w:rPr>
        <w:t xml:space="preserve">m </w:t>
      </w:r>
      <w:r w:rsidR="00206240" w:rsidRPr="00CA635E">
        <w:rPr>
          <w:rFonts w:ascii="Calibri" w:hAnsi="Calibri" w:cs="Calibri"/>
        </w:rPr>
        <w:t>(mean = 12.2 ± 0.9</w:t>
      </w:r>
      <w:r w:rsidR="00ED46B2" w:rsidRPr="00CA635E">
        <w:rPr>
          <w:rFonts w:ascii="Calibri" w:hAnsi="Calibri" w:cs="Calibri"/>
        </w:rPr>
        <w:t xml:space="preserve"> mm</w:t>
      </w:r>
      <w:r w:rsidR="00206240" w:rsidRPr="00CA635E">
        <w:rPr>
          <w:rFonts w:ascii="Calibri" w:hAnsi="Calibri" w:cs="Calibri"/>
        </w:rPr>
        <w:t xml:space="preserve">) </w:t>
      </w:r>
      <w:r w:rsidR="00A54C0E" w:rsidRPr="00CA635E">
        <w:rPr>
          <w:rFonts w:ascii="Calibri" w:hAnsi="Calibri" w:cs="Calibri"/>
        </w:rPr>
        <w:t xml:space="preserve">for </w:t>
      </w:r>
      <w:r w:rsidR="004C2C54" w:rsidRPr="00CA635E">
        <w:rPr>
          <w:rFonts w:ascii="Calibri" w:hAnsi="Calibri" w:cs="Calibri"/>
          <w:i/>
          <w:iCs/>
        </w:rPr>
        <w:t>C.</w:t>
      </w:r>
      <w:r w:rsidR="00A54C0E" w:rsidRPr="00CA635E">
        <w:rPr>
          <w:rFonts w:ascii="Calibri" w:hAnsi="Calibri" w:cs="Calibri"/>
          <w:i/>
          <w:iCs/>
        </w:rPr>
        <w:t xml:space="preserve"> </w:t>
      </w:r>
      <w:proofErr w:type="spellStart"/>
      <w:r w:rsidR="00A54C0E" w:rsidRPr="00CA635E">
        <w:rPr>
          <w:rFonts w:ascii="Calibri" w:hAnsi="Calibri" w:cs="Calibri"/>
          <w:i/>
          <w:iCs/>
        </w:rPr>
        <w:t>maen</w:t>
      </w:r>
      <w:r w:rsidR="00206240" w:rsidRPr="00CA635E">
        <w:rPr>
          <w:rFonts w:ascii="Calibri" w:hAnsi="Calibri" w:cs="Calibri"/>
          <w:i/>
          <w:iCs/>
        </w:rPr>
        <w:t>as</w:t>
      </w:r>
      <w:proofErr w:type="spellEnd"/>
      <w:r w:rsidR="00206240" w:rsidRPr="00CA635E">
        <w:rPr>
          <w:rFonts w:ascii="Calibri" w:hAnsi="Calibri" w:cs="Calibri"/>
          <w:iCs/>
        </w:rPr>
        <w:t>.</w:t>
      </w:r>
      <w:r w:rsidR="00426E61" w:rsidRPr="00CA635E">
        <w:rPr>
          <w:rFonts w:ascii="Calibri" w:hAnsi="Calibri" w:cs="Calibri"/>
          <w:iCs/>
        </w:rPr>
        <w:t xml:space="preserve"> Both distributions were dominated by small individuals, with small numbers of much larger specimens, as demonstrated by the m</w:t>
      </w:r>
      <w:r w:rsidR="00BC6211" w:rsidRPr="00CA635E">
        <w:rPr>
          <w:rFonts w:ascii="Calibri" w:hAnsi="Calibri" w:cs="Calibri"/>
          <w:iCs/>
        </w:rPr>
        <w:t>edian</w:t>
      </w:r>
      <w:r w:rsidR="00426E61" w:rsidRPr="00CA635E">
        <w:rPr>
          <w:rFonts w:ascii="Calibri" w:hAnsi="Calibri" w:cs="Calibri"/>
          <w:iCs/>
        </w:rPr>
        <w:t xml:space="preserve"> size for </w:t>
      </w:r>
      <w:r w:rsidR="00426E61" w:rsidRPr="00CA635E">
        <w:rPr>
          <w:rFonts w:ascii="Calibri" w:hAnsi="Calibri" w:cs="Calibri"/>
          <w:i/>
          <w:iCs/>
        </w:rPr>
        <w:t xml:space="preserve">C. </w:t>
      </w:r>
      <w:proofErr w:type="spellStart"/>
      <w:r w:rsidR="00426E61" w:rsidRPr="00CA635E">
        <w:rPr>
          <w:rFonts w:ascii="Calibri" w:hAnsi="Calibri" w:cs="Calibri"/>
          <w:i/>
          <w:iCs/>
        </w:rPr>
        <w:t>maenas</w:t>
      </w:r>
      <w:proofErr w:type="spellEnd"/>
      <w:r w:rsidR="00426E61" w:rsidRPr="00CA635E">
        <w:rPr>
          <w:rFonts w:ascii="Calibri" w:hAnsi="Calibri" w:cs="Calibri"/>
          <w:i/>
          <w:iCs/>
        </w:rPr>
        <w:t xml:space="preserve"> </w:t>
      </w:r>
      <w:r w:rsidR="00426E61" w:rsidRPr="00CA635E">
        <w:rPr>
          <w:rFonts w:ascii="Calibri" w:hAnsi="Calibri" w:cs="Calibri"/>
          <w:iCs/>
        </w:rPr>
        <w:t xml:space="preserve">at </w:t>
      </w:r>
      <w:r w:rsidR="00BC6211" w:rsidRPr="00CA635E">
        <w:rPr>
          <w:rFonts w:ascii="Calibri" w:hAnsi="Calibri" w:cs="Calibri"/>
          <w:iCs/>
        </w:rPr>
        <w:t xml:space="preserve">10.0 mm, </w:t>
      </w:r>
      <w:r w:rsidR="005C654C" w:rsidRPr="00CA635E">
        <w:rPr>
          <w:rFonts w:ascii="Calibri" w:hAnsi="Calibri" w:cs="Calibri"/>
          <w:iCs/>
        </w:rPr>
        <w:t>significantly</w:t>
      </w:r>
      <w:r w:rsidR="00BC6211" w:rsidRPr="00CA635E">
        <w:rPr>
          <w:rFonts w:ascii="Calibri" w:hAnsi="Calibri" w:cs="Calibri"/>
          <w:iCs/>
        </w:rPr>
        <w:t xml:space="preserve"> less than the mean</w:t>
      </w:r>
      <w:r w:rsidR="005C654C" w:rsidRPr="00CA635E">
        <w:rPr>
          <w:rFonts w:ascii="Calibri" w:hAnsi="Calibri" w:cs="Calibri"/>
          <w:iCs/>
        </w:rPr>
        <w:t xml:space="preserve"> (1 sample t</w:t>
      </w:r>
      <w:r w:rsidR="003D2164" w:rsidRPr="00CA635E">
        <w:rPr>
          <w:rFonts w:ascii="Calibri" w:hAnsi="Calibri" w:cs="Calibri"/>
          <w:iCs/>
        </w:rPr>
        <w:t xml:space="preserve"> </w:t>
      </w:r>
      <w:r w:rsidR="005C654C" w:rsidRPr="00CA635E">
        <w:rPr>
          <w:rFonts w:ascii="Calibri" w:hAnsi="Calibri" w:cs="Calibri"/>
          <w:iCs/>
        </w:rPr>
        <w:t>=</w:t>
      </w:r>
      <w:r w:rsidR="003D2164" w:rsidRPr="00CA635E">
        <w:rPr>
          <w:rFonts w:ascii="Calibri" w:hAnsi="Calibri" w:cs="Calibri"/>
          <w:iCs/>
        </w:rPr>
        <w:t xml:space="preserve"> </w:t>
      </w:r>
      <w:r w:rsidR="005C654C" w:rsidRPr="00CA635E">
        <w:rPr>
          <w:rFonts w:ascii="Calibri" w:hAnsi="Calibri" w:cs="Calibri"/>
          <w:iCs/>
        </w:rPr>
        <w:t xml:space="preserve">-2.4, n = 95, </w:t>
      </w:r>
      <w:r w:rsidR="005C654C" w:rsidRPr="00CA635E">
        <w:rPr>
          <w:rFonts w:ascii="Calibri" w:hAnsi="Calibri" w:cs="Calibri"/>
          <w:i/>
          <w:iCs/>
        </w:rPr>
        <w:t xml:space="preserve">p </w:t>
      </w:r>
      <w:r w:rsidR="005C654C" w:rsidRPr="00CA635E">
        <w:rPr>
          <w:rFonts w:ascii="Calibri" w:hAnsi="Calibri" w:cs="Calibri"/>
          <w:iCs/>
        </w:rPr>
        <w:t>&lt; 0.018</w:t>
      </w:r>
      <w:proofErr w:type="gramStart"/>
      <w:r w:rsidR="005C654C" w:rsidRPr="00CA635E">
        <w:rPr>
          <w:rFonts w:ascii="Calibri" w:hAnsi="Calibri" w:cs="Calibri"/>
          <w:iCs/>
        </w:rPr>
        <w:t xml:space="preserve">) </w:t>
      </w:r>
      <w:r w:rsidR="00BC6211" w:rsidRPr="00CA635E">
        <w:rPr>
          <w:rFonts w:ascii="Calibri" w:hAnsi="Calibri" w:cs="Calibri"/>
          <w:iCs/>
        </w:rPr>
        <w:t>,</w:t>
      </w:r>
      <w:proofErr w:type="gramEnd"/>
      <w:r w:rsidR="00BC6211" w:rsidRPr="00CA635E">
        <w:rPr>
          <w:rFonts w:ascii="Calibri" w:hAnsi="Calibri" w:cs="Calibri"/>
          <w:iCs/>
        </w:rPr>
        <w:t xml:space="preserve"> whereas the median for </w:t>
      </w:r>
      <w:r w:rsidR="00BC6211" w:rsidRPr="00CA635E">
        <w:rPr>
          <w:rFonts w:ascii="Calibri" w:hAnsi="Calibri" w:cs="Calibri"/>
          <w:i/>
          <w:iCs/>
        </w:rPr>
        <w:t>A. equin</w:t>
      </w:r>
      <w:r w:rsidR="00ED46B2" w:rsidRPr="00CA635E">
        <w:rPr>
          <w:rFonts w:ascii="Calibri" w:hAnsi="Calibri" w:cs="Calibri"/>
          <w:i/>
          <w:iCs/>
        </w:rPr>
        <w:t>a</w:t>
      </w:r>
      <w:r w:rsidR="00BC6211" w:rsidRPr="00CA635E">
        <w:rPr>
          <w:rFonts w:ascii="Calibri" w:hAnsi="Calibri" w:cs="Calibri"/>
          <w:i/>
          <w:iCs/>
        </w:rPr>
        <w:t xml:space="preserve"> </w:t>
      </w:r>
      <w:r w:rsidR="00BC6211" w:rsidRPr="00CA635E">
        <w:rPr>
          <w:rFonts w:ascii="Calibri" w:hAnsi="Calibri" w:cs="Calibri"/>
          <w:iCs/>
        </w:rPr>
        <w:t>(14.0 mm) was much closer to the mean</w:t>
      </w:r>
      <w:r w:rsidR="003D2164" w:rsidRPr="00CA635E">
        <w:rPr>
          <w:rFonts w:ascii="Calibri" w:hAnsi="Calibri" w:cs="Calibri"/>
          <w:iCs/>
        </w:rPr>
        <w:t xml:space="preserve"> and not significantly different from it</w:t>
      </w:r>
      <w:r w:rsidR="00BC6211" w:rsidRPr="00CA635E">
        <w:rPr>
          <w:rFonts w:ascii="Calibri" w:hAnsi="Calibri" w:cs="Calibri"/>
          <w:iCs/>
        </w:rPr>
        <w:t>.</w:t>
      </w:r>
    </w:p>
    <w:p w14:paraId="2BB6A66C" w14:textId="05414E90" w:rsidR="004913A4" w:rsidRPr="00CA635E" w:rsidRDefault="004913A4" w:rsidP="004902E8">
      <w:pPr>
        <w:autoSpaceDE w:val="0"/>
        <w:autoSpaceDN w:val="0"/>
        <w:adjustRightInd w:val="0"/>
        <w:spacing w:after="120" w:line="240" w:lineRule="auto"/>
        <w:rPr>
          <w:rFonts w:ascii="Calibri" w:hAnsi="Calibri" w:cs="Calibri"/>
          <w:iCs/>
        </w:rPr>
      </w:pPr>
      <w:r w:rsidRPr="00CA635E">
        <w:rPr>
          <w:rFonts w:ascii="Calibri" w:hAnsi="Calibri" w:cs="Calibri"/>
          <w:iCs/>
        </w:rPr>
        <w:t xml:space="preserve">For the </w:t>
      </w:r>
      <w:r w:rsidRPr="00CA635E">
        <w:rPr>
          <w:rFonts w:ascii="Calibri" w:hAnsi="Calibri" w:cs="Calibri"/>
          <w:i/>
          <w:iCs/>
        </w:rPr>
        <w:t>A. equina</w:t>
      </w:r>
      <w:r w:rsidRPr="00CA635E">
        <w:rPr>
          <w:rFonts w:ascii="Calibri" w:hAnsi="Calibri" w:cs="Calibri"/>
          <w:iCs/>
        </w:rPr>
        <w:t xml:space="preserve"> individual wet </w:t>
      </w:r>
      <w:r w:rsidR="00AE017B" w:rsidRPr="00CA635E">
        <w:rPr>
          <w:rFonts w:ascii="Calibri" w:hAnsi="Calibri" w:cs="Calibri"/>
          <w:iCs/>
        </w:rPr>
        <w:t>weight</w:t>
      </w:r>
      <w:r w:rsidRPr="00CA635E">
        <w:rPr>
          <w:rFonts w:ascii="Calibri" w:hAnsi="Calibri" w:cs="Calibri"/>
          <w:iCs/>
        </w:rPr>
        <w:t xml:space="preserve"> </w:t>
      </w:r>
      <w:r w:rsidR="006C1EC0" w:rsidRPr="00CA635E">
        <w:rPr>
          <w:rFonts w:ascii="Calibri" w:hAnsi="Calibri" w:cs="Calibri"/>
          <w:iCs/>
        </w:rPr>
        <w:t xml:space="preserve">(g) </w:t>
      </w:r>
      <w:r w:rsidRPr="00CA635E">
        <w:rPr>
          <w:rFonts w:ascii="Calibri" w:hAnsi="Calibri" w:cs="Calibri"/>
          <w:iCs/>
        </w:rPr>
        <w:t xml:space="preserve">and </w:t>
      </w:r>
      <w:r w:rsidR="00825665" w:rsidRPr="00CA635E">
        <w:rPr>
          <w:rFonts w:ascii="Calibri" w:hAnsi="Calibri" w:cs="Calibri"/>
          <w:iCs/>
        </w:rPr>
        <w:t>AFDM</w:t>
      </w:r>
      <w:r w:rsidRPr="00CA635E">
        <w:rPr>
          <w:rFonts w:ascii="Calibri" w:hAnsi="Calibri" w:cs="Calibri"/>
          <w:iCs/>
        </w:rPr>
        <w:t xml:space="preserve"> </w:t>
      </w:r>
      <w:r w:rsidR="006C1EC0" w:rsidRPr="00CA635E">
        <w:rPr>
          <w:rFonts w:ascii="Calibri" w:hAnsi="Calibri" w:cs="Calibri"/>
          <w:iCs/>
        </w:rPr>
        <w:t xml:space="preserve">(g) </w:t>
      </w:r>
      <w:r w:rsidRPr="00CA635E">
        <w:rPr>
          <w:rFonts w:ascii="Calibri" w:hAnsi="Calibri" w:cs="Calibri"/>
          <w:iCs/>
        </w:rPr>
        <w:t>were related to anemone diameter</w:t>
      </w:r>
      <w:r w:rsidR="006C1EC0" w:rsidRPr="00CA635E">
        <w:rPr>
          <w:rFonts w:ascii="Calibri" w:hAnsi="Calibri" w:cs="Calibri"/>
          <w:iCs/>
        </w:rPr>
        <w:t xml:space="preserve"> (mm)</w:t>
      </w:r>
      <w:r w:rsidRPr="00CA635E">
        <w:rPr>
          <w:rFonts w:ascii="Calibri" w:hAnsi="Calibri" w:cs="Calibri"/>
          <w:iCs/>
        </w:rPr>
        <w:t xml:space="preserve"> thus:</w:t>
      </w:r>
    </w:p>
    <w:p w14:paraId="50E41E63" w14:textId="01CC015C" w:rsidR="004913A4" w:rsidRPr="00CA635E" w:rsidRDefault="004913A4" w:rsidP="004913A4">
      <w:pPr>
        <w:autoSpaceDE w:val="0"/>
        <w:autoSpaceDN w:val="0"/>
        <w:adjustRightInd w:val="0"/>
        <w:spacing w:after="0" w:line="240" w:lineRule="auto"/>
        <w:rPr>
          <w:rFonts w:ascii="Calibri" w:eastAsia="Times New Roman" w:hAnsi="Calibri" w:cs="Calibri"/>
          <w:color w:val="000000"/>
        </w:rPr>
      </w:pPr>
      <w:r w:rsidRPr="00CA635E">
        <w:rPr>
          <w:rFonts w:ascii="Calibri" w:hAnsi="Calibri" w:cs="Calibri"/>
          <w:iCs/>
        </w:rPr>
        <w:t xml:space="preserve">Ln anemone wet </w:t>
      </w:r>
      <w:r w:rsidR="00AE017B" w:rsidRPr="00CA635E">
        <w:rPr>
          <w:rFonts w:ascii="Calibri" w:hAnsi="Calibri" w:cs="Calibri"/>
          <w:iCs/>
        </w:rPr>
        <w:t>weight</w:t>
      </w:r>
      <w:r w:rsidRPr="00CA635E">
        <w:rPr>
          <w:rFonts w:ascii="Calibri" w:hAnsi="Calibri" w:cs="Calibri"/>
          <w:iCs/>
        </w:rPr>
        <w:t xml:space="preserve"> = -5.</w:t>
      </w:r>
      <w:r w:rsidR="006C1EC0" w:rsidRPr="00CA635E">
        <w:rPr>
          <w:rFonts w:ascii="Calibri" w:hAnsi="Calibri" w:cs="Calibri"/>
          <w:iCs/>
        </w:rPr>
        <w:t>30</w:t>
      </w:r>
      <w:r w:rsidRPr="00CA635E">
        <w:rPr>
          <w:rFonts w:ascii="Calibri" w:hAnsi="Calibri" w:cs="Calibri"/>
          <w:iCs/>
        </w:rPr>
        <w:t xml:space="preserve"> + 2.01 Ln anemone diameter</w:t>
      </w:r>
      <w:r w:rsidRPr="00CA635E">
        <w:rPr>
          <w:rFonts w:ascii="Calibri" w:eastAsia="Times New Roman" w:hAnsi="Calibri" w:cs="Calibri"/>
          <w:color w:val="000000"/>
        </w:rPr>
        <w:t xml:space="preserve"> (F</w:t>
      </w:r>
      <w:r w:rsidRPr="00CA635E">
        <w:rPr>
          <w:rFonts w:ascii="Calibri" w:eastAsia="Times New Roman" w:hAnsi="Calibri" w:cs="Calibri"/>
          <w:color w:val="000000"/>
          <w:vertAlign w:val="subscript"/>
        </w:rPr>
        <w:t>1,28</w:t>
      </w:r>
      <w:r w:rsidRPr="00CA635E">
        <w:rPr>
          <w:rFonts w:ascii="Calibri" w:eastAsia="Times New Roman" w:hAnsi="Calibri" w:cs="Calibri"/>
          <w:color w:val="000000"/>
        </w:rPr>
        <w:t xml:space="preserve"> = 98.34, r</w:t>
      </w:r>
      <w:r w:rsidRPr="00CA635E">
        <w:rPr>
          <w:rFonts w:ascii="Calibri" w:eastAsia="Times New Roman" w:hAnsi="Calibri" w:cs="Calibri"/>
          <w:color w:val="000000"/>
          <w:vertAlign w:val="superscript"/>
        </w:rPr>
        <w:t>2</w:t>
      </w:r>
      <w:r w:rsidRPr="00CA635E">
        <w:rPr>
          <w:rFonts w:ascii="Calibri" w:eastAsia="Times New Roman" w:hAnsi="Calibri" w:cs="Calibri"/>
          <w:color w:val="000000"/>
        </w:rPr>
        <w:t xml:space="preserve"> = 0.78, p &lt; 0.001)</w:t>
      </w:r>
    </w:p>
    <w:p w14:paraId="1A4B99BF" w14:textId="356FA07D" w:rsidR="006C1EC0" w:rsidRPr="00CA635E" w:rsidRDefault="006C1EC0" w:rsidP="004902E8">
      <w:pPr>
        <w:autoSpaceDE w:val="0"/>
        <w:autoSpaceDN w:val="0"/>
        <w:adjustRightInd w:val="0"/>
        <w:spacing w:after="120" w:line="240" w:lineRule="auto"/>
        <w:rPr>
          <w:rFonts w:ascii="Calibri" w:eastAsia="Times New Roman" w:hAnsi="Calibri" w:cs="Calibri"/>
          <w:color w:val="000000"/>
        </w:rPr>
      </w:pPr>
      <w:r w:rsidRPr="00CA635E">
        <w:rPr>
          <w:rFonts w:ascii="Calibri" w:eastAsia="Times New Roman" w:hAnsi="Calibri" w:cs="Calibri"/>
          <w:color w:val="000000"/>
        </w:rPr>
        <w:t xml:space="preserve">Ln anemone </w:t>
      </w:r>
      <w:r w:rsidR="00825665" w:rsidRPr="00CA635E">
        <w:rPr>
          <w:rFonts w:ascii="Calibri" w:eastAsia="Times New Roman" w:hAnsi="Calibri" w:cs="Calibri"/>
          <w:color w:val="000000"/>
        </w:rPr>
        <w:t>AFDM</w:t>
      </w:r>
      <w:r w:rsidRPr="00CA635E">
        <w:rPr>
          <w:rFonts w:ascii="Calibri" w:eastAsia="Times New Roman" w:hAnsi="Calibri" w:cs="Calibri"/>
          <w:color w:val="000000"/>
        </w:rPr>
        <w:t xml:space="preserve"> = -7.09 + 1.98 Ln anemone diameter (F</w:t>
      </w:r>
      <w:r w:rsidRPr="00CA635E">
        <w:rPr>
          <w:rFonts w:ascii="Calibri" w:eastAsia="Times New Roman" w:hAnsi="Calibri" w:cs="Calibri"/>
          <w:color w:val="000000"/>
          <w:vertAlign w:val="subscript"/>
        </w:rPr>
        <w:t>1,28</w:t>
      </w:r>
      <w:r w:rsidRPr="00CA635E">
        <w:rPr>
          <w:rFonts w:ascii="Calibri" w:eastAsia="Times New Roman" w:hAnsi="Calibri" w:cs="Calibri"/>
          <w:color w:val="000000"/>
        </w:rPr>
        <w:t xml:space="preserve"> = 91.25, r</w:t>
      </w:r>
      <w:r w:rsidRPr="00CA635E">
        <w:rPr>
          <w:rFonts w:ascii="Calibri" w:eastAsia="Times New Roman" w:hAnsi="Calibri" w:cs="Calibri"/>
          <w:color w:val="000000"/>
          <w:vertAlign w:val="superscript"/>
        </w:rPr>
        <w:t>2</w:t>
      </w:r>
      <w:r w:rsidRPr="00CA635E">
        <w:rPr>
          <w:rFonts w:ascii="Calibri" w:eastAsia="Times New Roman" w:hAnsi="Calibri" w:cs="Calibri"/>
          <w:color w:val="000000"/>
        </w:rPr>
        <w:t xml:space="preserve"> = 0.76, p&lt; 0.001)</w:t>
      </w:r>
    </w:p>
    <w:p w14:paraId="40A604F1" w14:textId="166C9B67" w:rsidR="006C1EC0" w:rsidRPr="00CA635E" w:rsidRDefault="006C1EC0" w:rsidP="004902E8">
      <w:pPr>
        <w:autoSpaceDE w:val="0"/>
        <w:autoSpaceDN w:val="0"/>
        <w:adjustRightInd w:val="0"/>
        <w:spacing w:after="120" w:line="240" w:lineRule="auto"/>
        <w:rPr>
          <w:rFonts w:ascii="Calibri" w:hAnsi="Calibri" w:cs="Calibri"/>
          <w:iCs/>
        </w:rPr>
      </w:pPr>
      <w:r w:rsidRPr="00CA635E">
        <w:rPr>
          <w:rFonts w:ascii="Calibri" w:eastAsia="Times New Roman" w:hAnsi="Calibri" w:cs="Calibri"/>
          <w:color w:val="000000"/>
        </w:rPr>
        <w:t xml:space="preserve">For </w:t>
      </w:r>
      <w:r w:rsidRPr="00CA635E">
        <w:rPr>
          <w:rFonts w:ascii="Calibri" w:eastAsia="Times New Roman" w:hAnsi="Calibri" w:cs="Calibri"/>
          <w:i/>
          <w:color w:val="000000"/>
        </w:rPr>
        <w:t xml:space="preserve">C. </w:t>
      </w:r>
      <w:proofErr w:type="spellStart"/>
      <w:r w:rsidRPr="00CA635E">
        <w:rPr>
          <w:rFonts w:ascii="Calibri" w:eastAsia="Times New Roman" w:hAnsi="Calibri" w:cs="Calibri"/>
          <w:i/>
          <w:color w:val="000000"/>
        </w:rPr>
        <w:t>maenas</w:t>
      </w:r>
      <w:proofErr w:type="spellEnd"/>
      <w:r w:rsidRPr="00CA635E">
        <w:rPr>
          <w:rFonts w:ascii="Calibri" w:eastAsia="Times New Roman" w:hAnsi="Calibri" w:cs="Calibri"/>
          <w:i/>
          <w:color w:val="000000"/>
        </w:rPr>
        <w:t xml:space="preserve"> </w:t>
      </w:r>
      <w:r w:rsidRPr="00CA635E">
        <w:rPr>
          <w:rFonts w:ascii="Calibri" w:hAnsi="Calibri" w:cs="Calibri"/>
          <w:iCs/>
        </w:rPr>
        <w:t xml:space="preserve">individual wet </w:t>
      </w:r>
      <w:r w:rsidR="00AE017B" w:rsidRPr="00CA635E">
        <w:rPr>
          <w:rFonts w:ascii="Calibri" w:hAnsi="Calibri" w:cs="Calibri"/>
          <w:iCs/>
        </w:rPr>
        <w:t>weight</w:t>
      </w:r>
      <w:r w:rsidRPr="00CA635E">
        <w:rPr>
          <w:rFonts w:ascii="Calibri" w:hAnsi="Calibri" w:cs="Calibri"/>
          <w:iCs/>
        </w:rPr>
        <w:t xml:space="preserve"> (g) and </w:t>
      </w:r>
      <w:r w:rsidR="00825665" w:rsidRPr="00CA635E">
        <w:rPr>
          <w:rFonts w:ascii="Calibri" w:hAnsi="Calibri" w:cs="Calibri"/>
          <w:iCs/>
        </w:rPr>
        <w:t>AFDM</w:t>
      </w:r>
      <w:r w:rsidRPr="00CA635E">
        <w:rPr>
          <w:rFonts w:ascii="Calibri" w:hAnsi="Calibri" w:cs="Calibri"/>
          <w:iCs/>
        </w:rPr>
        <w:t xml:space="preserve"> (g) were related to crab diameter (mm) thus:</w:t>
      </w:r>
    </w:p>
    <w:p w14:paraId="170EAA1F" w14:textId="1C4F78AD" w:rsidR="006C1EC0" w:rsidRPr="00CA635E" w:rsidRDefault="006C1EC0" w:rsidP="004913A4">
      <w:pPr>
        <w:autoSpaceDE w:val="0"/>
        <w:autoSpaceDN w:val="0"/>
        <w:adjustRightInd w:val="0"/>
        <w:spacing w:after="0" w:line="240" w:lineRule="auto"/>
        <w:rPr>
          <w:rFonts w:ascii="Calibri" w:eastAsia="Times New Roman" w:hAnsi="Calibri" w:cs="Calibri"/>
          <w:color w:val="000000"/>
        </w:rPr>
      </w:pPr>
      <w:r w:rsidRPr="00CA635E">
        <w:rPr>
          <w:rFonts w:ascii="Calibri" w:hAnsi="Calibri" w:cs="Calibri"/>
          <w:iCs/>
        </w:rPr>
        <w:t xml:space="preserve">Ln crab wet </w:t>
      </w:r>
      <w:r w:rsidR="00AE017B" w:rsidRPr="00CA635E">
        <w:rPr>
          <w:rFonts w:ascii="Calibri" w:hAnsi="Calibri" w:cs="Calibri"/>
          <w:iCs/>
        </w:rPr>
        <w:t>weight</w:t>
      </w:r>
      <w:r w:rsidRPr="00CA635E">
        <w:rPr>
          <w:rFonts w:ascii="Calibri" w:hAnsi="Calibri" w:cs="Calibri"/>
          <w:iCs/>
        </w:rPr>
        <w:t xml:space="preserve"> = -4.47 + 1.98 Ln crab diameter (</w:t>
      </w:r>
      <w:r w:rsidRPr="00CA635E">
        <w:rPr>
          <w:rFonts w:ascii="Calibri" w:eastAsia="Times New Roman" w:hAnsi="Calibri" w:cs="Calibri"/>
          <w:color w:val="000000"/>
        </w:rPr>
        <w:t>F</w:t>
      </w:r>
      <w:r w:rsidRPr="00CA635E">
        <w:rPr>
          <w:rFonts w:ascii="Calibri" w:eastAsia="Times New Roman" w:hAnsi="Calibri" w:cs="Calibri"/>
          <w:color w:val="000000"/>
          <w:vertAlign w:val="subscript"/>
        </w:rPr>
        <w:t>1,28</w:t>
      </w:r>
      <w:r w:rsidRPr="00CA635E">
        <w:rPr>
          <w:rFonts w:ascii="Calibri" w:eastAsia="Times New Roman" w:hAnsi="Calibri" w:cs="Calibri"/>
          <w:color w:val="000000"/>
        </w:rPr>
        <w:t xml:space="preserve"> = 199.96, r</w:t>
      </w:r>
      <w:r w:rsidRPr="00CA635E">
        <w:rPr>
          <w:rFonts w:ascii="Calibri" w:eastAsia="Times New Roman" w:hAnsi="Calibri" w:cs="Calibri"/>
          <w:color w:val="000000"/>
          <w:vertAlign w:val="superscript"/>
        </w:rPr>
        <w:t>2</w:t>
      </w:r>
      <w:r w:rsidRPr="00CA635E">
        <w:rPr>
          <w:rFonts w:ascii="Calibri" w:eastAsia="Times New Roman" w:hAnsi="Calibri" w:cs="Calibri"/>
          <w:color w:val="000000"/>
        </w:rPr>
        <w:t xml:space="preserve"> = 0.88, p&lt; 0.001)</w:t>
      </w:r>
    </w:p>
    <w:p w14:paraId="7B302DC0" w14:textId="5F92768A" w:rsidR="004913A4" w:rsidRPr="00CA635E" w:rsidRDefault="006C1EC0" w:rsidP="004902E8">
      <w:pPr>
        <w:autoSpaceDE w:val="0"/>
        <w:autoSpaceDN w:val="0"/>
        <w:adjustRightInd w:val="0"/>
        <w:spacing w:after="120" w:line="240" w:lineRule="auto"/>
        <w:rPr>
          <w:rFonts w:ascii="Calibri" w:eastAsia="Times New Roman" w:hAnsi="Calibri" w:cs="Calibri"/>
          <w:color w:val="000000"/>
        </w:rPr>
      </w:pPr>
      <w:r w:rsidRPr="00CA635E">
        <w:rPr>
          <w:rFonts w:ascii="Calibri" w:eastAsia="Times New Roman" w:hAnsi="Calibri" w:cs="Calibri"/>
          <w:color w:val="000000"/>
        </w:rPr>
        <w:t xml:space="preserve">Ln crab </w:t>
      </w:r>
      <w:r w:rsidR="00825665" w:rsidRPr="00CA635E">
        <w:rPr>
          <w:rFonts w:ascii="Calibri" w:eastAsia="Times New Roman" w:hAnsi="Calibri" w:cs="Calibri"/>
          <w:color w:val="000000"/>
        </w:rPr>
        <w:t>AFDM</w:t>
      </w:r>
      <w:r w:rsidRPr="00CA635E">
        <w:rPr>
          <w:rFonts w:ascii="Calibri" w:eastAsia="Times New Roman" w:hAnsi="Calibri" w:cs="Calibri"/>
          <w:color w:val="000000"/>
        </w:rPr>
        <w:t xml:space="preserve"> = -7.20 + 2.23 Ln crab diameter (F</w:t>
      </w:r>
      <w:r w:rsidRPr="00CA635E">
        <w:rPr>
          <w:rFonts w:ascii="Calibri" w:eastAsia="Times New Roman" w:hAnsi="Calibri" w:cs="Calibri"/>
          <w:color w:val="000000"/>
          <w:vertAlign w:val="subscript"/>
        </w:rPr>
        <w:t>1,28</w:t>
      </w:r>
      <w:r w:rsidRPr="00CA635E">
        <w:rPr>
          <w:rFonts w:ascii="Calibri" w:eastAsia="Times New Roman" w:hAnsi="Calibri" w:cs="Calibri"/>
          <w:color w:val="000000"/>
        </w:rPr>
        <w:t xml:space="preserve"> = 223.54, r</w:t>
      </w:r>
      <w:r w:rsidRPr="00CA635E">
        <w:rPr>
          <w:rFonts w:ascii="Calibri" w:eastAsia="Times New Roman" w:hAnsi="Calibri" w:cs="Calibri"/>
          <w:color w:val="000000"/>
          <w:vertAlign w:val="superscript"/>
        </w:rPr>
        <w:t>2</w:t>
      </w:r>
      <w:r w:rsidRPr="00CA635E">
        <w:rPr>
          <w:rFonts w:ascii="Calibri" w:eastAsia="Times New Roman" w:hAnsi="Calibri" w:cs="Calibri"/>
          <w:color w:val="000000"/>
        </w:rPr>
        <w:t xml:space="preserve"> = 0.89, p&lt; 0.001)</w:t>
      </w:r>
    </w:p>
    <w:p w14:paraId="4BEB6BEE" w14:textId="54CA9688" w:rsidR="00D42D4E" w:rsidRPr="00CA635E" w:rsidRDefault="00D42D4E" w:rsidP="00B738DE">
      <w:pPr>
        <w:autoSpaceDE w:val="0"/>
        <w:autoSpaceDN w:val="0"/>
        <w:adjustRightInd w:val="0"/>
        <w:spacing w:after="0" w:line="240" w:lineRule="auto"/>
        <w:rPr>
          <w:rFonts w:ascii="Calibri" w:hAnsi="Calibri" w:cs="Calibri"/>
          <w:iCs/>
        </w:rPr>
      </w:pPr>
      <w:r w:rsidRPr="00CA635E">
        <w:rPr>
          <w:rFonts w:ascii="Calibri" w:hAnsi="Calibri" w:cs="Calibri"/>
          <w:iCs/>
        </w:rPr>
        <w:t xml:space="preserve">From these relationships the mean sized </w:t>
      </w:r>
      <w:r w:rsidRPr="00CA635E">
        <w:rPr>
          <w:rFonts w:ascii="Calibri" w:hAnsi="Calibri" w:cs="Calibri"/>
          <w:i/>
          <w:iCs/>
        </w:rPr>
        <w:t>A. equina</w:t>
      </w:r>
      <w:r w:rsidRPr="00CA635E">
        <w:rPr>
          <w:rFonts w:ascii="Calibri" w:hAnsi="Calibri" w:cs="Calibri"/>
          <w:iCs/>
        </w:rPr>
        <w:t xml:space="preserve"> in the beach surveys (12.2 mm) had a wet </w:t>
      </w:r>
      <w:r w:rsidR="00AE017B" w:rsidRPr="00CA635E">
        <w:rPr>
          <w:rFonts w:ascii="Calibri" w:hAnsi="Calibri" w:cs="Calibri"/>
          <w:iCs/>
        </w:rPr>
        <w:t>weight</w:t>
      </w:r>
      <w:r w:rsidRPr="00CA635E">
        <w:rPr>
          <w:rFonts w:ascii="Calibri" w:hAnsi="Calibri" w:cs="Calibri"/>
          <w:iCs/>
        </w:rPr>
        <w:t xml:space="preserve"> of 0.762 g (</w:t>
      </w:r>
      <w:r w:rsidRPr="00CA635E">
        <w:rPr>
          <w:rFonts w:ascii="Calibri" w:hAnsi="Calibri" w:cs="Calibri"/>
        </w:rPr>
        <w:t xml:space="preserve">± 0.056 g) and an </w:t>
      </w:r>
      <w:r w:rsidR="00825665" w:rsidRPr="00CA635E">
        <w:rPr>
          <w:rFonts w:ascii="Calibri" w:hAnsi="Calibri" w:cs="Calibri"/>
        </w:rPr>
        <w:t>AFDM</w:t>
      </w:r>
      <w:r w:rsidRPr="00CA635E">
        <w:rPr>
          <w:rFonts w:ascii="Calibri" w:hAnsi="Calibri" w:cs="Calibri"/>
        </w:rPr>
        <w:t xml:space="preserve"> of 0.118 g (± 0.0009 g). The total anemone biomass across all shores</w:t>
      </w:r>
      <w:r w:rsidR="003D2164" w:rsidRPr="00CA635E">
        <w:rPr>
          <w:rFonts w:ascii="Calibri" w:hAnsi="Calibri" w:cs="Calibri"/>
        </w:rPr>
        <w:t xml:space="preserve"> (14772 individuals)</w:t>
      </w:r>
      <w:r w:rsidRPr="00CA635E">
        <w:rPr>
          <w:rFonts w:ascii="Calibri" w:hAnsi="Calibri" w:cs="Calibri"/>
        </w:rPr>
        <w:t xml:space="preserve"> was 11</w:t>
      </w:r>
      <w:r w:rsidR="003D2164" w:rsidRPr="00CA635E">
        <w:rPr>
          <w:rFonts w:ascii="Calibri" w:hAnsi="Calibri" w:cs="Calibri"/>
        </w:rPr>
        <w:t>,</w:t>
      </w:r>
      <w:r w:rsidRPr="00CA635E">
        <w:rPr>
          <w:rFonts w:ascii="Calibri" w:hAnsi="Calibri" w:cs="Calibri"/>
        </w:rPr>
        <w:t xml:space="preserve">256 g (± 827 g) wet </w:t>
      </w:r>
      <w:r w:rsidR="00AE017B" w:rsidRPr="00CA635E">
        <w:rPr>
          <w:rFonts w:ascii="Calibri" w:hAnsi="Calibri" w:cs="Calibri"/>
        </w:rPr>
        <w:t>weight</w:t>
      </w:r>
      <w:r w:rsidRPr="00CA635E">
        <w:rPr>
          <w:rFonts w:ascii="Calibri" w:hAnsi="Calibri" w:cs="Calibri"/>
        </w:rPr>
        <w:t xml:space="preserve"> and 1</w:t>
      </w:r>
      <w:r w:rsidR="003D2164" w:rsidRPr="00CA635E">
        <w:rPr>
          <w:rFonts w:ascii="Calibri" w:hAnsi="Calibri" w:cs="Calibri"/>
        </w:rPr>
        <w:t>,</w:t>
      </w:r>
      <w:r w:rsidRPr="00CA635E">
        <w:rPr>
          <w:rFonts w:ascii="Calibri" w:hAnsi="Calibri" w:cs="Calibri"/>
        </w:rPr>
        <w:t xml:space="preserve">743 g (± </w:t>
      </w:r>
      <w:r w:rsidR="003D2164" w:rsidRPr="00CA635E">
        <w:rPr>
          <w:rFonts w:ascii="Calibri" w:hAnsi="Calibri" w:cs="Calibri"/>
        </w:rPr>
        <w:t xml:space="preserve">13.3 g) </w:t>
      </w:r>
      <w:r w:rsidR="00825665" w:rsidRPr="00CA635E">
        <w:rPr>
          <w:rFonts w:ascii="Calibri" w:hAnsi="Calibri" w:cs="Calibri"/>
        </w:rPr>
        <w:t>AFDM</w:t>
      </w:r>
      <w:r w:rsidR="003D2164" w:rsidRPr="00CA635E">
        <w:rPr>
          <w:rFonts w:ascii="Calibri" w:hAnsi="Calibri" w:cs="Calibri"/>
        </w:rPr>
        <w:t xml:space="preserve">.  For </w:t>
      </w:r>
      <w:r w:rsidR="003D2164" w:rsidRPr="00CA635E">
        <w:rPr>
          <w:rFonts w:ascii="Calibri" w:hAnsi="Calibri" w:cs="Calibri"/>
          <w:i/>
        </w:rPr>
        <w:t xml:space="preserve">C. </w:t>
      </w:r>
      <w:proofErr w:type="spellStart"/>
      <w:r w:rsidR="003D2164" w:rsidRPr="00CA635E">
        <w:rPr>
          <w:rFonts w:ascii="Calibri" w:hAnsi="Calibri" w:cs="Calibri"/>
          <w:i/>
        </w:rPr>
        <w:t>maenas</w:t>
      </w:r>
      <w:proofErr w:type="spellEnd"/>
      <w:r w:rsidR="003D2164" w:rsidRPr="00CA635E">
        <w:rPr>
          <w:rFonts w:ascii="Calibri" w:hAnsi="Calibri" w:cs="Calibri"/>
          <w:i/>
        </w:rPr>
        <w:t xml:space="preserve"> </w:t>
      </w:r>
      <w:r w:rsidR="003D2164" w:rsidRPr="00CA635E">
        <w:rPr>
          <w:rFonts w:ascii="Calibri" w:hAnsi="Calibri" w:cs="Calibri"/>
        </w:rPr>
        <w:t xml:space="preserve">the mean sized individual (14.9 mm ± 1.0 mm) had a wet </w:t>
      </w:r>
      <w:r w:rsidR="00AE017B" w:rsidRPr="00CA635E">
        <w:rPr>
          <w:rFonts w:ascii="Calibri" w:hAnsi="Calibri" w:cs="Calibri"/>
        </w:rPr>
        <w:t>weight</w:t>
      </w:r>
      <w:r w:rsidR="003D2164" w:rsidRPr="00CA635E">
        <w:rPr>
          <w:rFonts w:ascii="Calibri" w:hAnsi="Calibri" w:cs="Calibri"/>
        </w:rPr>
        <w:t xml:space="preserve"> of 2.408 g (± 0.162 g) and an </w:t>
      </w:r>
      <w:r w:rsidR="00825665" w:rsidRPr="00CA635E">
        <w:rPr>
          <w:rFonts w:ascii="Calibri" w:hAnsi="Calibri" w:cs="Calibri"/>
        </w:rPr>
        <w:t>AFDM</w:t>
      </w:r>
      <w:r w:rsidR="003D2164" w:rsidRPr="00CA635E">
        <w:rPr>
          <w:rFonts w:ascii="Calibri" w:hAnsi="Calibri" w:cs="Calibri"/>
        </w:rPr>
        <w:t xml:space="preserve"> of 0.308 g (± 0.021 g). The total crab biomass across all shores </w:t>
      </w:r>
      <w:r w:rsidR="00587A57" w:rsidRPr="00CA635E">
        <w:rPr>
          <w:rFonts w:ascii="Calibri" w:hAnsi="Calibri" w:cs="Calibri"/>
        </w:rPr>
        <w:t xml:space="preserve">(416 individuals) </w:t>
      </w:r>
      <w:r w:rsidR="003D2164" w:rsidRPr="00CA635E">
        <w:rPr>
          <w:rFonts w:ascii="Calibri" w:hAnsi="Calibri" w:cs="Calibri"/>
        </w:rPr>
        <w:t xml:space="preserve">was </w:t>
      </w:r>
      <w:r w:rsidR="00587A57" w:rsidRPr="00CA635E">
        <w:rPr>
          <w:rFonts w:ascii="Calibri" w:hAnsi="Calibri" w:cs="Calibri"/>
        </w:rPr>
        <w:t xml:space="preserve">1,002 g (± 67.6 g) wet </w:t>
      </w:r>
      <w:r w:rsidR="00AE017B" w:rsidRPr="00CA635E">
        <w:rPr>
          <w:rFonts w:ascii="Calibri" w:hAnsi="Calibri" w:cs="Calibri"/>
        </w:rPr>
        <w:t>weight</w:t>
      </w:r>
      <w:r w:rsidR="00587A57" w:rsidRPr="00CA635E">
        <w:rPr>
          <w:rFonts w:ascii="Calibri" w:hAnsi="Calibri" w:cs="Calibri"/>
        </w:rPr>
        <w:t xml:space="preserve"> and 128.1 g (± 8.74 g) </w:t>
      </w:r>
      <w:r w:rsidR="00825665" w:rsidRPr="00CA635E">
        <w:rPr>
          <w:rFonts w:ascii="Calibri" w:hAnsi="Calibri" w:cs="Calibri"/>
        </w:rPr>
        <w:t>AFDM</w:t>
      </w:r>
      <w:r w:rsidR="00587A57" w:rsidRPr="00CA635E">
        <w:rPr>
          <w:rFonts w:ascii="Calibri" w:hAnsi="Calibri" w:cs="Calibri"/>
        </w:rPr>
        <w:t>.</w:t>
      </w:r>
    </w:p>
    <w:p w14:paraId="62157FD6" w14:textId="612D6D0F" w:rsidR="00094462" w:rsidRPr="00CA635E" w:rsidRDefault="00094462" w:rsidP="00B738DE">
      <w:pPr>
        <w:autoSpaceDE w:val="0"/>
        <w:autoSpaceDN w:val="0"/>
        <w:adjustRightInd w:val="0"/>
        <w:spacing w:after="0" w:line="240" w:lineRule="auto"/>
        <w:rPr>
          <w:rFonts w:ascii="Calibri" w:hAnsi="Calibri" w:cs="Calibri"/>
          <w:iCs/>
        </w:rPr>
      </w:pPr>
    </w:p>
    <w:p w14:paraId="26BDCA0B" w14:textId="46581D06" w:rsidR="00094462" w:rsidRPr="00CA635E" w:rsidRDefault="00094462" w:rsidP="00B738DE">
      <w:pPr>
        <w:autoSpaceDE w:val="0"/>
        <w:autoSpaceDN w:val="0"/>
        <w:adjustRightInd w:val="0"/>
        <w:spacing w:after="0" w:line="240" w:lineRule="auto"/>
        <w:rPr>
          <w:rFonts w:ascii="Calibri" w:hAnsi="Calibri" w:cs="Calibri"/>
          <w:iCs/>
        </w:rPr>
      </w:pPr>
      <w:r w:rsidRPr="00CA635E">
        <w:rPr>
          <w:rFonts w:ascii="Calibri" w:hAnsi="Calibri" w:cs="Calibri"/>
          <w:iCs/>
        </w:rPr>
        <w:t>3.2 Faecal egestion rates</w:t>
      </w:r>
    </w:p>
    <w:p w14:paraId="3D5E51C9" w14:textId="46BFD9C3" w:rsidR="00094462" w:rsidRPr="00CA635E" w:rsidRDefault="00094462" w:rsidP="00B738DE">
      <w:pPr>
        <w:autoSpaceDE w:val="0"/>
        <w:autoSpaceDN w:val="0"/>
        <w:adjustRightInd w:val="0"/>
        <w:spacing w:after="0" w:line="240" w:lineRule="auto"/>
        <w:rPr>
          <w:rFonts w:ascii="Calibri" w:hAnsi="Calibri" w:cs="Calibri"/>
          <w:iCs/>
        </w:rPr>
      </w:pPr>
    </w:p>
    <w:p w14:paraId="4911F7DD" w14:textId="1B6920ED" w:rsidR="006B6FE7" w:rsidRPr="00CA635E" w:rsidRDefault="006B6FE7" w:rsidP="00B738DE">
      <w:pPr>
        <w:autoSpaceDE w:val="0"/>
        <w:autoSpaceDN w:val="0"/>
        <w:adjustRightInd w:val="0"/>
        <w:spacing w:after="0" w:line="240" w:lineRule="auto"/>
        <w:rPr>
          <w:rFonts w:ascii="Calibri" w:hAnsi="Calibri" w:cs="Calibri"/>
          <w:iCs/>
        </w:rPr>
      </w:pPr>
      <w:r w:rsidRPr="00CA635E">
        <w:rPr>
          <w:rFonts w:ascii="Calibri" w:hAnsi="Calibri" w:cs="Calibri"/>
          <w:iCs/>
        </w:rPr>
        <w:t xml:space="preserve">The pattern of faecal egestion </w:t>
      </w:r>
      <w:proofErr w:type="spellStart"/>
      <w:r w:rsidRPr="00CA635E">
        <w:rPr>
          <w:rFonts w:ascii="Calibri" w:hAnsi="Calibri" w:cs="Calibri"/>
          <w:iCs/>
        </w:rPr>
        <w:t>egestion</w:t>
      </w:r>
      <w:proofErr w:type="spellEnd"/>
      <w:r w:rsidRPr="00CA635E">
        <w:rPr>
          <w:rFonts w:ascii="Calibri" w:hAnsi="Calibri" w:cs="Calibri"/>
          <w:iCs/>
        </w:rPr>
        <w:t xml:space="preserve"> in the days following collection differed in form between the two species (Figure 4).  In the anemone </w:t>
      </w:r>
      <w:r w:rsidRPr="00CA635E">
        <w:rPr>
          <w:rFonts w:ascii="Calibri" w:hAnsi="Calibri" w:cs="Calibri"/>
          <w:i/>
          <w:iCs/>
        </w:rPr>
        <w:t>A. equina</w:t>
      </w:r>
      <w:r w:rsidRPr="00CA635E">
        <w:rPr>
          <w:rFonts w:ascii="Calibri" w:hAnsi="Calibri" w:cs="Calibri"/>
          <w:iCs/>
        </w:rPr>
        <w:t xml:space="preserve"> amounts of faeces produced remained at similar levels for 4 days before declining to levels close to zero by day 7. For the crab, </w:t>
      </w:r>
      <w:r w:rsidRPr="00CA635E">
        <w:rPr>
          <w:rFonts w:ascii="Calibri" w:hAnsi="Calibri" w:cs="Calibri"/>
          <w:i/>
          <w:iCs/>
        </w:rPr>
        <w:t xml:space="preserve">C. </w:t>
      </w:r>
      <w:proofErr w:type="spellStart"/>
      <w:r w:rsidRPr="00CA635E">
        <w:rPr>
          <w:rFonts w:ascii="Calibri" w:hAnsi="Calibri" w:cs="Calibri"/>
          <w:i/>
          <w:iCs/>
        </w:rPr>
        <w:t>maenas</w:t>
      </w:r>
      <w:proofErr w:type="spellEnd"/>
      <w:r w:rsidRPr="00CA635E">
        <w:rPr>
          <w:rFonts w:ascii="Calibri" w:hAnsi="Calibri" w:cs="Calibri"/>
          <w:i/>
          <w:iCs/>
        </w:rPr>
        <w:t xml:space="preserve"> </w:t>
      </w:r>
      <w:r w:rsidRPr="00CA635E">
        <w:rPr>
          <w:rFonts w:ascii="Calibri" w:hAnsi="Calibri" w:cs="Calibri"/>
          <w:iCs/>
        </w:rPr>
        <w:t xml:space="preserve">there was a monotonic decrease in faecal egestion from day 1 until values were near zero, also on day 7.  For both species, therefore around one week is required to clear their digestive systems following feeding in natural conditions.  </w:t>
      </w:r>
    </w:p>
    <w:p w14:paraId="2B20DD92" w14:textId="2303C03B" w:rsidR="006B6FE7" w:rsidRPr="00CA635E" w:rsidRDefault="006B6FE7" w:rsidP="00B738DE">
      <w:pPr>
        <w:autoSpaceDE w:val="0"/>
        <w:autoSpaceDN w:val="0"/>
        <w:adjustRightInd w:val="0"/>
        <w:spacing w:after="0" w:line="240" w:lineRule="auto"/>
        <w:rPr>
          <w:rFonts w:ascii="Calibri" w:hAnsi="Calibri" w:cs="Calibri"/>
          <w:iCs/>
        </w:rPr>
      </w:pPr>
    </w:p>
    <w:p w14:paraId="61F264AF" w14:textId="54CAA93C" w:rsidR="006B6FE7" w:rsidRPr="00CA635E" w:rsidRDefault="006B6FE7" w:rsidP="00B738DE">
      <w:pPr>
        <w:autoSpaceDE w:val="0"/>
        <w:autoSpaceDN w:val="0"/>
        <w:adjustRightInd w:val="0"/>
        <w:spacing w:after="0" w:line="240" w:lineRule="auto"/>
        <w:rPr>
          <w:rFonts w:ascii="Calibri" w:hAnsi="Calibri" w:cs="Calibri"/>
        </w:rPr>
      </w:pPr>
      <w:r w:rsidRPr="00CA635E">
        <w:rPr>
          <w:rFonts w:ascii="Calibri" w:hAnsi="Calibri" w:cs="Calibri"/>
          <w:iCs/>
        </w:rPr>
        <w:t xml:space="preserve">The aim of this research is to estimate amounts of prey taken by populations of the two predators in the intertidal of the shores of the Isle of Anglesey.  For this estimate amounts of faeces produced at the time of collection are needed.  To produce these estimates different approaches are used for each species, because of the different form of the relationship of faeces produced in the days following collection in the laboratory.  For </w:t>
      </w:r>
      <w:r w:rsidRPr="00CA635E">
        <w:rPr>
          <w:rFonts w:ascii="Calibri" w:hAnsi="Calibri" w:cs="Calibri"/>
          <w:i/>
          <w:iCs/>
        </w:rPr>
        <w:t>A. equina</w:t>
      </w:r>
      <w:r w:rsidRPr="00CA635E">
        <w:rPr>
          <w:rFonts w:ascii="Calibri" w:hAnsi="Calibri" w:cs="Calibri"/>
          <w:iCs/>
        </w:rPr>
        <w:t xml:space="preserve"> the average of the first 4 days following </w:t>
      </w:r>
      <w:r w:rsidRPr="00CA635E">
        <w:rPr>
          <w:rFonts w:ascii="Calibri" w:hAnsi="Calibri" w:cs="Calibri"/>
          <w:iCs/>
        </w:rPr>
        <w:lastRenderedPageBreak/>
        <w:t>collection is used because faecal egestion was similar across all 4 days</w:t>
      </w:r>
      <w:r w:rsidR="00513420" w:rsidRPr="00CA635E">
        <w:rPr>
          <w:rFonts w:ascii="Calibri" w:hAnsi="Calibri" w:cs="Calibri"/>
          <w:iCs/>
        </w:rPr>
        <w:t xml:space="preserve"> (Figure 4A)</w:t>
      </w:r>
      <w:r w:rsidRPr="00CA635E">
        <w:rPr>
          <w:rFonts w:ascii="Calibri" w:hAnsi="Calibri" w:cs="Calibri"/>
          <w:iCs/>
        </w:rPr>
        <w:t>.  This produced a value for field faecal egestion of 0.0</w:t>
      </w:r>
      <w:r w:rsidR="00513420" w:rsidRPr="00CA635E">
        <w:rPr>
          <w:rFonts w:ascii="Calibri" w:hAnsi="Calibri" w:cs="Calibri"/>
          <w:iCs/>
        </w:rPr>
        <w:t>152</w:t>
      </w:r>
      <w:r w:rsidRPr="00CA635E">
        <w:rPr>
          <w:rFonts w:ascii="Calibri" w:hAnsi="Calibri" w:cs="Calibri"/>
          <w:iCs/>
        </w:rPr>
        <w:t xml:space="preserve"> g </w:t>
      </w:r>
      <w:proofErr w:type="spellStart"/>
      <w:r w:rsidR="00825665" w:rsidRPr="00CA635E">
        <w:rPr>
          <w:rFonts w:ascii="Calibri" w:hAnsi="Calibri" w:cs="Calibri"/>
          <w:iCs/>
        </w:rPr>
        <w:t>AFDM</w:t>
      </w:r>
      <w:r w:rsidRPr="00CA635E">
        <w:rPr>
          <w:rFonts w:ascii="Calibri" w:hAnsi="Calibri" w:cs="Calibri"/>
          <w:iCs/>
        </w:rPr>
        <w:t>.g</w:t>
      </w:r>
      <w:proofErr w:type="spellEnd"/>
      <w:r w:rsidRPr="00CA635E">
        <w:rPr>
          <w:rFonts w:ascii="Calibri" w:hAnsi="Calibri" w:cs="Calibri"/>
          <w:iCs/>
        </w:rPr>
        <w:t xml:space="preserve"> animal </w:t>
      </w:r>
      <w:r w:rsidR="00825665" w:rsidRPr="00CA635E">
        <w:rPr>
          <w:rFonts w:ascii="Calibri" w:hAnsi="Calibri" w:cs="Calibri"/>
          <w:iCs/>
        </w:rPr>
        <w:t>AFDM</w:t>
      </w:r>
      <w:r w:rsidRPr="00CA635E">
        <w:rPr>
          <w:rFonts w:ascii="Calibri" w:hAnsi="Calibri" w:cs="Calibri"/>
          <w:iCs/>
          <w:vertAlign w:val="superscript"/>
        </w:rPr>
        <w:t>-1</w:t>
      </w:r>
      <w:r w:rsidRPr="00CA635E">
        <w:rPr>
          <w:rFonts w:ascii="Calibri" w:hAnsi="Calibri" w:cs="Calibri"/>
          <w:iCs/>
        </w:rPr>
        <w:t>.day</w:t>
      </w:r>
      <w:r w:rsidRPr="00CA635E">
        <w:rPr>
          <w:rFonts w:ascii="Calibri" w:hAnsi="Calibri" w:cs="Calibri"/>
          <w:iCs/>
          <w:vertAlign w:val="superscript"/>
        </w:rPr>
        <w:t>-1</w:t>
      </w:r>
      <w:r w:rsidRPr="00CA635E">
        <w:rPr>
          <w:rFonts w:ascii="Calibri" w:hAnsi="Calibri" w:cs="Calibri"/>
          <w:iCs/>
        </w:rPr>
        <w:t xml:space="preserve"> (</w:t>
      </w:r>
      <w:r w:rsidR="004902E8" w:rsidRPr="00CA635E">
        <w:rPr>
          <w:rFonts w:ascii="Calibri" w:hAnsi="Calibri" w:cs="Calibri"/>
        </w:rPr>
        <w:t>±</w:t>
      </w:r>
      <w:r w:rsidRPr="00CA635E">
        <w:rPr>
          <w:rFonts w:ascii="Calibri" w:hAnsi="Calibri" w:cs="Calibri"/>
          <w:iCs/>
        </w:rPr>
        <w:t xml:space="preserve"> 0.00</w:t>
      </w:r>
      <w:r w:rsidR="00513420" w:rsidRPr="00CA635E">
        <w:rPr>
          <w:rFonts w:ascii="Calibri" w:hAnsi="Calibri" w:cs="Calibri"/>
          <w:iCs/>
        </w:rPr>
        <w:t>11</w:t>
      </w:r>
      <w:r w:rsidRPr="00CA635E">
        <w:rPr>
          <w:rFonts w:ascii="Calibri" w:hAnsi="Calibri" w:cs="Calibri"/>
          <w:iCs/>
        </w:rPr>
        <w:t xml:space="preserve">).  </w:t>
      </w:r>
      <w:r w:rsidR="00513420" w:rsidRPr="00CA635E">
        <w:rPr>
          <w:rFonts w:ascii="Calibri" w:hAnsi="Calibri" w:cs="Calibri"/>
          <w:iCs/>
        </w:rPr>
        <w:t xml:space="preserve">The day 1 value was lower than on days 2-4 and it is possible that there was an underestimate for the first 24 h because of either a small stress response on collection or faeces released early during collection.  Average faecal egestion for days 2-4 was 0.0162 g </w:t>
      </w:r>
      <w:proofErr w:type="spellStart"/>
      <w:r w:rsidR="00825665" w:rsidRPr="00CA635E">
        <w:rPr>
          <w:rFonts w:ascii="Calibri" w:hAnsi="Calibri" w:cs="Calibri"/>
          <w:iCs/>
        </w:rPr>
        <w:t>AFDM</w:t>
      </w:r>
      <w:r w:rsidR="00513420" w:rsidRPr="00CA635E">
        <w:rPr>
          <w:rFonts w:ascii="Calibri" w:hAnsi="Calibri" w:cs="Calibri"/>
          <w:iCs/>
        </w:rPr>
        <w:t>.g</w:t>
      </w:r>
      <w:proofErr w:type="spellEnd"/>
      <w:r w:rsidR="00513420" w:rsidRPr="00CA635E">
        <w:rPr>
          <w:rFonts w:ascii="Calibri" w:hAnsi="Calibri" w:cs="Calibri"/>
          <w:iCs/>
        </w:rPr>
        <w:t xml:space="preserve"> animal </w:t>
      </w:r>
      <w:r w:rsidR="00825665" w:rsidRPr="00CA635E">
        <w:rPr>
          <w:rFonts w:ascii="Calibri" w:hAnsi="Calibri" w:cs="Calibri"/>
          <w:iCs/>
        </w:rPr>
        <w:t>AFDM</w:t>
      </w:r>
      <w:r w:rsidR="00513420" w:rsidRPr="00CA635E">
        <w:rPr>
          <w:rFonts w:ascii="Calibri" w:hAnsi="Calibri" w:cs="Calibri"/>
          <w:iCs/>
          <w:vertAlign w:val="superscript"/>
        </w:rPr>
        <w:t>-1</w:t>
      </w:r>
      <w:r w:rsidR="00513420" w:rsidRPr="00CA635E">
        <w:rPr>
          <w:rFonts w:ascii="Calibri" w:hAnsi="Calibri" w:cs="Calibri"/>
          <w:iCs/>
        </w:rPr>
        <w:t>.day</w:t>
      </w:r>
      <w:r w:rsidR="00513420" w:rsidRPr="00CA635E">
        <w:rPr>
          <w:rFonts w:ascii="Calibri" w:hAnsi="Calibri" w:cs="Calibri"/>
          <w:iCs/>
          <w:vertAlign w:val="superscript"/>
        </w:rPr>
        <w:t>-1</w:t>
      </w:r>
      <w:r w:rsidR="00513420" w:rsidRPr="00CA635E">
        <w:rPr>
          <w:rFonts w:ascii="Calibri" w:hAnsi="Calibri" w:cs="Calibri"/>
          <w:iCs/>
        </w:rPr>
        <w:t xml:space="preserve"> (</w:t>
      </w:r>
      <w:r w:rsidR="004902E8" w:rsidRPr="00CA635E">
        <w:rPr>
          <w:rFonts w:ascii="Calibri" w:hAnsi="Calibri" w:cs="Calibri"/>
        </w:rPr>
        <w:t>±</w:t>
      </w:r>
      <w:r w:rsidR="00513420" w:rsidRPr="00CA635E">
        <w:rPr>
          <w:rFonts w:ascii="Calibri" w:hAnsi="Calibri" w:cs="Calibri"/>
          <w:iCs/>
        </w:rPr>
        <w:t xml:space="preserve"> 0.0006), a value 6.6% higher. </w:t>
      </w:r>
      <w:r w:rsidRPr="00CA635E">
        <w:rPr>
          <w:rFonts w:ascii="Calibri" w:hAnsi="Calibri" w:cs="Calibri"/>
          <w:iCs/>
        </w:rPr>
        <w:t xml:space="preserve">For </w:t>
      </w:r>
      <w:r w:rsidRPr="00CA635E">
        <w:rPr>
          <w:rFonts w:ascii="Calibri" w:hAnsi="Calibri" w:cs="Calibri"/>
          <w:i/>
          <w:iCs/>
        </w:rPr>
        <w:t xml:space="preserve">C. </w:t>
      </w:r>
      <w:proofErr w:type="spellStart"/>
      <w:r w:rsidRPr="00CA635E">
        <w:rPr>
          <w:rFonts w:ascii="Calibri" w:hAnsi="Calibri" w:cs="Calibri"/>
          <w:i/>
          <w:iCs/>
        </w:rPr>
        <w:t>maenas</w:t>
      </w:r>
      <w:proofErr w:type="spellEnd"/>
      <w:r w:rsidRPr="00CA635E">
        <w:rPr>
          <w:rFonts w:ascii="Calibri" w:hAnsi="Calibri" w:cs="Calibri"/>
          <w:i/>
          <w:iCs/>
        </w:rPr>
        <w:t xml:space="preserve">, </w:t>
      </w:r>
      <w:r w:rsidRPr="00CA635E">
        <w:rPr>
          <w:rFonts w:ascii="Calibri" w:hAnsi="Calibri" w:cs="Calibri"/>
          <w:iCs/>
        </w:rPr>
        <w:t xml:space="preserve">because there was a monotonic </w:t>
      </w:r>
      <w:r w:rsidR="00513420" w:rsidRPr="00CA635E">
        <w:rPr>
          <w:rFonts w:ascii="Calibri" w:hAnsi="Calibri" w:cs="Calibri"/>
          <w:iCs/>
        </w:rPr>
        <w:t>decline in faecal production that started immediately after collection</w:t>
      </w:r>
      <w:r w:rsidR="004902E8" w:rsidRPr="00CA635E">
        <w:rPr>
          <w:rFonts w:ascii="Calibri" w:hAnsi="Calibri" w:cs="Calibri"/>
          <w:iCs/>
        </w:rPr>
        <w:t>,</w:t>
      </w:r>
      <w:r w:rsidR="00513420" w:rsidRPr="00CA635E">
        <w:rPr>
          <w:rFonts w:ascii="Calibri" w:hAnsi="Calibri" w:cs="Calibri"/>
          <w:iCs/>
        </w:rPr>
        <w:t xml:space="preserve"> a regression was used to calculate time zero values (Figure 4B).  </w:t>
      </w:r>
      <w:r w:rsidR="004902E8" w:rsidRPr="00CA635E">
        <w:rPr>
          <w:rFonts w:ascii="Calibri" w:hAnsi="Calibri" w:cs="Calibri"/>
          <w:iCs/>
        </w:rPr>
        <w:t xml:space="preserve">The time zero value was 0.00571 g </w:t>
      </w:r>
      <w:proofErr w:type="spellStart"/>
      <w:r w:rsidR="00825665" w:rsidRPr="00CA635E">
        <w:rPr>
          <w:rFonts w:ascii="Calibri" w:hAnsi="Calibri" w:cs="Calibri"/>
          <w:iCs/>
        </w:rPr>
        <w:t>AFDM</w:t>
      </w:r>
      <w:r w:rsidR="004902E8" w:rsidRPr="00CA635E">
        <w:rPr>
          <w:rFonts w:ascii="Calibri" w:hAnsi="Calibri" w:cs="Calibri"/>
          <w:iCs/>
        </w:rPr>
        <w:t>.g</w:t>
      </w:r>
      <w:proofErr w:type="spellEnd"/>
      <w:r w:rsidR="004902E8" w:rsidRPr="00CA635E">
        <w:rPr>
          <w:rFonts w:ascii="Calibri" w:hAnsi="Calibri" w:cs="Calibri"/>
          <w:iCs/>
        </w:rPr>
        <w:t xml:space="preserve"> animal </w:t>
      </w:r>
      <w:r w:rsidR="00825665" w:rsidRPr="00CA635E">
        <w:rPr>
          <w:rFonts w:ascii="Calibri" w:hAnsi="Calibri" w:cs="Calibri"/>
          <w:iCs/>
        </w:rPr>
        <w:t>AFDM</w:t>
      </w:r>
      <w:r w:rsidR="004902E8" w:rsidRPr="00CA635E">
        <w:rPr>
          <w:rFonts w:ascii="Calibri" w:hAnsi="Calibri" w:cs="Calibri"/>
          <w:iCs/>
          <w:vertAlign w:val="superscript"/>
        </w:rPr>
        <w:t>-1</w:t>
      </w:r>
      <w:r w:rsidR="004902E8" w:rsidRPr="00CA635E">
        <w:rPr>
          <w:rFonts w:ascii="Calibri" w:hAnsi="Calibri" w:cs="Calibri"/>
          <w:iCs/>
        </w:rPr>
        <w:t>.day</w:t>
      </w:r>
      <w:r w:rsidR="004902E8" w:rsidRPr="00CA635E">
        <w:rPr>
          <w:rFonts w:ascii="Calibri" w:hAnsi="Calibri" w:cs="Calibri"/>
          <w:iCs/>
          <w:vertAlign w:val="superscript"/>
        </w:rPr>
        <w:t>-1</w:t>
      </w:r>
      <w:r w:rsidR="004902E8" w:rsidRPr="00CA635E">
        <w:rPr>
          <w:rFonts w:ascii="Calibri" w:hAnsi="Calibri" w:cs="Calibri"/>
          <w:iCs/>
        </w:rPr>
        <w:t xml:space="preserve"> (</w:t>
      </w:r>
      <w:r w:rsidR="004902E8" w:rsidRPr="00CA635E">
        <w:rPr>
          <w:rFonts w:ascii="Calibri" w:hAnsi="Calibri" w:cs="Calibri"/>
        </w:rPr>
        <w:t>±</w:t>
      </w:r>
      <w:r w:rsidR="004902E8" w:rsidRPr="00CA635E">
        <w:rPr>
          <w:rFonts w:ascii="Calibri" w:hAnsi="Calibri" w:cs="Calibri"/>
          <w:iCs/>
        </w:rPr>
        <w:t xml:space="preserve"> 0.0004).  Faecal egestion on day 1 was 0.00532 (</w:t>
      </w:r>
      <w:r w:rsidR="004902E8" w:rsidRPr="00CA635E">
        <w:rPr>
          <w:rFonts w:ascii="Calibri" w:hAnsi="Calibri" w:cs="Calibri"/>
        </w:rPr>
        <w:t>± 0.00163), a value 7.3% less.</w:t>
      </w:r>
    </w:p>
    <w:p w14:paraId="3A4D4280" w14:textId="3FB3D91B" w:rsidR="00B71121" w:rsidRPr="00CA635E" w:rsidRDefault="00B71121" w:rsidP="00B738DE">
      <w:pPr>
        <w:autoSpaceDE w:val="0"/>
        <w:autoSpaceDN w:val="0"/>
        <w:adjustRightInd w:val="0"/>
        <w:spacing w:after="0" w:line="240" w:lineRule="auto"/>
        <w:rPr>
          <w:rFonts w:ascii="Calibri" w:hAnsi="Calibri" w:cs="Calibri"/>
          <w:iCs/>
        </w:rPr>
      </w:pPr>
    </w:p>
    <w:p w14:paraId="098D1A21" w14:textId="005FFB22" w:rsidR="00A83B0D" w:rsidRPr="00CA635E" w:rsidRDefault="00A83B0D" w:rsidP="00843FEF">
      <w:pPr>
        <w:pStyle w:val="ListParagraph"/>
        <w:numPr>
          <w:ilvl w:val="1"/>
          <w:numId w:val="2"/>
        </w:numPr>
        <w:autoSpaceDE w:val="0"/>
        <w:autoSpaceDN w:val="0"/>
        <w:adjustRightInd w:val="0"/>
        <w:spacing w:after="0" w:line="240" w:lineRule="auto"/>
        <w:ind w:left="357" w:hanging="357"/>
        <w:rPr>
          <w:rFonts w:ascii="Calibri" w:hAnsi="Calibri" w:cs="Calibri"/>
        </w:rPr>
      </w:pPr>
      <w:r w:rsidRPr="00CA635E">
        <w:rPr>
          <w:rFonts w:ascii="Calibri" w:hAnsi="Calibri" w:cs="Calibri"/>
        </w:rPr>
        <w:t>Absorption efficiency</w:t>
      </w:r>
      <w:r w:rsidR="000949CF" w:rsidRPr="00CA635E">
        <w:rPr>
          <w:rFonts w:ascii="Calibri" w:hAnsi="Calibri" w:cs="Calibri"/>
        </w:rPr>
        <w:t>,</w:t>
      </w:r>
      <w:r w:rsidR="009D1984" w:rsidRPr="00CA635E">
        <w:rPr>
          <w:rFonts w:ascii="Calibri" w:hAnsi="Calibri" w:cs="Calibri"/>
        </w:rPr>
        <w:t xml:space="preserve"> prey composition</w:t>
      </w:r>
      <w:r w:rsidR="000949CF" w:rsidRPr="00CA635E">
        <w:rPr>
          <w:rFonts w:ascii="Calibri" w:hAnsi="Calibri" w:cs="Calibri"/>
        </w:rPr>
        <w:t xml:space="preserve"> and prey </w:t>
      </w:r>
      <w:proofErr w:type="gramStart"/>
      <w:r w:rsidR="000949CF" w:rsidRPr="00CA635E">
        <w:rPr>
          <w:rFonts w:ascii="Calibri" w:hAnsi="Calibri" w:cs="Calibri"/>
        </w:rPr>
        <w:t>consumed</w:t>
      </w:r>
      <w:proofErr w:type="gramEnd"/>
    </w:p>
    <w:p w14:paraId="54E716AF" w14:textId="77777777" w:rsidR="00843FEF" w:rsidRPr="00CA635E" w:rsidRDefault="00843FEF" w:rsidP="00843FEF">
      <w:pPr>
        <w:pStyle w:val="ListParagraph"/>
        <w:autoSpaceDE w:val="0"/>
        <w:autoSpaceDN w:val="0"/>
        <w:adjustRightInd w:val="0"/>
        <w:spacing w:after="0" w:line="240" w:lineRule="auto"/>
        <w:rPr>
          <w:rFonts w:ascii="Calibri" w:hAnsi="Calibri" w:cs="Calibri"/>
        </w:rPr>
      </w:pPr>
    </w:p>
    <w:p w14:paraId="78367B3E" w14:textId="4FA4ABB5" w:rsidR="00490968" w:rsidRPr="00CA635E" w:rsidRDefault="00962B42" w:rsidP="00B738DE">
      <w:pPr>
        <w:autoSpaceDE w:val="0"/>
        <w:autoSpaceDN w:val="0"/>
        <w:adjustRightInd w:val="0"/>
        <w:spacing w:after="0" w:line="240" w:lineRule="auto"/>
        <w:rPr>
          <w:rFonts w:ascii="Calibri" w:hAnsi="Calibri" w:cs="Calibri"/>
          <w:iCs/>
        </w:rPr>
      </w:pPr>
      <w:r w:rsidRPr="00CA635E">
        <w:rPr>
          <w:rFonts w:ascii="Calibri" w:hAnsi="Calibri" w:cs="Calibri"/>
        </w:rPr>
        <w:t>Absorption efficiency (AE) was measured for three different prey types</w:t>
      </w:r>
      <w:r w:rsidR="00E96F93" w:rsidRPr="00CA635E">
        <w:rPr>
          <w:rFonts w:ascii="Calibri" w:hAnsi="Calibri" w:cs="Calibri"/>
        </w:rPr>
        <w:t>:</w:t>
      </w:r>
      <w:r w:rsidRPr="00CA635E">
        <w:rPr>
          <w:rFonts w:ascii="Calibri" w:hAnsi="Calibri" w:cs="Calibri"/>
        </w:rPr>
        <w:t xml:space="preserve"> </w:t>
      </w:r>
      <w:r w:rsidR="00B04318" w:rsidRPr="00CA635E">
        <w:rPr>
          <w:rFonts w:ascii="Calibri" w:hAnsi="Calibri" w:cs="Calibri"/>
        </w:rPr>
        <w:t xml:space="preserve">the mussel, </w:t>
      </w:r>
      <w:r w:rsidR="00B04318" w:rsidRPr="00CA635E">
        <w:rPr>
          <w:rFonts w:ascii="Calibri" w:hAnsi="Calibri" w:cs="Calibri"/>
          <w:i/>
          <w:iCs/>
        </w:rPr>
        <w:t>Mytilus edulis</w:t>
      </w:r>
      <w:r w:rsidR="00B04318" w:rsidRPr="00CA635E">
        <w:rPr>
          <w:rFonts w:ascii="Calibri" w:hAnsi="Calibri" w:cs="Calibri"/>
        </w:rPr>
        <w:t xml:space="preserve">, where excised soft tissues were </w:t>
      </w:r>
      <w:r w:rsidR="00EE3D99" w:rsidRPr="00CA635E">
        <w:rPr>
          <w:rFonts w:ascii="Calibri" w:hAnsi="Calibri" w:cs="Calibri"/>
        </w:rPr>
        <w:t xml:space="preserve">offered to </w:t>
      </w:r>
      <w:r w:rsidR="00E96F93" w:rsidRPr="00CA635E">
        <w:rPr>
          <w:rFonts w:ascii="Calibri" w:hAnsi="Calibri" w:cs="Calibri"/>
        </w:rPr>
        <w:t>C</w:t>
      </w:r>
      <w:r w:rsidR="00EE3D99" w:rsidRPr="00CA635E">
        <w:rPr>
          <w:rFonts w:ascii="Calibri" w:hAnsi="Calibri" w:cs="Calibri"/>
          <w:i/>
          <w:iCs/>
        </w:rPr>
        <w:t xml:space="preserve">. </w:t>
      </w:r>
      <w:proofErr w:type="spellStart"/>
      <w:r w:rsidR="00EE3D99" w:rsidRPr="00CA635E">
        <w:rPr>
          <w:rFonts w:ascii="Calibri" w:hAnsi="Calibri" w:cs="Calibri"/>
          <w:i/>
          <w:iCs/>
        </w:rPr>
        <w:t>maenas</w:t>
      </w:r>
      <w:proofErr w:type="spellEnd"/>
      <w:r w:rsidR="00EE3D99" w:rsidRPr="00CA635E">
        <w:rPr>
          <w:rFonts w:ascii="Calibri" w:hAnsi="Calibri" w:cs="Calibri"/>
          <w:i/>
          <w:iCs/>
        </w:rPr>
        <w:t xml:space="preserve"> </w:t>
      </w:r>
      <w:r w:rsidR="00EE3D99" w:rsidRPr="00CA635E">
        <w:rPr>
          <w:rFonts w:ascii="Calibri" w:hAnsi="Calibri" w:cs="Calibri"/>
        </w:rPr>
        <w:t xml:space="preserve">and </w:t>
      </w:r>
      <w:r w:rsidR="00EE3D99" w:rsidRPr="00CA635E">
        <w:rPr>
          <w:rFonts w:ascii="Calibri" w:hAnsi="Calibri" w:cs="Calibri"/>
          <w:i/>
          <w:iCs/>
        </w:rPr>
        <w:t xml:space="preserve">A. </w:t>
      </w:r>
      <w:r w:rsidR="00044316" w:rsidRPr="00CA635E">
        <w:rPr>
          <w:rFonts w:ascii="Calibri" w:hAnsi="Calibri" w:cs="Calibri"/>
          <w:i/>
          <w:iCs/>
        </w:rPr>
        <w:t>equina</w:t>
      </w:r>
      <w:r w:rsidR="00044316" w:rsidRPr="00CA635E">
        <w:rPr>
          <w:rFonts w:ascii="Calibri" w:hAnsi="Calibri" w:cs="Calibri"/>
        </w:rPr>
        <w:t>; the</w:t>
      </w:r>
      <w:r w:rsidR="0077251B" w:rsidRPr="00CA635E">
        <w:rPr>
          <w:rFonts w:ascii="Calibri" w:hAnsi="Calibri" w:cs="Calibri"/>
        </w:rPr>
        <w:t xml:space="preserve"> polychaete worm </w:t>
      </w:r>
      <w:proofErr w:type="spellStart"/>
      <w:r w:rsidR="00F623BF" w:rsidRPr="00CA635E">
        <w:rPr>
          <w:rFonts w:ascii="Calibri" w:hAnsi="Calibri" w:cs="Calibri"/>
          <w:i/>
          <w:iCs/>
        </w:rPr>
        <w:t>Hediste</w:t>
      </w:r>
      <w:proofErr w:type="spellEnd"/>
      <w:r w:rsidR="00F623BF" w:rsidRPr="00CA635E">
        <w:rPr>
          <w:rFonts w:ascii="Calibri" w:hAnsi="Calibri" w:cs="Calibri"/>
          <w:i/>
          <w:iCs/>
        </w:rPr>
        <w:t xml:space="preserve"> </w:t>
      </w:r>
      <w:proofErr w:type="spellStart"/>
      <w:r w:rsidR="00F623BF" w:rsidRPr="00CA635E">
        <w:rPr>
          <w:rFonts w:ascii="Calibri" w:hAnsi="Calibri" w:cs="Calibri"/>
          <w:i/>
          <w:iCs/>
        </w:rPr>
        <w:t>diversicol</w:t>
      </w:r>
      <w:r w:rsidR="00D9405B" w:rsidRPr="00CA635E">
        <w:rPr>
          <w:rFonts w:ascii="Calibri" w:hAnsi="Calibri" w:cs="Calibri"/>
          <w:i/>
          <w:iCs/>
        </w:rPr>
        <w:t>o</w:t>
      </w:r>
      <w:r w:rsidR="00F623BF" w:rsidRPr="00CA635E">
        <w:rPr>
          <w:rFonts w:ascii="Calibri" w:hAnsi="Calibri" w:cs="Calibri"/>
          <w:i/>
          <w:iCs/>
        </w:rPr>
        <w:t>r</w:t>
      </w:r>
      <w:proofErr w:type="spellEnd"/>
      <w:r w:rsidR="00D9405B" w:rsidRPr="00CA635E">
        <w:rPr>
          <w:rFonts w:ascii="Calibri" w:hAnsi="Calibri" w:cs="Calibri"/>
        </w:rPr>
        <w:t xml:space="preserve">, offered as whole or portions of whole animal; and </w:t>
      </w:r>
      <w:r w:rsidR="00082295" w:rsidRPr="00CA635E">
        <w:rPr>
          <w:rFonts w:ascii="Calibri" w:hAnsi="Calibri" w:cs="Calibri"/>
        </w:rPr>
        <w:t xml:space="preserve">the shrimp </w:t>
      </w:r>
      <w:proofErr w:type="spellStart"/>
      <w:r w:rsidR="00D80601" w:rsidRPr="00CA635E">
        <w:rPr>
          <w:rFonts w:ascii="Calibri" w:hAnsi="Calibri" w:cs="Calibri"/>
          <w:i/>
          <w:iCs/>
        </w:rPr>
        <w:t>Crangon</w:t>
      </w:r>
      <w:proofErr w:type="spellEnd"/>
      <w:r w:rsidR="00D80601" w:rsidRPr="00CA635E">
        <w:rPr>
          <w:rFonts w:ascii="Calibri" w:hAnsi="Calibri" w:cs="Calibri"/>
          <w:i/>
          <w:iCs/>
        </w:rPr>
        <w:t xml:space="preserve"> </w:t>
      </w:r>
      <w:proofErr w:type="spellStart"/>
      <w:r w:rsidR="00D80601" w:rsidRPr="00CA635E">
        <w:rPr>
          <w:rFonts w:ascii="Calibri" w:hAnsi="Calibri" w:cs="Calibri"/>
          <w:i/>
          <w:iCs/>
        </w:rPr>
        <w:t>crangon</w:t>
      </w:r>
      <w:proofErr w:type="spellEnd"/>
      <w:r w:rsidR="00D31EEA" w:rsidRPr="00CA635E">
        <w:rPr>
          <w:rFonts w:ascii="Calibri" w:hAnsi="Calibri" w:cs="Calibri"/>
        </w:rPr>
        <w:t xml:space="preserve">, again offered whole or in portions of whole. All prey items were sourced from the same beaches as the </w:t>
      </w:r>
      <w:r w:rsidR="0040229E" w:rsidRPr="00CA635E">
        <w:rPr>
          <w:rFonts w:ascii="Calibri" w:hAnsi="Calibri" w:cs="Calibri"/>
        </w:rPr>
        <w:t>predators under study.</w:t>
      </w:r>
      <w:r w:rsidR="00A641C5" w:rsidRPr="00CA635E">
        <w:rPr>
          <w:rFonts w:ascii="Calibri" w:hAnsi="Calibri" w:cs="Calibri"/>
        </w:rPr>
        <w:t xml:space="preserve"> Absorption efficiencies differed between species with </w:t>
      </w:r>
      <w:r w:rsidR="007A37FB" w:rsidRPr="00CA635E">
        <w:rPr>
          <w:rFonts w:ascii="Calibri" w:hAnsi="Calibri" w:cs="Calibri"/>
          <w:i/>
          <w:iCs/>
        </w:rPr>
        <w:t xml:space="preserve">C. </w:t>
      </w:r>
      <w:proofErr w:type="spellStart"/>
      <w:r w:rsidR="007A37FB" w:rsidRPr="00CA635E">
        <w:rPr>
          <w:rFonts w:ascii="Calibri" w:hAnsi="Calibri" w:cs="Calibri"/>
          <w:i/>
          <w:iCs/>
        </w:rPr>
        <w:t>maenas</w:t>
      </w:r>
      <w:proofErr w:type="spellEnd"/>
      <w:r w:rsidR="007A37FB" w:rsidRPr="00CA635E">
        <w:rPr>
          <w:rFonts w:ascii="Calibri" w:hAnsi="Calibri" w:cs="Calibri"/>
          <w:i/>
          <w:iCs/>
        </w:rPr>
        <w:t xml:space="preserve"> </w:t>
      </w:r>
      <w:r w:rsidR="00B21D30" w:rsidRPr="00CA635E">
        <w:rPr>
          <w:rFonts w:ascii="Calibri" w:hAnsi="Calibri" w:cs="Calibri"/>
        </w:rPr>
        <w:t xml:space="preserve">producing AE values </w:t>
      </w:r>
      <w:r w:rsidR="00DE1516" w:rsidRPr="00CA635E">
        <w:rPr>
          <w:rFonts w:ascii="Calibri" w:hAnsi="Calibri" w:cs="Calibri"/>
        </w:rPr>
        <w:t xml:space="preserve">between 92.8% and 94% depending on prey species, whereas </w:t>
      </w:r>
      <w:r w:rsidR="00172DE6" w:rsidRPr="00CA635E">
        <w:rPr>
          <w:rFonts w:ascii="Calibri" w:hAnsi="Calibri" w:cs="Calibri"/>
          <w:i/>
          <w:iCs/>
        </w:rPr>
        <w:t>A. equina</w:t>
      </w:r>
      <w:r w:rsidR="00172DE6" w:rsidRPr="00CA635E">
        <w:rPr>
          <w:rFonts w:ascii="Calibri" w:hAnsi="Calibri" w:cs="Calibri"/>
        </w:rPr>
        <w:t xml:space="preserve"> produced values between </w:t>
      </w:r>
      <w:r w:rsidR="00D4704D" w:rsidRPr="00CA635E">
        <w:rPr>
          <w:rFonts w:ascii="Calibri" w:hAnsi="Calibri" w:cs="Calibri"/>
        </w:rPr>
        <w:t>40.5% and 95.8% (Table 1).</w:t>
      </w:r>
      <w:r w:rsidR="00F448B6" w:rsidRPr="00CA635E">
        <w:rPr>
          <w:rFonts w:ascii="Calibri" w:hAnsi="Calibri" w:cs="Calibri"/>
        </w:rPr>
        <w:t xml:space="preserve"> </w:t>
      </w:r>
      <w:r w:rsidR="00E64BC6" w:rsidRPr="00CA635E">
        <w:rPr>
          <w:rFonts w:ascii="Calibri" w:hAnsi="Calibri" w:cs="Calibri"/>
        </w:rPr>
        <w:t xml:space="preserve">Overall means (means of means for different prey types) were </w:t>
      </w:r>
      <w:r w:rsidR="001C3810" w:rsidRPr="00CA635E">
        <w:rPr>
          <w:rFonts w:ascii="Calibri" w:hAnsi="Calibri" w:cs="Calibri"/>
        </w:rPr>
        <w:t xml:space="preserve">93.4% for </w:t>
      </w:r>
      <w:r w:rsidR="001C3810" w:rsidRPr="00CA635E">
        <w:rPr>
          <w:rFonts w:ascii="Calibri" w:hAnsi="Calibri" w:cs="Calibri"/>
          <w:i/>
          <w:iCs/>
        </w:rPr>
        <w:t xml:space="preserve">C. </w:t>
      </w:r>
      <w:proofErr w:type="spellStart"/>
      <w:r w:rsidR="001C3810" w:rsidRPr="00CA635E">
        <w:rPr>
          <w:rFonts w:ascii="Calibri" w:hAnsi="Calibri" w:cs="Calibri"/>
          <w:i/>
          <w:iCs/>
        </w:rPr>
        <w:t>maenas</w:t>
      </w:r>
      <w:proofErr w:type="spellEnd"/>
      <w:r w:rsidR="001C3810" w:rsidRPr="00CA635E">
        <w:rPr>
          <w:rFonts w:ascii="Calibri" w:hAnsi="Calibri" w:cs="Calibri"/>
          <w:i/>
          <w:iCs/>
        </w:rPr>
        <w:t xml:space="preserve"> </w:t>
      </w:r>
      <w:r w:rsidR="001C3810" w:rsidRPr="00CA635E">
        <w:rPr>
          <w:rFonts w:ascii="Calibri" w:hAnsi="Calibri" w:cs="Calibri"/>
        </w:rPr>
        <w:t xml:space="preserve">and </w:t>
      </w:r>
      <w:r w:rsidR="0076498B" w:rsidRPr="00CA635E">
        <w:rPr>
          <w:rFonts w:ascii="Calibri" w:hAnsi="Calibri" w:cs="Calibri"/>
        </w:rPr>
        <w:t>75.0%</w:t>
      </w:r>
      <w:r w:rsidR="00152337" w:rsidRPr="00CA635E">
        <w:rPr>
          <w:rFonts w:ascii="Calibri" w:hAnsi="Calibri" w:cs="Calibri"/>
        </w:rPr>
        <w:t xml:space="preserve"> for </w:t>
      </w:r>
      <w:r w:rsidR="00152337" w:rsidRPr="00CA635E">
        <w:rPr>
          <w:rFonts w:ascii="Calibri" w:hAnsi="Calibri" w:cs="Calibri"/>
          <w:i/>
          <w:iCs/>
        </w:rPr>
        <w:t>A. equina</w:t>
      </w:r>
      <w:r w:rsidR="00006F00" w:rsidRPr="00CA635E">
        <w:rPr>
          <w:rFonts w:ascii="Calibri" w:hAnsi="Calibri" w:cs="Calibri"/>
        </w:rPr>
        <w:t xml:space="preserve">, and these values were used to calculate </w:t>
      </w:r>
      <w:r w:rsidR="00E60171" w:rsidRPr="00CA635E">
        <w:rPr>
          <w:rFonts w:ascii="Calibri" w:hAnsi="Calibri" w:cs="Calibri"/>
        </w:rPr>
        <w:t xml:space="preserve">prey consumed </w:t>
      </w:r>
      <w:r w:rsidR="00006F00" w:rsidRPr="00CA635E">
        <w:rPr>
          <w:rFonts w:ascii="Calibri" w:hAnsi="Calibri" w:cs="Calibri"/>
        </w:rPr>
        <w:t>predation rates.</w:t>
      </w:r>
      <w:r w:rsidR="004903D3" w:rsidRPr="00CA635E">
        <w:rPr>
          <w:rFonts w:ascii="Calibri" w:hAnsi="Calibri" w:cs="Calibri"/>
        </w:rPr>
        <w:t xml:space="preserve"> This resulted in values of field </w:t>
      </w:r>
      <w:r w:rsidR="00AD009D" w:rsidRPr="00CA635E">
        <w:rPr>
          <w:rFonts w:ascii="Calibri" w:hAnsi="Calibri" w:cs="Calibri"/>
        </w:rPr>
        <w:t xml:space="preserve">food consumption (FE/AE) of </w:t>
      </w:r>
      <w:r w:rsidR="0072450C" w:rsidRPr="00CA635E">
        <w:rPr>
          <w:rFonts w:ascii="Calibri" w:hAnsi="Calibri" w:cs="Calibri"/>
        </w:rPr>
        <w:t>0.02</w:t>
      </w:r>
      <w:r w:rsidR="004B65FD" w:rsidRPr="00CA635E">
        <w:rPr>
          <w:rFonts w:ascii="Calibri" w:hAnsi="Calibri" w:cs="Calibri"/>
        </w:rPr>
        <w:t>16</w:t>
      </w:r>
      <w:r w:rsidR="00C333C4" w:rsidRPr="00CA635E">
        <w:rPr>
          <w:rFonts w:ascii="Calibri" w:hAnsi="Calibri" w:cs="Calibri"/>
        </w:rPr>
        <w:t xml:space="preserve"> </w:t>
      </w:r>
      <w:r w:rsidR="00C333C4" w:rsidRPr="00CA635E">
        <w:rPr>
          <w:rFonts w:ascii="Calibri" w:hAnsi="Calibri" w:cs="Calibri"/>
          <w:iCs/>
        </w:rPr>
        <w:t xml:space="preserve">g </w:t>
      </w:r>
      <w:proofErr w:type="spellStart"/>
      <w:r w:rsidR="00825665" w:rsidRPr="00CA635E">
        <w:rPr>
          <w:rFonts w:ascii="Calibri" w:hAnsi="Calibri" w:cs="Calibri"/>
          <w:iCs/>
        </w:rPr>
        <w:t>AFDM</w:t>
      </w:r>
      <w:r w:rsidR="00C333C4" w:rsidRPr="00CA635E">
        <w:rPr>
          <w:rFonts w:ascii="Calibri" w:hAnsi="Calibri" w:cs="Calibri"/>
          <w:iCs/>
        </w:rPr>
        <w:t>.g</w:t>
      </w:r>
      <w:proofErr w:type="spellEnd"/>
      <w:r w:rsidR="00C333C4" w:rsidRPr="00CA635E">
        <w:rPr>
          <w:rFonts w:ascii="Calibri" w:hAnsi="Calibri" w:cs="Calibri"/>
          <w:iCs/>
        </w:rPr>
        <w:t xml:space="preserve"> animal </w:t>
      </w:r>
      <w:r w:rsidR="00825665" w:rsidRPr="00CA635E">
        <w:rPr>
          <w:rFonts w:ascii="Calibri" w:hAnsi="Calibri" w:cs="Calibri"/>
          <w:iCs/>
        </w:rPr>
        <w:t>AFDM</w:t>
      </w:r>
      <w:r w:rsidR="00C333C4" w:rsidRPr="00CA635E">
        <w:rPr>
          <w:rFonts w:ascii="Calibri" w:hAnsi="Calibri" w:cs="Calibri"/>
          <w:iCs/>
          <w:vertAlign w:val="superscript"/>
        </w:rPr>
        <w:t>-1</w:t>
      </w:r>
      <w:r w:rsidR="00C333C4" w:rsidRPr="00CA635E">
        <w:rPr>
          <w:rFonts w:ascii="Calibri" w:hAnsi="Calibri" w:cs="Calibri"/>
          <w:iCs/>
        </w:rPr>
        <w:t>.day</w:t>
      </w:r>
      <w:r w:rsidR="00C333C4" w:rsidRPr="00CA635E">
        <w:rPr>
          <w:rFonts w:ascii="Calibri" w:hAnsi="Calibri" w:cs="Calibri"/>
          <w:iCs/>
          <w:vertAlign w:val="superscript"/>
        </w:rPr>
        <w:t>-1</w:t>
      </w:r>
      <w:r w:rsidR="00E67390" w:rsidRPr="00CA635E">
        <w:rPr>
          <w:rFonts w:ascii="Calibri" w:hAnsi="Calibri" w:cs="Calibri"/>
          <w:iCs/>
        </w:rPr>
        <w:t xml:space="preserve"> for </w:t>
      </w:r>
      <w:r w:rsidR="00E67390" w:rsidRPr="00CA635E">
        <w:rPr>
          <w:rFonts w:ascii="Calibri" w:hAnsi="Calibri" w:cs="Calibri"/>
          <w:i/>
        </w:rPr>
        <w:t xml:space="preserve">A. equina </w:t>
      </w:r>
      <w:r w:rsidR="00E67390" w:rsidRPr="00CA635E">
        <w:rPr>
          <w:rFonts w:ascii="Calibri" w:hAnsi="Calibri" w:cs="Calibri"/>
          <w:iCs/>
        </w:rPr>
        <w:t xml:space="preserve">and </w:t>
      </w:r>
      <w:r w:rsidR="00D57685" w:rsidRPr="00CA635E">
        <w:rPr>
          <w:rFonts w:ascii="Calibri" w:hAnsi="Calibri" w:cs="Calibri"/>
          <w:iCs/>
        </w:rPr>
        <w:t xml:space="preserve">0.0061 g </w:t>
      </w:r>
      <w:proofErr w:type="spellStart"/>
      <w:r w:rsidR="00825665" w:rsidRPr="00CA635E">
        <w:rPr>
          <w:rFonts w:ascii="Calibri" w:hAnsi="Calibri" w:cs="Calibri"/>
          <w:iCs/>
        </w:rPr>
        <w:t>AFDM</w:t>
      </w:r>
      <w:r w:rsidR="00D57685" w:rsidRPr="00CA635E">
        <w:rPr>
          <w:rFonts w:ascii="Calibri" w:hAnsi="Calibri" w:cs="Calibri"/>
          <w:iCs/>
        </w:rPr>
        <w:t>.g</w:t>
      </w:r>
      <w:proofErr w:type="spellEnd"/>
      <w:r w:rsidR="00D57685" w:rsidRPr="00CA635E">
        <w:rPr>
          <w:rFonts w:ascii="Calibri" w:hAnsi="Calibri" w:cs="Calibri"/>
          <w:iCs/>
        </w:rPr>
        <w:t xml:space="preserve"> animal </w:t>
      </w:r>
      <w:r w:rsidR="00825665" w:rsidRPr="00CA635E">
        <w:rPr>
          <w:rFonts w:ascii="Calibri" w:hAnsi="Calibri" w:cs="Calibri"/>
          <w:iCs/>
        </w:rPr>
        <w:t>AFDM</w:t>
      </w:r>
      <w:r w:rsidR="00D57685" w:rsidRPr="00CA635E">
        <w:rPr>
          <w:rFonts w:ascii="Calibri" w:hAnsi="Calibri" w:cs="Calibri"/>
          <w:iCs/>
          <w:vertAlign w:val="superscript"/>
        </w:rPr>
        <w:t>-1</w:t>
      </w:r>
      <w:r w:rsidR="00D57685" w:rsidRPr="00CA635E">
        <w:rPr>
          <w:rFonts w:ascii="Calibri" w:hAnsi="Calibri" w:cs="Calibri"/>
          <w:iCs/>
        </w:rPr>
        <w:t>.day</w:t>
      </w:r>
      <w:r w:rsidR="00D57685" w:rsidRPr="00CA635E">
        <w:rPr>
          <w:rFonts w:ascii="Calibri" w:hAnsi="Calibri" w:cs="Calibri"/>
          <w:iCs/>
          <w:vertAlign w:val="superscript"/>
        </w:rPr>
        <w:t>-1</w:t>
      </w:r>
      <w:r w:rsidR="00D57685" w:rsidRPr="00CA635E">
        <w:rPr>
          <w:rFonts w:ascii="Calibri" w:hAnsi="Calibri" w:cs="Calibri"/>
          <w:iCs/>
        </w:rPr>
        <w:t>.</w:t>
      </w:r>
    </w:p>
    <w:p w14:paraId="2E8D24C3" w14:textId="77777777" w:rsidR="00490968" w:rsidRPr="00CA635E" w:rsidRDefault="00490968" w:rsidP="00B738DE">
      <w:pPr>
        <w:autoSpaceDE w:val="0"/>
        <w:autoSpaceDN w:val="0"/>
        <w:adjustRightInd w:val="0"/>
        <w:spacing w:after="0" w:line="240" w:lineRule="auto"/>
        <w:rPr>
          <w:rFonts w:ascii="Calibri" w:hAnsi="Calibri" w:cs="Calibri"/>
        </w:rPr>
      </w:pPr>
    </w:p>
    <w:p w14:paraId="3B64C991" w14:textId="33EAFB60" w:rsidR="00A83B0D" w:rsidRPr="00CA635E" w:rsidRDefault="00A83B0D" w:rsidP="00B738DE">
      <w:pPr>
        <w:autoSpaceDE w:val="0"/>
        <w:autoSpaceDN w:val="0"/>
        <w:adjustRightInd w:val="0"/>
        <w:spacing w:after="0" w:line="240" w:lineRule="auto"/>
        <w:rPr>
          <w:rFonts w:ascii="Calibri" w:hAnsi="Calibri" w:cs="Calibri"/>
        </w:rPr>
      </w:pPr>
    </w:p>
    <w:p w14:paraId="5DE2D4DD" w14:textId="497DABAD" w:rsidR="00A83B0D" w:rsidRPr="00CA635E" w:rsidRDefault="004C2C54" w:rsidP="004C2C54">
      <w:pPr>
        <w:pStyle w:val="ListParagraph"/>
        <w:numPr>
          <w:ilvl w:val="0"/>
          <w:numId w:val="2"/>
        </w:numPr>
        <w:autoSpaceDE w:val="0"/>
        <w:autoSpaceDN w:val="0"/>
        <w:adjustRightInd w:val="0"/>
        <w:spacing w:after="0" w:line="240" w:lineRule="auto"/>
        <w:ind w:left="357" w:hanging="357"/>
        <w:rPr>
          <w:rFonts w:ascii="Calibri" w:hAnsi="Calibri" w:cs="Calibri"/>
          <w:b/>
        </w:rPr>
      </w:pPr>
      <w:r w:rsidRPr="00CA635E">
        <w:rPr>
          <w:rFonts w:ascii="Calibri" w:hAnsi="Calibri" w:cs="Calibri"/>
          <w:b/>
        </w:rPr>
        <w:t>DISCUSSION</w:t>
      </w:r>
    </w:p>
    <w:p w14:paraId="200B16B1" w14:textId="3E27F47A" w:rsidR="00D22053" w:rsidRPr="00CA635E" w:rsidRDefault="00D22053">
      <w:pPr>
        <w:rPr>
          <w:rFonts w:ascii="Calibri" w:hAnsi="Calibri" w:cs="Calibri"/>
        </w:rPr>
      </w:pPr>
    </w:p>
    <w:p w14:paraId="1DDACDCE" w14:textId="40F74D36" w:rsidR="009D1984" w:rsidRPr="00CA635E" w:rsidRDefault="009D1984">
      <w:pPr>
        <w:rPr>
          <w:rFonts w:ascii="Calibri" w:hAnsi="Calibri" w:cs="Calibri"/>
        </w:rPr>
      </w:pPr>
      <w:r w:rsidRPr="00CA635E">
        <w:rPr>
          <w:rFonts w:ascii="Calibri" w:hAnsi="Calibri" w:cs="Calibri"/>
        </w:rPr>
        <w:t xml:space="preserve">The aim of this study was to estimate amounts of prey taken by the dominant predators in the rocky intertidal of a typical region, the Island of Anglesey, North Wales, the anemone </w:t>
      </w:r>
      <w:r w:rsidRPr="00CA635E">
        <w:rPr>
          <w:rFonts w:ascii="Calibri" w:hAnsi="Calibri" w:cs="Calibri"/>
          <w:i/>
        </w:rPr>
        <w:t>Actinia equin</w:t>
      </w:r>
      <w:r w:rsidR="00F506BC" w:rsidRPr="00CA635E">
        <w:rPr>
          <w:rFonts w:ascii="Calibri" w:hAnsi="Calibri" w:cs="Calibri"/>
          <w:i/>
        </w:rPr>
        <w:t>a</w:t>
      </w:r>
      <w:r w:rsidRPr="00CA635E">
        <w:rPr>
          <w:rFonts w:ascii="Calibri" w:hAnsi="Calibri" w:cs="Calibri"/>
        </w:rPr>
        <w:t xml:space="preserve"> and the brachyuran crab </w:t>
      </w:r>
      <w:proofErr w:type="spellStart"/>
      <w:r w:rsidRPr="00CA635E">
        <w:rPr>
          <w:rFonts w:ascii="Calibri" w:hAnsi="Calibri" w:cs="Calibri"/>
          <w:i/>
        </w:rPr>
        <w:t>Carcinus</w:t>
      </w:r>
      <w:proofErr w:type="spellEnd"/>
      <w:r w:rsidRPr="00CA635E">
        <w:rPr>
          <w:rFonts w:ascii="Calibri" w:hAnsi="Calibri" w:cs="Calibri"/>
          <w:i/>
        </w:rPr>
        <w:t xml:space="preserve"> </w:t>
      </w:r>
      <w:proofErr w:type="spellStart"/>
      <w:r w:rsidRPr="00CA635E">
        <w:rPr>
          <w:rFonts w:ascii="Calibri" w:hAnsi="Calibri" w:cs="Calibri"/>
          <w:i/>
        </w:rPr>
        <w:t>maneas</w:t>
      </w:r>
      <w:proofErr w:type="spellEnd"/>
      <w:r w:rsidRPr="00CA635E">
        <w:rPr>
          <w:rFonts w:ascii="Calibri" w:hAnsi="Calibri" w:cs="Calibri"/>
        </w:rPr>
        <w:t>.  For this</w:t>
      </w:r>
      <w:r w:rsidR="00631B59" w:rsidRPr="00CA635E">
        <w:rPr>
          <w:rFonts w:ascii="Calibri" w:hAnsi="Calibri" w:cs="Calibri"/>
        </w:rPr>
        <w:t>,</w:t>
      </w:r>
      <w:r w:rsidRPr="00CA635E">
        <w:rPr>
          <w:rFonts w:ascii="Calibri" w:hAnsi="Calibri" w:cs="Calibri"/>
        </w:rPr>
        <w:t xml:space="preserve"> data were needed on the abundance and biomass of the populations of the two species combined with data on the amounts of faeces they produced, the absorption efficiencies they exhibit when feeding on typical prey</w:t>
      </w:r>
      <w:r w:rsidR="00631B59" w:rsidRPr="00CA635E">
        <w:rPr>
          <w:rFonts w:ascii="Calibri" w:hAnsi="Calibri" w:cs="Calibri"/>
        </w:rPr>
        <w:t>,</w:t>
      </w:r>
      <w:r w:rsidRPr="00CA635E">
        <w:rPr>
          <w:rFonts w:ascii="Calibri" w:hAnsi="Calibri" w:cs="Calibri"/>
        </w:rPr>
        <w:t xml:space="preserve"> and the biomass characteristics of those prey.</w:t>
      </w:r>
    </w:p>
    <w:p w14:paraId="7628EECE" w14:textId="3CC3C9F8" w:rsidR="009D1984" w:rsidRPr="00CA635E" w:rsidRDefault="009D1984">
      <w:pPr>
        <w:rPr>
          <w:rFonts w:ascii="Calibri" w:hAnsi="Calibri" w:cs="Calibri"/>
        </w:rPr>
      </w:pPr>
      <w:r w:rsidRPr="00CA635E">
        <w:rPr>
          <w:rFonts w:ascii="Calibri" w:hAnsi="Calibri" w:cs="Calibri"/>
        </w:rPr>
        <w:t>4.1 Predator abundance and biomass</w:t>
      </w:r>
    </w:p>
    <w:p w14:paraId="1C33A8C2" w14:textId="01F9EB95" w:rsidR="002907F8" w:rsidRPr="00CA635E" w:rsidRDefault="009D1984">
      <w:pPr>
        <w:rPr>
          <w:rFonts w:ascii="Calibri" w:hAnsi="Calibri" w:cs="Calibri"/>
        </w:rPr>
      </w:pPr>
      <w:r w:rsidRPr="00CA635E">
        <w:rPr>
          <w:rFonts w:ascii="Calibri" w:hAnsi="Calibri" w:cs="Calibri"/>
        </w:rPr>
        <w:t xml:space="preserve">From detailed and extensive surveys of 15 beaches there were </w:t>
      </w:r>
      <w:r w:rsidR="002907F8" w:rsidRPr="00CA635E">
        <w:rPr>
          <w:rFonts w:ascii="Calibri" w:hAnsi="Calibri" w:cs="Calibri"/>
        </w:rPr>
        <w:t>35 times as many anemones as crabs</w:t>
      </w:r>
      <w:r w:rsidR="00410FFC" w:rsidRPr="00CA635E">
        <w:rPr>
          <w:rFonts w:ascii="Calibri" w:hAnsi="Calibri" w:cs="Calibri"/>
        </w:rPr>
        <w:t>,</w:t>
      </w:r>
      <w:r w:rsidR="002907F8" w:rsidRPr="00CA635E">
        <w:rPr>
          <w:rFonts w:ascii="Calibri" w:hAnsi="Calibri" w:cs="Calibri"/>
        </w:rPr>
        <w:t xml:space="preserve"> but because the crabs were larger than the </w:t>
      </w:r>
      <w:r w:rsidR="00044316" w:rsidRPr="00CA635E">
        <w:rPr>
          <w:rFonts w:ascii="Calibri" w:hAnsi="Calibri" w:cs="Calibri"/>
        </w:rPr>
        <w:t>anemones,</w:t>
      </w:r>
      <w:r w:rsidR="002907F8" w:rsidRPr="00CA635E">
        <w:rPr>
          <w:rFonts w:ascii="Calibri" w:hAnsi="Calibri" w:cs="Calibri"/>
        </w:rPr>
        <w:t xml:space="preserve"> they were only 11.2 times greater in terms of wet (live)</w:t>
      </w:r>
      <w:r w:rsidR="00AE017B" w:rsidRPr="00CA635E">
        <w:rPr>
          <w:rFonts w:ascii="Calibri" w:hAnsi="Calibri" w:cs="Calibri"/>
        </w:rPr>
        <w:t xml:space="preserve"> total</w:t>
      </w:r>
      <w:r w:rsidR="002907F8" w:rsidRPr="00CA635E">
        <w:rPr>
          <w:rFonts w:ascii="Calibri" w:hAnsi="Calibri" w:cs="Calibri"/>
        </w:rPr>
        <w:t xml:space="preserve"> </w:t>
      </w:r>
      <w:r w:rsidR="00AE017B" w:rsidRPr="00CA635E">
        <w:rPr>
          <w:rFonts w:ascii="Calibri" w:hAnsi="Calibri" w:cs="Calibri"/>
        </w:rPr>
        <w:t>weight of anemone across the shores of Anglesey</w:t>
      </w:r>
      <w:r w:rsidR="002907F8" w:rsidRPr="00CA635E">
        <w:rPr>
          <w:rFonts w:ascii="Calibri" w:hAnsi="Calibri" w:cs="Calibri"/>
        </w:rPr>
        <w:t xml:space="preserve"> and 13.6 times greater in </w:t>
      </w:r>
      <w:r w:rsidR="00825665" w:rsidRPr="00CA635E">
        <w:rPr>
          <w:rFonts w:ascii="Calibri" w:hAnsi="Calibri" w:cs="Calibri"/>
        </w:rPr>
        <w:t>AFDM</w:t>
      </w:r>
      <w:r w:rsidR="002907F8" w:rsidRPr="00CA635E">
        <w:rPr>
          <w:rFonts w:ascii="Calibri" w:hAnsi="Calibri" w:cs="Calibri"/>
        </w:rPr>
        <w:t>.</w:t>
      </w:r>
      <w:r w:rsidRPr="00CA635E">
        <w:rPr>
          <w:rFonts w:ascii="Calibri" w:hAnsi="Calibri" w:cs="Calibri"/>
        </w:rPr>
        <w:t xml:space="preserve"> </w:t>
      </w:r>
      <w:r w:rsidR="00AE017B" w:rsidRPr="00CA635E">
        <w:rPr>
          <w:rFonts w:ascii="Calibri" w:hAnsi="Calibri" w:cs="Calibri"/>
        </w:rPr>
        <w:t xml:space="preserve">The difference in wet and </w:t>
      </w:r>
      <w:r w:rsidR="00825665" w:rsidRPr="00CA635E">
        <w:rPr>
          <w:rFonts w:ascii="Calibri" w:hAnsi="Calibri" w:cs="Calibri"/>
        </w:rPr>
        <w:t>AFDM</w:t>
      </w:r>
      <w:r w:rsidR="00AE017B" w:rsidRPr="00CA635E">
        <w:rPr>
          <w:rFonts w:ascii="Calibri" w:hAnsi="Calibri" w:cs="Calibri"/>
        </w:rPr>
        <w:t xml:space="preserve"> comparisons reflects the loss of water on drying and from skeleton on ignition in the crab vs the loss of water on drying in the anemone</w:t>
      </w:r>
      <w:r w:rsidR="000949CF" w:rsidRPr="00CA635E">
        <w:rPr>
          <w:rFonts w:ascii="Calibri" w:hAnsi="Calibri" w:cs="Calibri"/>
        </w:rPr>
        <w:t>.</w:t>
      </w:r>
      <w:r w:rsidR="00867201" w:rsidRPr="00CA635E">
        <w:rPr>
          <w:rFonts w:ascii="Calibri" w:hAnsi="Calibri" w:cs="Calibri"/>
        </w:rPr>
        <w:t xml:space="preserve"> </w:t>
      </w:r>
    </w:p>
    <w:p w14:paraId="0AAEB8F7" w14:textId="6FB8FA5D" w:rsidR="0071311C" w:rsidRPr="00CA635E" w:rsidRDefault="001176E0">
      <w:pPr>
        <w:rPr>
          <w:rFonts w:ascii="Calibri" w:hAnsi="Calibri" w:cs="Calibri"/>
        </w:rPr>
      </w:pPr>
      <w:r w:rsidRPr="00CA635E">
        <w:rPr>
          <w:rFonts w:ascii="Calibri" w:hAnsi="Calibri" w:cs="Calibri"/>
        </w:rPr>
        <w:t>The abundance of anemones on the shores surveyed ranged from 0-100 m</w:t>
      </w:r>
      <w:r w:rsidRPr="00CA635E">
        <w:rPr>
          <w:rFonts w:ascii="Calibri" w:hAnsi="Calibri" w:cs="Calibri"/>
          <w:vertAlign w:val="superscript"/>
        </w:rPr>
        <w:t>-2</w:t>
      </w:r>
      <w:r w:rsidRPr="00CA635E">
        <w:rPr>
          <w:rFonts w:ascii="Calibri" w:hAnsi="Calibri" w:cs="Calibri"/>
        </w:rPr>
        <w:t xml:space="preserve"> (mean = 8.21 ± 0.27, SE) is </w:t>
      </w:r>
      <w:r w:rsidR="001A1DB6" w:rsidRPr="00CA635E">
        <w:rPr>
          <w:rFonts w:ascii="Calibri" w:hAnsi="Calibri" w:cs="Calibri"/>
        </w:rPr>
        <w:t xml:space="preserve">within the range </w:t>
      </w:r>
      <w:r w:rsidR="006315E0" w:rsidRPr="00CA635E">
        <w:rPr>
          <w:rFonts w:ascii="Calibri" w:hAnsi="Calibri" w:cs="Calibri"/>
        </w:rPr>
        <w:t xml:space="preserve">of values reported for </w:t>
      </w:r>
      <w:r w:rsidR="006315E0" w:rsidRPr="00CA635E">
        <w:rPr>
          <w:rFonts w:ascii="Calibri" w:hAnsi="Calibri" w:cs="Calibri"/>
          <w:i/>
          <w:iCs/>
        </w:rPr>
        <w:t xml:space="preserve">A. equina </w:t>
      </w:r>
      <w:r w:rsidR="006315E0" w:rsidRPr="00CA635E">
        <w:rPr>
          <w:rFonts w:ascii="Calibri" w:hAnsi="Calibri" w:cs="Calibri"/>
        </w:rPr>
        <w:t xml:space="preserve">in the literature (Table </w:t>
      </w:r>
      <w:r w:rsidR="00281A72" w:rsidRPr="00CA635E">
        <w:rPr>
          <w:rFonts w:ascii="Calibri" w:hAnsi="Calibri" w:cs="Calibri"/>
        </w:rPr>
        <w:t>S5</w:t>
      </w:r>
      <w:r w:rsidR="006315E0" w:rsidRPr="00CA635E">
        <w:rPr>
          <w:rFonts w:ascii="Calibri" w:hAnsi="Calibri" w:cs="Calibri"/>
        </w:rPr>
        <w:t xml:space="preserve">), where values range from </w:t>
      </w:r>
      <w:r w:rsidR="00A21AA9" w:rsidRPr="00CA635E">
        <w:rPr>
          <w:rFonts w:ascii="Calibri" w:hAnsi="Calibri" w:cs="Calibri"/>
        </w:rPr>
        <w:t>0-</w:t>
      </w:r>
      <w:r w:rsidR="00222DCC" w:rsidRPr="00CA635E">
        <w:rPr>
          <w:rFonts w:ascii="Calibri" w:hAnsi="Calibri" w:cs="Calibri"/>
        </w:rPr>
        <w:t>345</w:t>
      </w:r>
      <w:r w:rsidR="008627EC" w:rsidRPr="00CA635E">
        <w:rPr>
          <w:rFonts w:ascii="Calibri" w:hAnsi="Calibri" w:cs="Calibri"/>
        </w:rPr>
        <w:t xml:space="preserve"> m</w:t>
      </w:r>
      <w:r w:rsidR="008627EC" w:rsidRPr="00CA635E">
        <w:rPr>
          <w:rFonts w:ascii="Calibri" w:hAnsi="Calibri" w:cs="Calibri"/>
          <w:vertAlign w:val="superscript"/>
        </w:rPr>
        <w:t>-2</w:t>
      </w:r>
      <w:r w:rsidR="00113668" w:rsidRPr="00CA635E">
        <w:rPr>
          <w:rFonts w:ascii="Calibri" w:hAnsi="Calibri" w:cs="Calibri"/>
        </w:rPr>
        <w:t xml:space="preserve">, with a </w:t>
      </w:r>
      <w:r w:rsidR="000412E5" w:rsidRPr="00CA635E">
        <w:rPr>
          <w:rFonts w:ascii="Calibri" w:hAnsi="Calibri" w:cs="Calibri"/>
        </w:rPr>
        <w:t>mean of 45.8</w:t>
      </w:r>
      <w:r w:rsidR="008627EC" w:rsidRPr="00CA635E">
        <w:rPr>
          <w:rFonts w:ascii="Calibri" w:hAnsi="Calibri" w:cs="Calibri"/>
        </w:rPr>
        <w:t xml:space="preserve"> </w:t>
      </w:r>
      <w:r w:rsidR="00B200E1" w:rsidRPr="00CA635E">
        <w:rPr>
          <w:rFonts w:ascii="Calibri" w:hAnsi="Calibri" w:cs="Calibri"/>
        </w:rPr>
        <w:t>m</w:t>
      </w:r>
      <w:r w:rsidR="00B200E1" w:rsidRPr="00CA635E">
        <w:rPr>
          <w:rFonts w:ascii="Calibri" w:hAnsi="Calibri" w:cs="Calibri"/>
          <w:vertAlign w:val="superscript"/>
        </w:rPr>
        <w:t>-2</w:t>
      </w:r>
      <w:r w:rsidR="000412E5" w:rsidRPr="00CA635E">
        <w:rPr>
          <w:rFonts w:ascii="Calibri" w:hAnsi="Calibri" w:cs="Calibri"/>
        </w:rPr>
        <w:t xml:space="preserve"> </w:t>
      </w:r>
      <w:r w:rsidR="006066C0" w:rsidRPr="00CA635E">
        <w:rPr>
          <w:rFonts w:ascii="Calibri" w:hAnsi="Calibri" w:cs="Calibri"/>
        </w:rPr>
        <w:t>(</w:t>
      </w:r>
      <w:proofErr w:type="spellStart"/>
      <w:r w:rsidR="006066C0" w:rsidRPr="00CA635E">
        <w:rPr>
          <w:rFonts w:ascii="Calibri" w:hAnsi="Calibri" w:cs="Calibri"/>
        </w:rPr>
        <w:t>s.e.</w:t>
      </w:r>
      <w:proofErr w:type="spellEnd"/>
      <w:r w:rsidR="006066C0" w:rsidRPr="00CA635E">
        <w:rPr>
          <w:rFonts w:ascii="Calibri" w:hAnsi="Calibri" w:cs="Calibri"/>
        </w:rPr>
        <w:t xml:space="preserve"> = </w:t>
      </w:r>
      <w:r w:rsidR="00763721" w:rsidRPr="00CA635E">
        <w:rPr>
          <w:rFonts w:ascii="Calibri" w:hAnsi="Calibri" w:cs="Calibri"/>
        </w:rPr>
        <w:t xml:space="preserve">28.5) </w:t>
      </w:r>
      <w:r w:rsidR="000412E5" w:rsidRPr="00CA635E">
        <w:rPr>
          <w:rFonts w:ascii="Calibri" w:hAnsi="Calibri" w:cs="Calibri"/>
        </w:rPr>
        <w:t xml:space="preserve">and a </w:t>
      </w:r>
      <w:r w:rsidR="00113668" w:rsidRPr="00CA635E">
        <w:rPr>
          <w:rFonts w:ascii="Calibri" w:hAnsi="Calibri" w:cs="Calibri"/>
        </w:rPr>
        <w:t xml:space="preserve">median of </w:t>
      </w:r>
      <w:r w:rsidR="00AD4E3E" w:rsidRPr="00CA635E">
        <w:rPr>
          <w:rFonts w:ascii="Calibri" w:hAnsi="Calibri" w:cs="Calibri"/>
        </w:rPr>
        <w:t>3.9</w:t>
      </w:r>
      <w:r w:rsidR="00B200E1" w:rsidRPr="00CA635E">
        <w:rPr>
          <w:rFonts w:ascii="Calibri" w:hAnsi="Calibri" w:cs="Calibri"/>
        </w:rPr>
        <w:t xml:space="preserve"> m</w:t>
      </w:r>
      <w:r w:rsidR="00B200E1" w:rsidRPr="00CA635E">
        <w:rPr>
          <w:rFonts w:ascii="Calibri" w:hAnsi="Calibri" w:cs="Calibri"/>
          <w:vertAlign w:val="superscript"/>
        </w:rPr>
        <w:t>-2</w:t>
      </w:r>
      <w:r w:rsidR="00AD4E3E" w:rsidRPr="00CA635E">
        <w:rPr>
          <w:rFonts w:ascii="Calibri" w:hAnsi="Calibri" w:cs="Calibri"/>
        </w:rPr>
        <w:t xml:space="preserve">. </w:t>
      </w:r>
      <w:r w:rsidR="005325E3" w:rsidRPr="00CA635E">
        <w:rPr>
          <w:rFonts w:ascii="Calibri" w:hAnsi="Calibri" w:cs="Calibri"/>
        </w:rPr>
        <w:t xml:space="preserve">The higher values have been reported from studies in the UK </w:t>
      </w:r>
      <w:r w:rsidR="0004628A" w:rsidRPr="00CA635E">
        <w:rPr>
          <w:rFonts w:ascii="Calibri" w:hAnsi="Calibri" w:cs="Calibri"/>
        </w:rPr>
        <w:t>[</w:t>
      </w:r>
      <w:r w:rsidR="000619CB">
        <w:rPr>
          <w:rFonts w:ascii="Calibri" w:hAnsi="Calibri" w:cs="Calibri"/>
        </w:rPr>
        <w:t>3</w:t>
      </w:r>
      <w:r w:rsidR="00BD4B45">
        <w:rPr>
          <w:rFonts w:ascii="Calibri" w:hAnsi="Calibri" w:cs="Calibri"/>
        </w:rPr>
        <w:t>1</w:t>
      </w:r>
      <w:r w:rsidR="0004628A" w:rsidRPr="00CA635E">
        <w:rPr>
          <w:rFonts w:ascii="Calibri" w:hAnsi="Calibri" w:cs="Calibri"/>
        </w:rPr>
        <w:t>]</w:t>
      </w:r>
      <w:r w:rsidR="0045510D" w:rsidRPr="00CA635E">
        <w:rPr>
          <w:rFonts w:ascii="Calibri" w:hAnsi="Calibri" w:cs="Calibri"/>
        </w:rPr>
        <w:t xml:space="preserve">, but other UK studies have reported similar values to those here </w:t>
      </w:r>
      <w:r w:rsidR="00C247CC" w:rsidRPr="00CA635E">
        <w:rPr>
          <w:rFonts w:ascii="Calibri" w:hAnsi="Calibri" w:cs="Calibri"/>
        </w:rPr>
        <w:t>[</w:t>
      </w:r>
      <w:proofErr w:type="gramStart"/>
      <w:r w:rsidR="0045510D" w:rsidRPr="00CA635E">
        <w:rPr>
          <w:rFonts w:ascii="Calibri" w:hAnsi="Calibri" w:cs="Calibri"/>
        </w:rPr>
        <w:t>e.g.</w:t>
      </w:r>
      <w:proofErr w:type="gramEnd"/>
      <w:r w:rsidR="0045510D" w:rsidRPr="00CA635E">
        <w:rPr>
          <w:rFonts w:ascii="Calibri" w:hAnsi="Calibri" w:cs="Calibri"/>
        </w:rPr>
        <w:t xml:space="preserve"> </w:t>
      </w:r>
      <w:r w:rsidR="000619CB">
        <w:rPr>
          <w:rFonts w:ascii="Calibri" w:hAnsi="Calibri" w:cs="Calibri"/>
        </w:rPr>
        <w:t>3</w:t>
      </w:r>
      <w:r w:rsidR="00BD4B45">
        <w:rPr>
          <w:rFonts w:ascii="Calibri" w:hAnsi="Calibri" w:cs="Calibri"/>
        </w:rPr>
        <w:t>2</w:t>
      </w:r>
      <w:r w:rsidR="00C247CC" w:rsidRPr="00CA635E">
        <w:rPr>
          <w:rFonts w:ascii="Calibri" w:hAnsi="Calibri" w:cs="Calibri"/>
        </w:rPr>
        <w:t>]</w:t>
      </w:r>
      <w:r w:rsidR="003D5540" w:rsidRPr="00CA635E">
        <w:rPr>
          <w:rFonts w:ascii="Calibri" w:hAnsi="Calibri" w:cs="Calibri"/>
        </w:rPr>
        <w:t xml:space="preserve">.  Lower values have been reported </w:t>
      </w:r>
      <w:proofErr w:type="gramStart"/>
      <w:r w:rsidR="003D5540" w:rsidRPr="00CA635E">
        <w:rPr>
          <w:rFonts w:ascii="Calibri" w:hAnsi="Calibri" w:cs="Calibri"/>
        </w:rPr>
        <w:t xml:space="preserve">from </w:t>
      </w:r>
      <w:r w:rsidRPr="00CA635E">
        <w:rPr>
          <w:rFonts w:ascii="Calibri" w:hAnsi="Calibri" w:cs="Calibri"/>
        </w:rPr>
        <w:t xml:space="preserve"> warmer</w:t>
      </w:r>
      <w:proofErr w:type="gramEnd"/>
      <w:r w:rsidRPr="00CA635E">
        <w:rPr>
          <w:rFonts w:ascii="Calibri" w:hAnsi="Calibri" w:cs="Calibri"/>
        </w:rPr>
        <w:t xml:space="preserve"> parts of the species distribution, in the Mediterranean</w:t>
      </w:r>
      <w:r w:rsidR="004E29B1" w:rsidRPr="00CA635E">
        <w:rPr>
          <w:rFonts w:ascii="Calibri" w:hAnsi="Calibri" w:cs="Calibri"/>
        </w:rPr>
        <w:t>, where values are 1-6</w:t>
      </w:r>
      <w:r w:rsidR="00B200E1" w:rsidRPr="00CA635E">
        <w:rPr>
          <w:rFonts w:ascii="Calibri" w:hAnsi="Calibri" w:cs="Calibri"/>
        </w:rPr>
        <w:t xml:space="preserve"> m</w:t>
      </w:r>
      <w:r w:rsidR="00B200E1" w:rsidRPr="00CA635E">
        <w:rPr>
          <w:rFonts w:ascii="Calibri" w:hAnsi="Calibri" w:cs="Calibri"/>
          <w:vertAlign w:val="superscript"/>
        </w:rPr>
        <w:t>-2</w:t>
      </w:r>
      <w:r w:rsidRPr="00CA635E">
        <w:rPr>
          <w:rFonts w:ascii="Calibri" w:hAnsi="Calibri" w:cs="Calibri"/>
        </w:rPr>
        <w:t xml:space="preserve"> </w:t>
      </w:r>
      <w:r w:rsidR="006B6A22" w:rsidRPr="00CA635E">
        <w:rPr>
          <w:rFonts w:ascii="Calibri" w:hAnsi="Calibri" w:cs="Calibri"/>
        </w:rPr>
        <w:t>[</w:t>
      </w:r>
      <w:r w:rsidR="000619CB">
        <w:rPr>
          <w:rFonts w:ascii="Calibri" w:hAnsi="Calibri" w:cs="Calibri"/>
        </w:rPr>
        <w:t>3</w:t>
      </w:r>
      <w:r w:rsidR="00BD4B45">
        <w:rPr>
          <w:rFonts w:ascii="Calibri" w:hAnsi="Calibri" w:cs="Calibri"/>
        </w:rPr>
        <w:t>3</w:t>
      </w:r>
      <w:r w:rsidR="006B6A22" w:rsidRPr="00CA635E">
        <w:rPr>
          <w:rFonts w:ascii="Calibri" w:hAnsi="Calibri" w:cs="Calibri"/>
        </w:rPr>
        <w:t xml:space="preserve">, </w:t>
      </w:r>
      <w:r w:rsidR="000619CB">
        <w:rPr>
          <w:rFonts w:ascii="Calibri" w:hAnsi="Calibri" w:cs="Calibri"/>
        </w:rPr>
        <w:t>3</w:t>
      </w:r>
      <w:r w:rsidR="00BD4B45">
        <w:rPr>
          <w:rFonts w:ascii="Calibri" w:hAnsi="Calibri" w:cs="Calibri"/>
        </w:rPr>
        <w:t>4</w:t>
      </w:r>
      <w:r w:rsidR="006B6A22" w:rsidRPr="00CA635E">
        <w:rPr>
          <w:rFonts w:ascii="Calibri" w:hAnsi="Calibri" w:cs="Calibri"/>
        </w:rPr>
        <w:t>]</w:t>
      </w:r>
      <w:r w:rsidR="00A71B3A" w:rsidRPr="00CA635E">
        <w:rPr>
          <w:rFonts w:ascii="Calibri" w:hAnsi="Calibri" w:cs="Calibri"/>
        </w:rPr>
        <w:t xml:space="preserve">, </w:t>
      </w:r>
      <w:r w:rsidR="004E29B1" w:rsidRPr="00CA635E">
        <w:rPr>
          <w:rFonts w:ascii="Calibri" w:hAnsi="Calibri" w:cs="Calibri"/>
        </w:rPr>
        <w:t>and in South Africa where they are aroun</w:t>
      </w:r>
      <w:r w:rsidR="001C6944" w:rsidRPr="00CA635E">
        <w:rPr>
          <w:rFonts w:ascii="Calibri" w:hAnsi="Calibri" w:cs="Calibri"/>
        </w:rPr>
        <w:t>d 3</w:t>
      </w:r>
      <w:r w:rsidR="00B200E1" w:rsidRPr="00CA635E">
        <w:rPr>
          <w:rFonts w:ascii="Calibri" w:hAnsi="Calibri" w:cs="Calibri"/>
        </w:rPr>
        <w:t xml:space="preserve"> m</w:t>
      </w:r>
      <w:r w:rsidR="00B200E1" w:rsidRPr="00CA635E">
        <w:rPr>
          <w:rFonts w:ascii="Calibri" w:hAnsi="Calibri" w:cs="Calibri"/>
          <w:vertAlign w:val="superscript"/>
        </w:rPr>
        <w:t>-2</w:t>
      </w:r>
      <w:r w:rsidR="001C6944" w:rsidRPr="00CA635E">
        <w:rPr>
          <w:rFonts w:ascii="Calibri" w:hAnsi="Calibri" w:cs="Calibri"/>
        </w:rPr>
        <w:t xml:space="preserve"> </w:t>
      </w:r>
      <w:r w:rsidR="006B6A22" w:rsidRPr="00CA635E">
        <w:rPr>
          <w:rFonts w:ascii="Calibri" w:hAnsi="Calibri" w:cs="Calibri"/>
        </w:rPr>
        <w:t>[</w:t>
      </w:r>
      <w:r w:rsidR="000619CB">
        <w:rPr>
          <w:rFonts w:ascii="Calibri" w:hAnsi="Calibri" w:cs="Calibri"/>
        </w:rPr>
        <w:t>3</w:t>
      </w:r>
      <w:r w:rsidR="00BD4B45">
        <w:rPr>
          <w:rFonts w:ascii="Calibri" w:hAnsi="Calibri" w:cs="Calibri"/>
        </w:rPr>
        <w:t>5</w:t>
      </w:r>
      <w:r w:rsidR="006B6A22" w:rsidRPr="00CA635E">
        <w:rPr>
          <w:rFonts w:ascii="Calibri" w:hAnsi="Calibri" w:cs="Calibri"/>
        </w:rPr>
        <w:t>]</w:t>
      </w:r>
      <w:r w:rsidR="001C6944" w:rsidRPr="00CA635E">
        <w:rPr>
          <w:rFonts w:ascii="Calibri" w:hAnsi="Calibri" w:cs="Calibri"/>
        </w:rPr>
        <w:t xml:space="preserve"> </w:t>
      </w:r>
      <w:r w:rsidR="008D1F1D" w:rsidRPr="00CA635E">
        <w:rPr>
          <w:rFonts w:ascii="Calibri" w:hAnsi="Calibri" w:cs="Calibri"/>
        </w:rPr>
        <w:t xml:space="preserve"> The </w:t>
      </w:r>
      <w:r w:rsidR="008D1F1D" w:rsidRPr="00CA635E">
        <w:rPr>
          <w:rFonts w:ascii="Calibri" w:hAnsi="Calibri" w:cs="Calibri"/>
          <w:i/>
          <w:iCs/>
        </w:rPr>
        <w:t xml:space="preserve">A. equina </w:t>
      </w:r>
      <w:r w:rsidR="004D0125" w:rsidRPr="00CA635E">
        <w:rPr>
          <w:rFonts w:ascii="Calibri" w:hAnsi="Calibri" w:cs="Calibri"/>
        </w:rPr>
        <w:t xml:space="preserve">densities reported here are, therefore, representative of </w:t>
      </w:r>
      <w:r w:rsidR="00673DBF" w:rsidRPr="00CA635E">
        <w:rPr>
          <w:rFonts w:ascii="Calibri" w:hAnsi="Calibri" w:cs="Calibri"/>
        </w:rPr>
        <w:t xml:space="preserve">this species on </w:t>
      </w:r>
      <w:r w:rsidR="00382887" w:rsidRPr="00CA635E">
        <w:rPr>
          <w:rFonts w:ascii="Calibri" w:hAnsi="Calibri" w:cs="Calibri"/>
        </w:rPr>
        <w:t xml:space="preserve">temperate or cool temperate shores. </w:t>
      </w:r>
      <w:r w:rsidR="005967AB" w:rsidRPr="00CA635E">
        <w:rPr>
          <w:rFonts w:ascii="Calibri" w:hAnsi="Calibri" w:cs="Calibri"/>
        </w:rPr>
        <w:t xml:space="preserve">Densities of other anemone species across the globe </w:t>
      </w:r>
      <w:r w:rsidR="00437E0A" w:rsidRPr="00CA635E">
        <w:rPr>
          <w:rFonts w:ascii="Calibri" w:hAnsi="Calibri" w:cs="Calibri"/>
        </w:rPr>
        <w:t xml:space="preserve">vary over a wider range, with means </w:t>
      </w:r>
      <w:r w:rsidR="008627EC" w:rsidRPr="00CA635E">
        <w:rPr>
          <w:rFonts w:ascii="Calibri" w:hAnsi="Calibri" w:cs="Calibri"/>
        </w:rPr>
        <w:t>of 0.04</w:t>
      </w:r>
      <w:r w:rsidR="00B200E1" w:rsidRPr="00CA635E">
        <w:rPr>
          <w:rFonts w:ascii="Calibri" w:hAnsi="Calibri" w:cs="Calibri"/>
        </w:rPr>
        <w:t>-</w:t>
      </w:r>
      <w:r w:rsidR="003B223F" w:rsidRPr="00CA635E">
        <w:rPr>
          <w:rFonts w:ascii="Calibri" w:hAnsi="Calibri" w:cs="Calibri"/>
        </w:rPr>
        <w:t>345</w:t>
      </w:r>
      <w:r w:rsidR="00B200E1" w:rsidRPr="00CA635E">
        <w:rPr>
          <w:rFonts w:ascii="Calibri" w:hAnsi="Calibri" w:cs="Calibri"/>
        </w:rPr>
        <w:t xml:space="preserve"> m</w:t>
      </w:r>
      <w:r w:rsidR="00B200E1" w:rsidRPr="00CA635E">
        <w:rPr>
          <w:rFonts w:ascii="Calibri" w:hAnsi="Calibri" w:cs="Calibri"/>
          <w:vertAlign w:val="superscript"/>
        </w:rPr>
        <w:t>-2</w:t>
      </w:r>
      <w:r w:rsidR="000B7EB4" w:rsidRPr="00CA635E">
        <w:rPr>
          <w:rFonts w:ascii="Calibri" w:hAnsi="Calibri" w:cs="Calibri"/>
          <w:vertAlign w:val="superscript"/>
        </w:rPr>
        <w:t xml:space="preserve"> </w:t>
      </w:r>
      <w:r w:rsidR="000B7EB4" w:rsidRPr="00CA635E">
        <w:rPr>
          <w:rFonts w:ascii="Calibri" w:hAnsi="Calibri" w:cs="Calibri"/>
        </w:rPr>
        <w:t xml:space="preserve">in the literature </w:t>
      </w:r>
      <w:r w:rsidR="004369AB" w:rsidRPr="00CA635E">
        <w:rPr>
          <w:rFonts w:ascii="Calibri" w:hAnsi="Calibri" w:cs="Calibri"/>
        </w:rPr>
        <w:t>[</w:t>
      </w:r>
      <w:r w:rsidR="000619CB">
        <w:rPr>
          <w:rFonts w:ascii="Calibri" w:hAnsi="Calibri" w:cs="Calibri"/>
        </w:rPr>
        <w:t>3</w:t>
      </w:r>
      <w:r w:rsidR="00AC1C0F">
        <w:rPr>
          <w:rFonts w:ascii="Calibri" w:hAnsi="Calibri" w:cs="Calibri"/>
        </w:rPr>
        <w:t>1</w:t>
      </w:r>
      <w:r w:rsidR="00B366BB" w:rsidRPr="00CA635E">
        <w:rPr>
          <w:rFonts w:ascii="Calibri" w:hAnsi="Calibri" w:cs="Calibri"/>
        </w:rPr>
        <w:t xml:space="preserve">, </w:t>
      </w:r>
      <w:proofErr w:type="gramStart"/>
      <w:r w:rsidR="000619CB">
        <w:rPr>
          <w:rFonts w:ascii="Calibri" w:hAnsi="Calibri" w:cs="Calibri"/>
        </w:rPr>
        <w:t>3</w:t>
      </w:r>
      <w:r w:rsidR="00AC1C0F">
        <w:rPr>
          <w:rFonts w:ascii="Calibri" w:hAnsi="Calibri" w:cs="Calibri"/>
        </w:rPr>
        <w:t>6</w:t>
      </w:r>
      <w:r w:rsidR="00B366BB" w:rsidRPr="00CA635E">
        <w:rPr>
          <w:rFonts w:ascii="Calibri" w:hAnsi="Calibri" w:cs="Calibri"/>
        </w:rPr>
        <w:t>]</w:t>
      </w:r>
      <w:r w:rsidR="00452AA4" w:rsidRPr="00CA635E">
        <w:rPr>
          <w:rFonts w:ascii="Calibri" w:hAnsi="Calibri" w:cs="Calibri"/>
        </w:rPr>
        <w:t>(</w:t>
      </w:r>
      <w:proofErr w:type="gramEnd"/>
      <w:r w:rsidR="00452AA4" w:rsidRPr="00CA635E">
        <w:rPr>
          <w:rFonts w:ascii="Calibri" w:hAnsi="Calibri" w:cs="Calibri"/>
        </w:rPr>
        <w:t xml:space="preserve">Table </w:t>
      </w:r>
      <w:r w:rsidR="00281A72" w:rsidRPr="00CA635E">
        <w:rPr>
          <w:rFonts w:ascii="Calibri" w:hAnsi="Calibri" w:cs="Calibri"/>
        </w:rPr>
        <w:t>S5</w:t>
      </w:r>
      <w:r w:rsidR="00452AA4" w:rsidRPr="00CA635E">
        <w:rPr>
          <w:rFonts w:ascii="Calibri" w:hAnsi="Calibri" w:cs="Calibri"/>
        </w:rPr>
        <w:t>)</w:t>
      </w:r>
      <w:r w:rsidR="00B200E1" w:rsidRPr="00CA635E">
        <w:rPr>
          <w:rFonts w:ascii="Calibri" w:hAnsi="Calibri" w:cs="Calibri"/>
        </w:rPr>
        <w:t xml:space="preserve">. </w:t>
      </w:r>
      <w:r w:rsidR="00B26516" w:rsidRPr="00CA635E">
        <w:rPr>
          <w:rFonts w:ascii="Calibri" w:hAnsi="Calibri" w:cs="Calibri"/>
        </w:rPr>
        <w:t xml:space="preserve">The </w:t>
      </w:r>
      <w:r w:rsidR="00B26516" w:rsidRPr="00CA635E">
        <w:rPr>
          <w:rFonts w:ascii="Calibri" w:hAnsi="Calibri" w:cs="Calibri"/>
        </w:rPr>
        <w:lastRenderedPageBreak/>
        <w:t xml:space="preserve">sizes of anemones in our study were also </w:t>
      </w:r>
      <w:proofErr w:type="gramStart"/>
      <w:r w:rsidR="00B26516" w:rsidRPr="00CA635E">
        <w:rPr>
          <w:rFonts w:ascii="Calibri" w:hAnsi="Calibri" w:cs="Calibri"/>
        </w:rPr>
        <w:t>similar to</w:t>
      </w:r>
      <w:proofErr w:type="gramEnd"/>
      <w:r w:rsidR="00B26516" w:rsidRPr="00CA635E">
        <w:rPr>
          <w:rFonts w:ascii="Calibri" w:hAnsi="Calibri" w:cs="Calibri"/>
        </w:rPr>
        <w:t xml:space="preserve"> previous reports</w:t>
      </w:r>
      <w:r w:rsidR="00D94776" w:rsidRPr="00CA635E">
        <w:rPr>
          <w:rFonts w:ascii="Calibri" w:hAnsi="Calibri" w:cs="Calibri"/>
        </w:rPr>
        <w:t xml:space="preserve"> for this species in intertidal habitats in the UK</w:t>
      </w:r>
      <w:r w:rsidR="00B26516" w:rsidRPr="00CA635E">
        <w:rPr>
          <w:rFonts w:ascii="Calibri" w:hAnsi="Calibri" w:cs="Calibri"/>
        </w:rPr>
        <w:t xml:space="preserve"> </w:t>
      </w:r>
      <w:r w:rsidR="007724CB" w:rsidRPr="00CA635E">
        <w:rPr>
          <w:rFonts w:ascii="Calibri" w:hAnsi="Calibri" w:cs="Calibri"/>
        </w:rPr>
        <w:t>[</w:t>
      </w:r>
      <w:r w:rsidR="000619CB">
        <w:rPr>
          <w:rFonts w:ascii="Calibri" w:hAnsi="Calibri" w:cs="Calibri"/>
        </w:rPr>
        <w:t>3</w:t>
      </w:r>
      <w:r w:rsidR="0004076B">
        <w:rPr>
          <w:rFonts w:ascii="Calibri" w:hAnsi="Calibri" w:cs="Calibri"/>
        </w:rPr>
        <w:t>1</w:t>
      </w:r>
      <w:r w:rsidR="007724CB" w:rsidRPr="00CA635E">
        <w:rPr>
          <w:rFonts w:ascii="Calibri" w:hAnsi="Calibri" w:cs="Calibri"/>
        </w:rPr>
        <w:t xml:space="preserve">, </w:t>
      </w:r>
      <w:r w:rsidR="000619CB">
        <w:rPr>
          <w:rFonts w:ascii="Calibri" w:hAnsi="Calibri" w:cs="Calibri"/>
        </w:rPr>
        <w:t>3</w:t>
      </w:r>
      <w:r w:rsidR="00AC1C0F">
        <w:rPr>
          <w:rFonts w:ascii="Calibri" w:hAnsi="Calibri" w:cs="Calibri"/>
        </w:rPr>
        <w:t>7</w:t>
      </w:r>
      <w:r w:rsidR="007724CB" w:rsidRPr="00CA635E">
        <w:rPr>
          <w:rFonts w:ascii="Calibri" w:hAnsi="Calibri" w:cs="Calibri"/>
        </w:rPr>
        <w:t>]</w:t>
      </w:r>
      <w:r w:rsidR="0071311C" w:rsidRPr="00CA635E">
        <w:rPr>
          <w:rFonts w:ascii="Calibri" w:hAnsi="Calibri" w:cs="Calibri"/>
        </w:rPr>
        <w:t xml:space="preserve">.  </w:t>
      </w:r>
      <w:r w:rsidR="000B5DEB" w:rsidRPr="00CA635E">
        <w:rPr>
          <w:rFonts w:ascii="Calibri" w:hAnsi="Calibri" w:cs="Calibri"/>
        </w:rPr>
        <w:t>The size range of anemones in this study was also within previously reported ranges</w:t>
      </w:r>
      <w:r w:rsidR="00FA0F90" w:rsidRPr="00CA635E">
        <w:rPr>
          <w:rFonts w:ascii="Calibri" w:hAnsi="Calibri" w:cs="Calibri"/>
        </w:rPr>
        <w:t xml:space="preserve"> for sites outside the UK</w:t>
      </w:r>
      <w:r w:rsidR="000B5DEB" w:rsidRPr="00CA635E">
        <w:rPr>
          <w:rFonts w:ascii="Calibri" w:hAnsi="Calibri" w:cs="Calibri"/>
        </w:rPr>
        <w:t xml:space="preserve"> </w:t>
      </w:r>
      <w:r w:rsidR="00B93633" w:rsidRPr="00CA635E">
        <w:rPr>
          <w:rFonts w:ascii="Calibri" w:hAnsi="Calibri" w:cs="Calibri"/>
        </w:rPr>
        <w:t>[</w:t>
      </w:r>
      <w:r w:rsidR="00044316" w:rsidRPr="00CA635E">
        <w:rPr>
          <w:rFonts w:ascii="Calibri" w:hAnsi="Calibri" w:cs="Calibri"/>
        </w:rPr>
        <w:t>e.g.</w:t>
      </w:r>
      <w:r w:rsidR="00B93633" w:rsidRPr="00CA635E">
        <w:rPr>
          <w:rFonts w:ascii="Calibri" w:hAnsi="Calibri" w:cs="Calibri"/>
        </w:rPr>
        <w:t xml:space="preserve"> </w:t>
      </w:r>
      <w:proofErr w:type="gramStart"/>
      <w:r w:rsidR="004E753D">
        <w:rPr>
          <w:rFonts w:ascii="Calibri" w:hAnsi="Calibri" w:cs="Calibri"/>
        </w:rPr>
        <w:t>3</w:t>
      </w:r>
      <w:r w:rsidR="0004076B">
        <w:rPr>
          <w:rFonts w:ascii="Calibri" w:hAnsi="Calibri" w:cs="Calibri"/>
        </w:rPr>
        <w:t>4</w:t>
      </w:r>
      <w:r w:rsidR="00B93633" w:rsidRPr="00CA635E">
        <w:rPr>
          <w:rFonts w:ascii="Calibri" w:hAnsi="Calibri" w:cs="Calibri"/>
        </w:rPr>
        <w:t>]</w:t>
      </w:r>
      <w:r w:rsidR="00FA0F90" w:rsidRPr="00CA635E">
        <w:rPr>
          <w:rFonts w:ascii="Calibri" w:hAnsi="Calibri" w:cs="Calibri"/>
        </w:rPr>
        <w:t>(</w:t>
      </w:r>
      <w:proofErr w:type="gramEnd"/>
      <w:r w:rsidR="00FA0F90" w:rsidRPr="00CA635E">
        <w:rPr>
          <w:rFonts w:ascii="Calibri" w:hAnsi="Calibri" w:cs="Calibri"/>
        </w:rPr>
        <w:t xml:space="preserve">Table </w:t>
      </w:r>
      <w:r w:rsidR="00281A72" w:rsidRPr="00CA635E">
        <w:rPr>
          <w:rFonts w:ascii="Calibri" w:hAnsi="Calibri" w:cs="Calibri"/>
        </w:rPr>
        <w:t>S5</w:t>
      </w:r>
      <w:r w:rsidR="00FA0F90" w:rsidRPr="00CA635E">
        <w:rPr>
          <w:rFonts w:ascii="Calibri" w:hAnsi="Calibri" w:cs="Calibri"/>
        </w:rPr>
        <w:t>)</w:t>
      </w:r>
      <w:r w:rsidR="000B5DEB" w:rsidRPr="00CA635E">
        <w:rPr>
          <w:rFonts w:ascii="Calibri" w:hAnsi="Calibri" w:cs="Calibri"/>
        </w:rPr>
        <w:t>.</w:t>
      </w:r>
    </w:p>
    <w:p w14:paraId="7AB755BB" w14:textId="3C2FBA3D" w:rsidR="00FA5872" w:rsidRPr="00DA3A4E" w:rsidRDefault="0071311C">
      <w:pPr>
        <w:rPr>
          <w:rFonts w:cstheme="minorHAnsi"/>
        </w:rPr>
      </w:pPr>
      <w:r w:rsidRPr="00CA635E">
        <w:rPr>
          <w:rFonts w:ascii="Calibri" w:hAnsi="Calibri" w:cs="Calibri"/>
          <w:i/>
        </w:rPr>
        <w:t xml:space="preserve">C. </w:t>
      </w:r>
      <w:proofErr w:type="spellStart"/>
      <w:r w:rsidRPr="00CA635E">
        <w:rPr>
          <w:rFonts w:ascii="Calibri" w:hAnsi="Calibri" w:cs="Calibri"/>
          <w:i/>
        </w:rPr>
        <w:t>maenas</w:t>
      </w:r>
      <w:proofErr w:type="spellEnd"/>
      <w:r w:rsidRPr="00CA635E">
        <w:rPr>
          <w:rFonts w:ascii="Calibri" w:hAnsi="Calibri" w:cs="Calibri"/>
          <w:i/>
        </w:rPr>
        <w:t xml:space="preserve"> </w:t>
      </w:r>
      <w:r w:rsidRPr="00CA635E">
        <w:rPr>
          <w:rFonts w:ascii="Calibri" w:hAnsi="Calibri" w:cs="Calibri"/>
        </w:rPr>
        <w:t>abundance in this study</w:t>
      </w:r>
      <w:r w:rsidR="001C6944" w:rsidRPr="00CA635E">
        <w:rPr>
          <w:rFonts w:ascii="Calibri" w:hAnsi="Calibri" w:cs="Calibri"/>
        </w:rPr>
        <w:t xml:space="preserve"> ranged from</w:t>
      </w:r>
      <w:r w:rsidRPr="00CA635E">
        <w:rPr>
          <w:rFonts w:ascii="Calibri" w:hAnsi="Calibri" w:cs="Calibri"/>
        </w:rPr>
        <w:t xml:space="preserve"> </w:t>
      </w:r>
      <w:r w:rsidR="001C6944" w:rsidRPr="00CA635E">
        <w:rPr>
          <w:rFonts w:ascii="Calibri" w:hAnsi="Calibri" w:cs="Calibri"/>
        </w:rPr>
        <w:t>0-12 individuals</w:t>
      </w:r>
      <w:r w:rsidR="001C6150" w:rsidRPr="00CA635E">
        <w:rPr>
          <w:rFonts w:ascii="Calibri" w:hAnsi="Calibri" w:cs="Calibri"/>
        </w:rPr>
        <w:t xml:space="preserve"> </w:t>
      </w:r>
      <w:r w:rsidR="001C6944" w:rsidRPr="00CA635E">
        <w:rPr>
          <w:rFonts w:ascii="Calibri" w:hAnsi="Calibri" w:cs="Calibri"/>
        </w:rPr>
        <w:t>m</w:t>
      </w:r>
      <w:r w:rsidR="001C6944" w:rsidRPr="00CA635E">
        <w:rPr>
          <w:rFonts w:ascii="Calibri" w:hAnsi="Calibri" w:cs="Calibri"/>
          <w:vertAlign w:val="superscript"/>
        </w:rPr>
        <w:t>-2</w:t>
      </w:r>
      <w:r w:rsidR="001C6944" w:rsidRPr="00CA635E">
        <w:rPr>
          <w:rFonts w:ascii="Calibri" w:hAnsi="Calibri" w:cs="Calibri"/>
        </w:rPr>
        <w:t xml:space="preserve"> (mean = 0.23 ±</w:t>
      </w:r>
      <w:r w:rsidR="000047D7" w:rsidRPr="00CA635E">
        <w:rPr>
          <w:rFonts w:ascii="Calibri" w:hAnsi="Calibri" w:cs="Calibri"/>
        </w:rPr>
        <w:t xml:space="preserve"> 0.02, SE). The overwhelming majority of published works on </w:t>
      </w:r>
      <w:r w:rsidR="000047D7" w:rsidRPr="00CA635E">
        <w:rPr>
          <w:rFonts w:ascii="Calibri" w:hAnsi="Calibri" w:cs="Calibri"/>
          <w:i/>
        </w:rPr>
        <w:t xml:space="preserve">C. </w:t>
      </w:r>
      <w:proofErr w:type="spellStart"/>
      <w:r w:rsidR="000047D7" w:rsidRPr="00CA635E">
        <w:rPr>
          <w:rFonts w:ascii="Calibri" w:hAnsi="Calibri" w:cs="Calibri"/>
          <w:i/>
        </w:rPr>
        <w:t>maenas</w:t>
      </w:r>
      <w:proofErr w:type="spellEnd"/>
      <w:r w:rsidR="000047D7" w:rsidRPr="00CA635E">
        <w:rPr>
          <w:rFonts w:ascii="Calibri" w:hAnsi="Calibri" w:cs="Calibri"/>
          <w:i/>
        </w:rPr>
        <w:t xml:space="preserve"> </w:t>
      </w:r>
      <w:r w:rsidR="000047D7" w:rsidRPr="00CA635E">
        <w:rPr>
          <w:rFonts w:ascii="Calibri" w:hAnsi="Calibri" w:cs="Calibri"/>
        </w:rPr>
        <w:t xml:space="preserve">distributions are based on individuals caught in traps </w:t>
      </w:r>
      <w:r w:rsidR="00B93633" w:rsidRPr="00CA635E">
        <w:rPr>
          <w:rFonts w:ascii="Calibri" w:hAnsi="Calibri" w:cs="Calibri"/>
        </w:rPr>
        <w:t>[</w:t>
      </w:r>
      <w:proofErr w:type="gramStart"/>
      <w:r w:rsidR="00044316" w:rsidRPr="00CA635E">
        <w:rPr>
          <w:rFonts w:ascii="Calibri" w:hAnsi="Calibri" w:cs="Calibri"/>
        </w:rPr>
        <w:t>e.g.</w:t>
      </w:r>
      <w:proofErr w:type="gramEnd"/>
      <w:r w:rsidR="004E753D">
        <w:rPr>
          <w:rFonts w:ascii="Calibri" w:hAnsi="Calibri" w:cs="Calibri"/>
        </w:rPr>
        <w:t>3</w:t>
      </w:r>
      <w:r w:rsidR="0004076B">
        <w:rPr>
          <w:rFonts w:ascii="Calibri" w:hAnsi="Calibri" w:cs="Calibri"/>
        </w:rPr>
        <w:t>8</w:t>
      </w:r>
      <w:r w:rsidR="004E753D">
        <w:rPr>
          <w:rFonts w:ascii="Calibri" w:hAnsi="Calibri" w:cs="Calibri"/>
        </w:rPr>
        <w:t>-4</w:t>
      </w:r>
      <w:r w:rsidR="0004076B">
        <w:rPr>
          <w:rFonts w:ascii="Calibri" w:hAnsi="Calibri" w:cs="Calibri"/>
        </w:rPr>
        <w:t>0</w:t>
      </w:r>
      <w:r w:rsidR="009715D5" w:rsidRPr="00CA635E">
        <w:rPr>
          <w:rFonts w:ascii="Calibri" w:hAnsi="Calibri" w:cs="Calibri"/>
        </w:rPr>
        <w:t>]</w:t>
      </w:r>
      <w:r w:rsidR="006E70E5" w:rsidRPr="00CA635E">
        <w:rPr>
          <w:rFonts w:ascii="Calibri" w:hAnsi="Calibri" w:cs="Calibri"/>
        </w:rPr>
        <w:t xml:space="preserve">.  </w:t>
      </w:r>
      <w:r w:rsidR="008A1EAB" w:rsidRPr="00CA635E">
        <w:rPr>
          <w:rFonts w:ascii="Calibri" w:hAnsi="Calibri" w:cs="Calibri"/>
        </w:rPr>
        <w:t xml:space="preserve">However, where </w:t>
      </w:r>
      <w:r w:rsidR="00CA12CC" w:rsidRPr="00CA635E">
        <w:rPr>
          <w:rFonts w:ascii="Calibri" w:hAnsi="Calibri" w:cs="Calibri"/>
        </w:rPr>
        <w:t>data are available for density values range from 0</w:t>
      </w:r>
      <w:r w:rsidR="00C42EBE" w:rsidRPr="00CA635E">
        <w:rPr>
          <w:rFonts w:ascii="Calibri" w:hAnsi="Calibri" w:cs="Calibri"/>
        </w:rPr>
        <w:t xml:space="preserve">.1-112 </w:t>
      </w:r>
      <w:proofErr w:type="gramStart"/>
      <w:r w:rsidR="00C42EBE" w:rsidRPr="00CA635E">
        <w:rPr>
          <w:rFonts w:ascii="Calibri" w:hAnsi="Calibri" w:cs="Calibri"/>
        </w:rPr>
        <w:t xml:space="preserve">individuals </w:t>
      </w:r>
      <w:r w:rsidR="001C6150" w:rsidRPr="00CA635E">
        <w:rPr>
          <w:rFonts w:ascii="Calibri" w:hAnsi="Calibri" w:cs="Calibri"/>
        </w:rPr>
        <w:t xml:space="preserve"> m</w:t>
      </w:r>
      <w:proofErr w:type="gramEnd"/>
      <w:r w:rsidR="001C6150" w:rsidRPr="00CA635E">
        <w:rPr>
          <w:rFonts w:ascii="Calibri" w:hAnsi="Calibri" w:cs="Calibri"/>
          <w:vertAlign w:val="superscript"/>
        </w:rPr>
        <w:t>-2</w:t>
      </w:r>
      <w:r w:rsidR="00A06FBA" w:rsidRPr="00CA635E">
        <w:rPr>
          <w:rFonts w:ascii="Calibri" w:hAnsi="Calibri" w:cs="Calibri"/>
        </w:rPr>
        <w:t xml:space="preserve"> (mean = </w:t>
      </w:r>
      <w:r w:rsidR="00824BB0" w:rsidRPr="00CA635E">
        <w:rPr>
          <w:rFonts w:ascii="Calibri" w:hAnsi="Calibri" w:cs="Calibri"/>
        </w:rPr>
        <w:t>45.7</w:t>
      </w:r>
      <w:r w:rsidR="0077217B" w:rsidRPr="00CA635E">
        <w:rPr>
          <w:rFonts w:ascii="Calibri" w:hAnsi="Calibri" w:cs="Calibri"/>
        </w:rPr>
        <w:t xml:space="preserve">, </w:t>
      </w:r>
      <w:proofErr w:type="spellStart"/>
      <w:r w:rsidR="0077217B" w:rsidRPr="00CA635E">
        <w:rPr>
          <w:rFonts w:ascii="Calibri" w:hAnsi="Calibri" w:cs="Calibri"/>
        </w:rPr>
        <w:t>s.e.</w:t>
      </w:r>
      <w:proofErr w:type="spellEnd"/>
      <w:r w:rsidR="0077217B" w:rsidRPr="00CA635E">
        <w:rPr>
          <w:rFonts w:ascii="Calibri" w:hAnsi="Calibri" w:cs="Calibri"/>
        </w:rPr>
        <w:t xml:space="preserve"> </w:t>
      </w:r>
      <w:r w:rsidR="00CA3042" w:rsidRPr="00CA635E">
        <w:rPr>
          <w:rFonts w:ascii="Calibri" w:hAnsi="Calibri" w:cs="Calibri"/>
        </w:rPr>
        <w:t xml:space="preserve">= </w:t>
      </w:r>
      <w:r w:rsidR="00824BB0" w:rsidRPr="00CA635E">
        <w:rPr>
          <w:rFonts w:ascii="Calibri" w:hAnsi="Calibri" w:cs="Calibri"/>
        </w:rPr>
        <w:t>2</w:t>
      </w:r>
      <w:r w:rsidR="00471B7E" w:rsidRPr="00CA635E">
        <w:rPr>
          <w:rFonts w:ascii="Calibri" w:hAnsi="Calibri" w:cs="Calibri"/>
        </w:rPr>
        <w:t>8.5</w:t>
      </w:r>
      <w:r w:rsidR="0077217B" w:rsidRPr="00CA635E">
        <w:rPr>
          <w:rFonts w:ascii="Calibri" w:hAnsi="Calibri" w:cs="Calibri"/>
        </w:rPr>
        <w:t xml:space="preserve">; median = </w:t>
      </w:r>
      <w:r w:rsidR="00B81DD5" w:rsidRPr="00CA635E">
        <w:rPr>
          <w:rFonts w:ascii="Calibri" w:hAnsi="Calibri" w:cs="Calibri"/>
        </w:rPr>
        <w:t>3.8</w:t>
      </w:r>
      <w:r w:rsidR="006066C0" w:rsidRPr="00CA635E">
        <w:rPr>
          <w:rFonts w:ascii="Calibri" w:hAnsi="Calibri" w:cs="Calibri"/>
        </w:rPr>
        <w:t>; n = 8)</w:t>
      </w:r>
      <w:r w:rsidR="00307D4F" w:rsidRPr="00CA635E">
        <w:rPr>
          <w:rFonts w:ascii="Calibri" w:hAnsi="Calibri" w:cs="Calibri"/>
        </w:rPr>
        <w:t>, and</w:t>
      </w:r>
      <w:r w:rsidR="0070590F" w:rsidRPr="00CA635E">
        <w:rPr>
          <w:rFonts w:ascii="Calibri" w:hAnsi="Calibri" w:cs="Calibri"/>
        </w:rPr>
        <w:t xml:space="preserve"> two studies had </w:t>
      </w:r>
      <w:r w:rsidR="00CF60B0" w:rsidRPr="00CA635E">
        <w:rPr>
          <w:rFonts w:ascii="Calibri" w:hAnsi="Calibri" w:cs="Calibri"/>
        </w:rPr>
        <w:t xml:space="preserve">mean </w:t>
      </w:r>
      <w:r w:rsidR="0070590F" w:rsidRPr="00CA635E">
        <w:rPr>
          <w:rFonts w:ascii="Calibri" w:hAnsi="Calibri" w:cs="Calibri"/>
        </w:rPr>
        <w:t xml:space="preserve">values less </w:t>
      </w:r>
      <w:r w:rsidR="00CF60B0" w:rsidRPr="00CA635E">
        <w:rPr>
          <w:rFonts w:ascii="Calibri" w:hAnsi="Calibri" w:cs="Calibri"/>
        </w:rPr>
        <w:t>than 1, while 5 had values less than 5</w:t>
      </w:r>
      <w:r w:rsidR="000C5D6B" w:rsidRPr="00CA635E">
        <w:rPr>
          <w:rFonts w:ascii="Calibri" w:hAnsi="Calibri" w:cs="Calibri"/>
        </w:rPr>
        <w:t xml:space="preserve"> (</w:t>
      </w:r>
      <w:r w:rsidR="00281A72" w:rsidRPr="00CA635E">
        <w:rPr>
          <w:rFonts w:ascii="Calibri" w:hAnsi="Calibri" w:cs="Calibri"/>
        </w:rPr>
        <w:t>T</w:t>
      </w:r>
      <w:r w:rsidR="000C5D6B" w:rsidRPr="00CA635E">
        <w:rPr>
          <w:rFonts w:ascii="Calibri" w:hAnsi="Calibri" w:cs="Calibri"/>
        </w:rPr>
        <w:t xml:space="preserve">able </w:t>
      </w:r>
      <w:r w:rsidR="00281A72" w:rsidRPr="00CA635E">
        <w:rPr>
          <w:rFonts w:ascii="Calibri" w:hAnsi="Calibri" w:cs="Calibri"/>
        </w:rPr>
        <w:t>S5</w:t>
      </w:r>
      <w:r w:rsidR="000C5D6B" w:rsidRPr="00CA635E">
        <w:rPr>
          <w:rFonts w:ascii="Calibri" w:hAnsi="Calibri" w:cs="Calibri"/>
        </w:rPr>
        <w:t>)</w:t>
      </w:r>
      <w:r w:rsidR="00CF60B0" w:rsidRPr="00CA635E">
        <w:rPr>
          <w:rFonts w:ascii="Calibri" w:hAnsi="Calibri" w:cs="Calibri"/>
        </w:rPr>
        <w:t>. Thus</w:t>
      </w:r>
      <w:r w:rsidR="00433E11">
        <w:rPr>
          <w:rFonts w:ascii="Calibri" w:hAnsi="Calibri" w:cs="Calibri"/>
        </w:rPr>
        <w:t>,</w:t>
      </w:r>
      <w:r w:rsidR="00CF60B0" w:rsidRPr="00CA635E">
        <w:rPr>
          <w:rFonts w:ascii="Calibri" w:hAnsi="Calibri" w:cs="Calibri"/>
        </w:rPr>
        <w:t xml:space="preserve"> while the </w:t>
      </w:r>
      <w:r w:rsidR="00CF60B0" w:rsidRPr="00CA635E">
        <w:rPr>
          <w:rFonts w:ascii="Calibri" w:hAnsi="Calibri" w:cs="Calibri"/>
          <w:i/>
          <w:iCs/>
        </w:rPr>
        <w:t xml:space="preserve">C. </w:t>
      </w:r>
      <w:proofErr w:type="spellStart"/>
      <w:r w:rsidR="00CF60B0" w:rsidRPr="00CA635E">
        <w:rPr>
          <w:rFonts w:ascii="Calibri" w:hAnsi="Calibri" w:cs="Calibri"/>
          <w:i/>
          <w:iCs/>
        </w:rPr>
        <w:t>maenas</w:t>
      </w:r>
      <w:proofErr w:type="spellEnd"/>
      <w:r w:rsidR="00CF60B0" w:rsidRPr="00CA635E">
        <w:rPr>
          <w:rFonts w:ascii="Calibri" w:hAnsi="Calibri" w:cs="Calibri"/>
          <w:i/>
          <w:iCs/>
        </w:rPr>
        <w:t xml:space="preserve"> </w:t>
      </w:r>
      <w:r w:rsidR="00CF60B0" w:rsidRPr="00CA635E">
        <w:rPr>
          <w:rFonts w:ascii="Calibri" w:hAnsi="Calibri" w:cs="Calibri"/>
        </w:rPr>
        <w:t xml:space="preserve">densities reported in this study are low compared to </w:t>
      </w:r>
      <w:r w:rsidR="00D84B2A" w:rsidRPr="00CA635E">
        <w:rPr>
          <w:rFonts w:ascii="Calibri" w:hAnsi="Calibri" w:cs="Calibri"/>
        </w:rPr>
        <w:t>others, they are within the ra</w:t>
      </w:r>
      <w:r w:rsidR="00D84B2A">
        <w:rPr>
          <w:rFonts w:cstheme="minorHAnsi"/>
        </w:rPr>
        <w:t>nge and not the lowest</w:t>
      </w:r>
      <w:r w:rsidR="00236F98">
        <w:rPr>
          <w:rFonts w:cstheme="minorHAnsi"/>
        </w:rPr>
        <w:t xml:space="preserve">. </w:t>
      </w:r>
      <w:r w:rsidR="00B0439D">
        <w:rPr>
          <w:rFonts w:cstheme="minorHAnsi"/>
          <w:i/>
          <w:iCs/>
        </w:rPr>
        <w:t xml:space="preserve">C. </w:t>
      </w:r>
      <w:proofErr w:type="spellStart"/>
      <w:r w:rsidR="00B0439D">
        <w:rPr>
          <w:rFonts w:cstheme="minorHAnsi"/>
          <w:i/>
          <w:iCs/>
        </w:rPr>
        <w:t>maenas</w:t>
      </w:r>
      <w:proofErr w:type="spellEnd"/>
      <w:r w:rsidR="00B0439D">
        <w:rPr>
          <w:rFonts w:cstheme="minorHAnsi"/>
          <w:i/>
          <w:iCs/>
        </w:rPr>
        <w:t xml:space="preserve"> </w:t>
      </w:r>
      <w:r w:rsidR="007928D4">
        <w:rPr>
          <w:rFonts w:cstheme="minorHAnsi"/>
        </w:rPr>
        <w:t>mean densities are higher than those reported for i</w:t>
      </w:r>
      <w:r w:rsidR="00236F98">
        <w:rPr>
          <w:rFonts w:cstheme="minorHAnsi"/>
        </w:rPr>
        <w:t xml:space="preserve">ntertidal crab densities </w:t>
      </w:r>
      <w:r w:rsidR="007928D4">
        <w:rPr>
          <w:rFonts w:cstheme="minorHAnsi"/>
        </w:rPr>
        <w:t>across the globe (</w:t>
      </w:r>
      <w:r w:rsidR="00CA3042">
        <w:rPr>
          <w:rFonts w:cstheme="minorHAnsi"/>
        </w:rPr>
        <w:t xml:space="preserve">mean = </w:t>
      </w:r>
      <w:r w:rsidR="00A70AD9">
        <w:rPr>
          <w:rFonts w:cstheme="minorHAnsi"/>
        </w:rPr>
        <w:t>35.2</w:t>
      </w:r>
      <w:r w:rsidR="00CA3042">
        <w:rPr>
          <w:rFonts w:cstheme="minorHAnsi"/>
        </w:rPr>
        <w:t xml:space="preserve">, </w:t>
      </w:r>
      <w:proofErr w:type="spellStart"/>
      <w:r w:rsidR="00CA3042">
        <w:rPr>
          <w:rFonts w:cstheme="minorHAnsi"/>
        </w:rPr>
        <w:t>s.e.</w:t>
      </w:r>
      <w:proofErr w:type="spellEnd"/>
      <w:r w:rsidR="00CA3042">
        <w:rPr>
          <w:rFonts w:cstheme="minorHAnsi"/>
        </w:rPr>
        <w:t xml:space="preserve"> = </w:t>
      </w:r>
      <w:r w:rsidR="005E488B">
        <w:rPr>
          <w:rFonts w:cstheme="minorHAnsi"/>
        </w:rPr>
        <w:t>15.4</w:t>
      </w:r>
      <w:r w:rsidR="00A462AA">
        <w:rPr>
          <w:rFonts w:cstheme="minorHAnsi"/>
        </w:rPr>
        <w:t>, median = 4.3)</w:t>
      </w:r>
      <w:r w:rsidR="007B6CE5">
        <w:rPr>
          <w:rFonts w:cstheme="minorHAnsi"/>
        </w:rPr>
        <w:t xml:space="preserve">. Excluding the </w:t>
      </w:r>
      <w:r w:rsidR="007B6CE5">
        <w:rPr>
          <w:rFonts w:cstheme="minorHAnsi"/>
          <w:i/>
          <w:iCs/>
        </w:rPr>
        <w:t xml:space="preserve">C. </w:t>
      </w:r>
      <w:proofErr w:type="spellStart"/>
      <w:r w:rsidR="007B6CE5">
        <w:rPr>
          <w:rFonts w:cstheme="minorHAnsi"/>
          <w:i/>
          <w:iCs/>
        </w:rPr>
        <w:t>maenas</w:t>
      </w:r>
      <w:proofErr w:type="spellEnd"/>
      <w:r w:rsidR="007B6CE5">
        <w:rPr>
          <w:rFonts w:cstheme="minorHAnsi"/>
          <w:i/>
          <w:iCs/>
        </w:rPr>
        <w:t xml:space="preserve"> </w:t>
      </w:r>
      <w:r w:rsidR="007B6CE5" w:rsidRPr="00CA635E">
        <w:rPr>
          <w:rFonts w:cstheme="minorHAnsi"/>
        </w:rPr>
        <w:t>data</w:t>
      </w:r>
      <w:r w:rsidR="005C11A5">
        <w:rPr>
          <w:rFonts w:cstheme="minorHAnsi"/>
        </w:rPr>
        <w:t xml:space="preserve"> the mean density for other intertidal crabs is </w:t>
      </w:r>
      <w:r w:rsidR="00A70AD9">
        <w:rPr>
          <w:rFonts w:cstheme="minorHAnsi"/>
        </w:rPr>
        <w:t>25.6</w:t>
      </w:r>
      <w:r w:rsidR="004F0E07">
        <w:rPr>
          <w:rFonts w:cstheme="minorHAnsi"/>
        </w:rPr>
        <w:t xml:space="preserve"> (</w:t>
      </w:r>
      <w:proofErr w:type="spellStart"/>
      <w:r w:rsidR="004F0E07">
        <w:rPr>
          <w:rFonts w:cstheme="minorHAnsi"/>
        </w:rPr>
        <w:t>s.e.</w:t>
      </w:r>
      <w:proofErr w:type="spellEnd"/>
      <w:r w:rsidR="004F0E07">
        <w:rPr>
          <w:rFonts w:cstheme="minorHAnsi"/>
        </w:rPr>
        <w:t xml:space="preserve"> = 19.4) and the median is 2.6.  This suggests </w:t>
      </w:r>
      <w:r w:rsidR="004F0E07">
        <w:rPr>
          <w:rFonts w:cstheme="minorHAnsi"/>
          <w:i/>
          <w:iCs/>
        </w:rPr>
        <w:t xml:space="preserve">C. </w:t>
      </w:r>
      <w:proofErr w:type="spellStart"/>
      <w:r w:rsidR="004F0E07">
        <w:rPr>
          <w:rFonts w:cstheme="minorHAnsi"/>
          <w:i/>
          <w:iCs/>
        </w:rPr>
        <w:t>maenas</w:t>
      </w:r>
      <w:proofErr w:type="spellEnd"/>
      <w:r w:rsidR="004F0E07">
        <w:rPr>
          <w:rFonts w:cstheme="minorHAnsi"/>
          <w:i/>
          <w:iCs/>
        </w:rPr>
        <w:t xml:space="preserve"> </w:t>
      </w:r>
      <w:r w:rsidR="004F0E07" w:rsidRPr="00CA635E">
        <w:rPr>
          <w:rFonts w:cstheme="minorHAnsi"/>
        </w:rPr>
        <w:t>occurs at</w:t>
      </w:r>
      <w:r w:rsidR="004F0E07">
        <w:rPr>
          <w:rFonts w:cstheme="minorHAnsi"/>
          <w:i/>
          <w:iCs/>
        </w:rPr>
        <w:t xml:space="preserve"> </w:t>
      </w:r>
      <w:r w:rsidR="00A123BE">
        <w:rPr>
          <w:rFonts w:cstheme="minorHAnsi"/>
        </w:rPr>
        <w:t>similar</w:t>
      </w:r>
      <w:r w:rsidR="00D263A5">
        <w:rPr>
          <w:rFonts w:cstheme="minorHAnsi"/>
        </w:rPr>
        <w:t>, but higher than average</w:t>
      </w:r>
      <w:r w:rsidR="00DA3A4E">
        <w:rPr>
          <w:rFonts w:cstheme="minorHAnsi"/>
        </w:rPr>
        <w:t xml:space="preserve"> densities </w:t>
      </w:r>
      <w:r w:rsidR="00A123BE">
        <w:rPr>
          <w:rFonts w:cstheme="minorHAnsi"/>
        </w:rPr>
        <w:t>to</w:t>
      </w:r>
      <w:r w:rsidR="00DA3A4E">
        <w:rPr>
          <w:rFonts w:cstheme="minorHAnsi"/>
        </w:rPr>
        <w:t xml:space="preserve"> intertidal crabs globally. </w:t>
      </w:r>
    </w:p>
    <w:p w14:paraId="217423CF" w14:textId="7D3838C8" w:rsidR="00843FEF" w:rsidRDefault="006E70E5">
      <w:pPr>
        <w:rPr>
          <w:rFonts w:cstheme="minorHAnsi"/>
        </w:rPr>
      </w:pPr>
      <w:r>
        <w:rPr>
          <w:rFonts w:cstheme="minorHAnsi"/>
        </w:rPr>
        <w:t xml:space="preserve">Large proportions of the </w:t>
      </w:r>
      <w:r>
        <w:rPr>
          <w:rFonts w:cstheme="minorHAnsi"/>
          <w:i/>
        </w:rPr>
        <w:t xml:space="preserve">C. </w:t>
      </w:r>
      <w:proofErr w:type="spellStart"/>
      <w:r>
        <w:rPr>
          <w:rFonts w:cstheme="minorHAnsi"/>
          <w:i/>
        </w:rPr>
        <w:t>maenas</w:t>
      </w:r>
      <w:proofErr w:type="spellEnd"/>
      <w:r>
        <w:rPr>
          <w:rFonts w:cstheme="minorHAnsi"/>
          <w:i/>
        </w:rPr>
        <w:t xml:space="preserve"> </w:t>
      </w:r>
      <w:r>
        <w:rPr>
          <w:rFonts w:cstheme="minorHAnsi"/>
        </w:rPr>
        <w:t xml:space="preserve">population on a shore migrates with the tide. The migrating proportion is predominantly mature individuals, whereas the static portion is mainly juveniles and smaller </w:t>
      </w:r>
      <w:r w:rsidR="00A90184">
        <w:rPr>
          <w:rFonts w:cstheme="minorHAnsi"/>
        </w:rPr>
        <w:t>[</w:t>
      </w:r>
      <w:r w:rsidR="004E753D">
        <w:rPr>
          <w:rFonts w:cstheme="minorHAnsi"/>
        </w:rPr>
        <w:t>4</w:t>
      </w:r>
      <w:r w:rsidR="00C0649A">
        <w:rPr>
          <w:rFonts w:cstheme="minorHAnsi"/>
        </w:rPr>
        <w:t>0</w:t>
      </w:r>
      <w:r w:rsidR="00A90184">
        <w:rPr>
          <w:rFonts w:cstheme="minorHAnsi"/>
        </w:rPr>
        <w:t>]</w:t>
      </w:r>
      <w:r>
        <w:rPr>
          <w:rFonts w:cstheme="minorHAnsi"/>
        </w:rPr>
        <w:t xml:space="preserve">. </w:t>
      </w:r>
      <w:r w:rsidR="00A63140">
        <w:rPr>
          <w:rFonts w:cstheme="minorHAnsi"/>
        </w:rPr>
        <w:t xml:space="preserve">A study by Hunter &amp; Naylor (1993) </w:t>
      </w:r>
      <w:r w:rsidR="00A90184">
        <w:rPr>
          <w:rFonts w:cstheme="minorHAnsi"/>
        </w:rPr>
        <w:t>[</w:t>
      </w:r>
      <w:r w:rsidR="00417A53">
        <w:rPr>
          <w:rFonts w:cstheme="minorHAnsi"/>
        </w:rPr>
        <w:t>4</w:t>
      </w:r>
      <w:r w:rsidR="00C0649A">
        <w:rPr>
          <w:rFonts w:cstheme="minorHAnsi"/>
        </w:rPr>
        <w:t>1</w:t>
      </w:r>
      <w:r w:rsidR="00A90184">
        <w:rPr>
          <w:rFonts w:cstheme="minorHAnsi"/>
        </w:rPr>
        <w:t xml:space="preserve">] </w:t>
      </w:r>
      <w:r w:rsidR="00A63140">
        <w:rPr>
          <w:rFonts w:cstheme="minorHAnsi"/>
        </w:rPr>
        <w:t xml:space="preserve">collected between 0 and 8 </w:t>
      </w:r>
      <w:r w:rsidR="00A63140">
        <w:rPr>
          <w:rFonts w:cstheme="minorHAnsi"/>
          <w:i/>
        </w:rPr>
        <w:t xml:space="preserve">C. </w:t>
      </w:r>
      <w:proofErr w:type="spellStart"/>
      <w:r w:rsidR="00A63140">
        <w:rPr>
          <w:rFonts w:cstheme="minorHAnsi"/>
          <w:i/>
        </w:rPr>
        <w:t>maenas</w:t>
      </w:r>
      <w:proofErr w:type="spellEnd"/>
      <w:r w:rsidR="00A63140">
        <w:rPr>
          <w:rFonts w:cstheme="minorHAnsi"/>
          <w:i/>
        </w:rPr>
        <w:t xml:space="preserve"> </w:t>
      </w:r>
      <w:r w:rsidR="00A63140">
        <w:rPr>
          <w:rFonts w:cstheme="minorHAnsi"/>
        </w:rPr>
        <w:t>m</w:t>
      </w:r>
      <w:r w:rsidR="00A63140">
        <w:rPr>
          <w:rFonts w:cstheme="minorHAnsi"/>
          <w:vertAlign w:val="superscript"/>
        </w:rPr>
        <w:t>-2</w:t>
      </w:r>
      <w:r w:rsidR="00A63140">
        <w:rPr>
          <w:rFonts w:cstheme="minorHAnsi"/>
        </w:rPr>
        <w:t xml:space="preserve"> on a survey of shores in north Wales, similar, but slightly lower than this study. In traps they caught between 5 and 38 crabs per 6 h of trap deployment, values </w:t>
      </w:r>
      <w:proofErr w:type="gramStart"/>
      <w:r w:rsidR="00A63140">
        <w:rPr>
          <w:rFonts w:cstheme="minorHAnsi"/>
        </w:rPr>
        <w:t>similar to</w:t>
      </w:r>
      <w:proofErr w:type="gramEnd"/>
      <w:r w:rsidR="00A63140">
        <w:rPr>
          <w:rFonts w:cstheme="minorHAnsi"/>
        </w:rPr>
        <w:t xml:space="preserve"> </w:t>
      </w:r>
      <w:r w:rsidR="0040055E">
        <w:rPr>
          <w:rFonts w:cstheme="minorHAnsi"/>
        </w:rPr>
        <w:t>trap-based</w:t>
      </w:r>
      <w:r w:rsidR="00A63140">
        <w:rPr>
          <w:rFonts w:cstheme="minorHAnsi"/>
        </w:rPr>
        <w:t xml:space="preserve"> surveys elsewhere. In their traps set at mid tide level over 50% of animals caught were less than 40 mm carapace width.  The value was higher in higher shore locations and lower in lower shore locations.  </w:t>
      </w:r>
      <w:proofErr w:type="spellStart"/>
      <w:r w:rsidR="00867201">
        <w:rPr>
          <w:rFonts w:cstheme="minorHAnsi"/>
        </w:rPr>
        <w:t>Aa</w:t>
      </w:r>
      <w:r w:rsidR="00526AC0">
        <w:rPr>
          <w:rFonts w:cstheme="minorHAnsi"/>
        </w:rPr>
        <w:t>gard</w:t>
      </w:r>
      <w:proofErr w:type="spellEnd"/>
      <w:r w:rsidR="00526AC0">
        <w:rPr>
          <w:rFonts w:cstheme="minorHAnsi"/>
        </w:rPr>
        <w:t xml:space="preserve"> et al. (1995) </w:t>
      </w:r>
      <w:r w:rsidR="00245F7E">
        <w:rPr>
          <w:rFonts w:cstheme="minorHAnsi"/>
        </w:rPr>
        <w:t>[</w:t>
      </w:r>
      <w:r w:rsidR="00C0649A">
        <w:rPr>
          <w:rFonts w:cstheme="minorHAnsi"/>
        </w:rPr>
        <w:t>38</w:t>
      </w:r>
      <w:r w:rsidR="00245F7E">
        <w:rPr>
          <w:rFonts w:cstheme="minorHAnsi"/>
        </w:rPr>
        <w:t xml:space="preserve">] </w:t>
      </w:r>
      <w:r w:rsidR="00526AC0">
        <w:rPr>
          <w:rFonts w:cstheme="minorHAnsi"/>
        </w:rPr>
        <w:t xml:space="preserve">found that 33-45% of their catches in traps in </w:t>
      </w:r>
      <w:proofErr w:type="spellStart"/>
      <w:r w:rsidR="00526AC0">
        <w:rPr>
          <w:rFonts w:cstheme="minorHAnsi"/>
        </w:rPr>
        <w:t>Kerteminde</w:t>
      </w:r>
      <w:proofErr w:type="spellEnd"/>
      <w:r w:rsidR="00526AC0">
        <w:rPr>
          <w:rFonts w:cstheme="minorHAnsi"/>
        </w:rPr>
        <w:t xml:space="preserve"> fjord in </w:t>
      </w:r>
      <w:proofErr w:type="spellStart"/>
      <w:r w:rsidR="00526AC0">
        <w:rPr>
          <w:rFonts w:cstheme="minorHAnsi"/>
        </w:rPr>
        <w:t>Demnark</w:t>
      </w:r>
      <w:proofErr w:type="spellEnd"/>
      <w:r w:rsidR="00526AC0">
        <w:rPr>
          <w:rFonts w:cstheme="minorHAnsi"/>
        </w:rPr>
        <w:t xml:space="preserve"> were juveniles. </w:t>
      </w:r>
      <w:r w:rsidR="00A63140">
        <w:rPr>
          <w:rFonts w:cstheme="minorHAnsi"/>
        </w:rPr>
        <w:t xml:space="preserve">This suggests our numbers likely account for around half the total crab population, but possibly </w:t>
      </w:r>
      <w:r w:rsidR="00526AC0">
        <w:rPr>
          <w:rFonts w:cstheme="minorHAnsi"/>
        </w:rPr>
        <w:t>the value could be as low</w:t>
      </w:r>
      <w:r w:rsidR="00A63140">
        <w:rPr>
          <w:rFonts w:cstheme="minorHAnsi"/>
        </w:rPr>
        <w:t xml:space="preserve"> as 25% or</w:t>
      </w:r>
      <w:r w:rsidR="000B5DEB">
        <w:rPr>
          <w:rFonts w:cstheme="minorHAnsi"/>
        </w:rPr>
        <w:t xml:space="preserve"> 30%. </w:t>
      </w:r>
      <w:r w:rsidR="0071311C">
        <w:rPr>
          <w:rFonts w:cstheme="minorHAnsi"/>
        </w:rPr>
        <w:t>The populations of A</w:t>
      </w:r>
      <w:r w:rsidR="0071311C">
        <w:rPr>
          <w:rFonts w:cstheme="minorHAnsi"/>
          <w:i/>
        </w:rPr>
        <w:t xml:space="preserve">. equina </w:t>
      </w:r>
      <w:r w:rsidR="0071311C">
        <w:rPr>
          <w:rFonts w:cstheme="minorHAnsi"/>
        </w:rPr>
        <w:t xml:space="preserve">and </w:t>
      </w:r>
      <w:r w:rsidR="0071311C" w:rsidRPr="0071311C">
        <w:rPr>
          <w:rFonts w:cstheme="minorHAnsi"/>
          <w:i/>
        </w:rPr>
        <w:t xml:space="preserve">C. </w:t>
      </w:r>
      <w:proofErr w:type="spellStart"/>
      <w:r w:rsidR="0071311C" w:rsidRPr="0071311C">
        <w:rPr>
          <w:rFonts w:cstheme="minorHAnsi"/>
          <w:i/>
        </w:rPr>
        <w:t>maenas</w:t>
      </w:r>
      <w:proofErr w:type="spellEnd"/>
      <w:r w:rsidR="0071311C">
        <w:rPr>
          <w:rFonts w:cstheme="minorHAnsi"/>
        </w:rPr>
        <w:t xml:space="preserve"> </w:t>
      </w:r>
      <w:r w:rsidR="0071311C" w:rsidRPr="0071311C">
        <w:rPr>
          <w:rFonts w:cstheme="minorHAnsi"/>
        </w:rPr>
        <w:t>studied</w:t>
      </w:r>
      <w:r w:rsidR="0071311C">
        <w:rPr>
          <w:rFonts w:cstheme="minorHAnsi"/>
        </w:rPr>
        <w:t xml:space="preserve"> here were</w:t>
      </w:r>
      <w:r w:rsidR="000B5DEB">
        <w:rPr>
          <w:rFonts w:cstheme="minorHAnsi"/>
        </w:rPr>
        <w:t xml:space="preserve"> </w:t>
      </w:r>
      <w:proofErr w:type="gramStart"/>
      <w:r w:rsidR="000B5DEB">
        <w:rPr>
          <w:rFonts w:cstheme="minorHAnsi"/>
        </w:rPr>
        <w:t>similar to</w:t>
      </w:r>
      <w:proofErr w:type="gramEnd"/>
      <w:r w:rsidR="000B5DEB">
        <w:rPr>
          <w:rFonts w:cstheme="minorHAnsi"/>
        </w:rPr>
        <w:t xml:space="preserve"> those reported previously and were</w:t>
      </w:r>
      <w:r w:rsidR="0071311C">
        <w:rPr>
          <w:rFonts w:cstheme="minorHAnsi"/>
        </w:rPr>
        <w:t>, therefore</w:t>
      </w:r>
      <w:r w:rsidR="000B5DEB">
        <w:rPr>
          <w:rFonts w:cstheme="minorHAnsi"/>
        </w:rPr>
        <w:t>,</w:t>
      </w:r>
      <w:r w:rsidR="0071311C">
        <w:rPr>
          <w:rFonts w:cstheme="minorHAnsi"/>
        </w:rPr>
        <w:t xml:space="preserve"> representative of temperate populations in general</w:t>
      </w:r>
      <w:r w:rsidR="00941CC7">
        <w:rPr>
          <w:rFonts w:cstheme="minorHAnsi"/>
        </w:rPr>
        <w:t>. I</w:t>
      </w:r>
      <w:r w:rsidR="00471666">
        <w:rPr>
          <w:rFonts w:cstheme="minorHAnsi"/>
        </w:rPr>
        <w:t>n terms of relative abundance of anemones and crabs</w:t>
      </w:r>
      <w:r w:rsidR="00941CC7">
        <w:rPr>
          <w:rFonts w:cstheme="minorHAnsi"/>
        </w:rPr>
        <w:t>, even allowing for a x2 to x4 underestimate of density due to migrating crabs during tides</w:t>
      </w:r>
      <w:r w:rsidR="00471666">
        <w:rPr>
          <w:rFonts w:cstheme="minorHAnsi"/>
        </w:rPr>
        <w:t xml:space="preserve"> it is most likely that there were around 10 times as many anemones as crabs</w:t>
      </w:r>
      <w:r w:rsidR="00941CC7">
        <w:rPr>
          <w:rFonts w:cstheme="minorHAnsi"/>
        </w:rPr>
        <w:t xml:space="preserve">, as mean densities measured here indicated there were 35 times as many anemones as crabs on the beaches. </w:t>
      </w:r>
      <w:proofErr w:type="gramStart"/>
      <w:r w:rsidR="00941CC7">
        <w:rPr>
          <w:rFonts w:cstheme="minorHAnsi"/>
        </w:rPr>
        <w:t>Taking into account</w:t>
      </w:r>
      <w:proofErr w:type="gramEnd"/>
      <w:r w:rsidR="00941CC7">
        <w:rPr>
          <w:rFonts w:cstheme="minorHAnsi"/>
        </w:rPr>
        <w:t xml:space="preserve"> that juvenile crabs are smaller than adults, the </w:t>
      </w:r>
      <w:r w:rsidR="00471666">
        <w:rPr>
          <w:rFonts w:cstheme="minorHAnsi"/>
        </w:rPr>
        <w:t xml:space="preserve">biomass of </w:t>
      </w:r>
      <w:r w:rsidR="00471666">
        <w:rPr>
          <w:rFonts w:cstheme="minorHAnsi"/>
          <w:i/>
        </w:rPr>
        <w:t>A. equina</w:t>
      </w:r>
      <w:r w:rsidR="00471666">
        <w:rPr>
          <w:rFonts w:cstheme="minorHAnsi"/>
        </w:rPr>
        <w:t xml:space="preserve">, was either similar to </w:t>
      </w:r>
      <w:r w:rsidR="00471666">
        <w:rPr>
          <w:rFonts w:cstheme="minorHAnsi"/>
          <w:i/>
        </w:rPr>
        <w:t xml:space="preserve">C. </w:t>
      </w:r>
      <w:proofErr w:type="spellStart"/>
      <w:r w:rsidR="00471666">
        <w:rPr>
          <w:rFonts w:cstheme="minorHAnsi"/>
          <w:i/>
        </w:rPr>
        <w:t>maenas</w:t>
      </w:r>
      <w:proofErr w:type="spellEnd"/>
      <w:r w:rsidR="00471666">
        <w:rPr>
          <w:rFonts w:cstheme="minorHAnsi"/>
          <w:i/>
        </w:rPr>
        <w:t xml:space="preserve"> </w:t>
      </w:r>
      <w:r w:rsidR="00471666">
        <w:rPr>
          <w:rFonts w:cstheme="minorHAnsi"/>
        </w:rPr>
        <w:t>biomass or up to twice the biomass</w:t>
      </w:r>
      <w:r w:rsidR="0071311C">
        <w:rPr>
          <w:rFonts w:cstheme="minorHAnsi"/>
        </w:rPr>
        <w:t>.</w:t>
      </w:r>
    </w:p>
    <w:p w14:paraId="5D9FA522" w14:textId="18267C90" w:rsidR="00094462" w:rsidRDefault="00471666">
      <w:pPr>
        <w:rPr>
          <w:rFonts w:cstheme="minorHAnsi"/>
        </w:rPr>
      </w:pPr>
      <w:r>
        <w:rPr>
          <w:rFonts w:cstheme="minorHAnsi"/>
        </w:rPr>
        <w:t>4.2 Faecal egestion</w:t>
      </w:r>
    </w:p>
    <w:p w14:paraId="2BADECBA" w14:textId="77777777" w:rsidR="00250713" w:rsidRDefault="00471666">
      <w:pPr>
        <w:rPr>
          <w:rFonts w:cstheme="minorHAnsi"/>
        </w:rPr>
      </w:pPr>
      <w:r>
        <w:rPr>
          <w:rFonts w:cstheme="minorHAnsi"/>
        </w:rPr>
        <w:t xml:space="preserve">The profiles of daily post capture faecal egestion in this study differ substantially between </w:t>
      </w:r>
      <w:r>
        <w:rPr>
          <w:rFonts w:cstheme="minorHAnsi"/>
          <w:i/>
        </w:rPr>
        <w:t xml:space="preserve">A. equina </w:t>
      </w:r>
      <w:r>
        <w:rPr>
          <w:rFonts w:cstheme="minorHAnsi"/>
        </w:rPr>
        <w:t xml:space="preserve">and </w:t>
      </w:r>
      <w:r>
        <w:rPr>
          <w:rFonts w:cstheme="minorHAnsi"/>
          <w:i/>
        </w:rPr>
        <w:t xml:space="preserve">C. </w:t>
      </w:r>
      <w:proofErr w:type="spellStart"/>
      <w:r>
        <w:rPr>
          <w:rFonts w:cstheme="minorHAnsi"/>
          <w:i/>
        </w:rPr>
        <w:t>maenas</w:t>
      </w:r>
      <w:proofErr w:type="spellEnd"/>
      <w:r>
        <w:rPr>
          <w:rFonts w:cstheme="minorHAnsi"/>
        </w:rPr>
        <w:t xml:space="preserve">. In the anemone production of faeces remained constant for 4 days, whereas in the crab amounts produced declined monotonically from day one, and in both species faecal production was close to zero after 7 days. </w:t>
      </w:r>
      <w:r w:rsidR="00250713">
        <w:rPr>
          <w:rFonts w:cstheme="minorHAnsi"/>
        </w:rPr>
        <w:t xml:space="preserve">This difference led to the use of a different method to calculate field faecal production rates. </w:t>
      </w:r>
      <w:r>
        <w:rPr>
          <w:rFonts w:cstheme="minorHAnsi"/>
        </w:rPr>
        <w:t xml:space="preserve">The differences in profiles likely reflect the feeding mechanisms of the two species. </w:t>
      </w:r>
      <w:r w:rsidR="00250713">
        <w:rPr>
          <w:rFonts w:cstheme="minorHAnsi"/>
        </w:rPr>
        <w:t xml:space="preserve">From the profiles we can infer that it takes the anemones between 4 days and 7 days to complete digestion of a meal and that the crab has a continuous throughput of food to faeces that declines gradually when no more food is available and requires around 7 days for the gut to clear completely. </w:t>
      </w:r>
    </w:p>
    <w:p w14:paraId="1785645A" w14:textId="3C016842" w:rsidR="00471666" w:rsidRDefault="00250713">
      <w:pPr>
        <w:rPr>
          <w:rFonts w:cstheme="minorHAnsi"/>
        </w:rPr>
      </w:pPr>
      <w:r>
        <w:rPr>
          <w:rFonts w:cstheme="minorHAnsi"/>
        </w:rPr>
        <w:t xml:space="preserve">The anemone </w:t>
      </w:r>
      <w:r>
        <w:rPr>
          <w:rFonts w:cstheme="minorHAnsi"/>
          <w:i/>
        </w:rPr>
        <w:t xml:space="preserve">A. equina </w:t>
      </w:r>
      <w:r>
        <w:rPr>
          <w:rFonts w:cstheme="minorHAnsi"/>
        </w:rPr>
        <w:t xml:space="preserve">is a batch feeder, consuming prey whole, digesting materials from around skeletal components and then ejecting undigested soft tissue elements alongside skeletal material. </w:t>
      </w:r>
      <w:r w:rsidR="00F80E04">
        <w:rPr>
          <w:rFonts w:cstheme="minorHAnsi"/>
        </w:rPr>
        <w:t xml:space="preserve">It has a blind ended digestive system, the gastrovascular cavity which performs the functions of both a mouth and anus and faecal material is ejected through it. Once full no more food can be added until the previous meal is digested and remains ejected. </w:t>
      </w:r>
      <w:r>
        <w:rPr>
          <w:rFonts w:cstheme="minorHAnsi"/>
        </w:rPr>
        <w:t xml:space="preserve">The crab, </w:t>
      </w:r>
      <w:r>
        <w:rPr>
          <w:rFonts w:cstheme="minorHAnsi"/>
          <w:i/>
        </w:rPr>
        <w:t xml:space="preserve">C. </w:t>
      </w:r>
      <w:proofErr w:type="spellStart"/>
      <w:r>
        <w:rPr>
          <w:rFonts w:cstheme="minorHAnsi"/>
          <w:i/>
        </w:rPr>
        <w:t>maenas</w:t>
      </w:r>
      <w:proofErr w:type="spellEnd"/>
      <w:r w:rsidR="00F80E04">
        <w:rPr>
          <w:rFonts w:cstheme="minorHAnsi"/>
          <w:i/>
        </w:rPr>
        <w:t>,</w:t>
      </w:r>
      <w:r>
        <w:rPr>
          <w:rFonts w:cstheme="minorHAnsi"/>
          <w:i/>
        </w:rPr>
        <w:t xml:space="preserve"> </w:t>
      </w:r>
      <w:r>
        <w:rPr>
          <w:rFonts w:cstheme="minorHAnsi"/>
        </w:rPr>
        <w:t>on the other hand</w:t>
      </w:r>
      <w:r w:rsidR="00F80E04">
        <w:rPr>
          <w:rFonts w:cstheme="minorHAnsi"/>
        </w:rPr>
        <w:t xml:space="preserve">, has a </w:t>
      </w:r>
      <w:r w:rsidR="00F80E04">
        <w:rPr>
          <w:rFonts w:cstheme="minorHAnsi"/>
        </w:rPr>
        <w:lastRenderedPageBreak/>
        <w:t xml:space="preserve">double ended digestive system with separate mouth and anus.  It feeds continuously by </w:t>
      </w:r>
      <w:r>
        <w:rPr>
          <w:rFonts w:cstheme="minorHAnsi"/>
        </w:rPr>
        <w:t>pic</w:t>
      </w:r>
      <w:r w:rsidR="00F80E04">
        <w:rPr>
          <w:rFonts w:cstheme="minorHAnsi"/>
        </w:rPr>
        <w:t>king</w:t>
      </w:r>
      <w:r>
        <w:rPr>
          <w:rFonts w:cstheme="minorHAnsi"/>
        </w:rPr>
        <w:t xml:space="preserve"> soft tissue from skeletons and </w:t>
      </w:r>
      <w:r w:rsidR="00F80E04">
        <w:rPr>
          <w:rFonts w:cstheme="minorHAnsi"/>
        </w:rPr>
        <w:t xml:space="preserve">it </w:t>
      </w:r>
      <w:r>
        <w:rPr>
          <w:rFonts w:cstheme="minorHAnsi"/>
        </w:rPr>
        <w:t>does not ingest skeletal material.</w:t>
      </w:r>
      <w:r w:rsidR="00F80E04">
        <w:rPr>
          <w:rFonts w:cstheme="minorHAnsi"/>
        </w:rPr>
        <w:t xml:space="preserve"> Because of this </w:t>
      </w:r>
      <w:r w:rsidR="00825665">
        <w:rPr>
          <w:rFonts w:cstheme="minorHAnsi"/>
        </w:rPr>
        <w:t>AFDM</w:t>
      </w:r>
      <w:r w:rsidR="00F80E04">
        <w:rPr>
          <w:rFonts w:cstheme="minorHAnsi"/>
        </w:rPr>
        <w:t xml:space="preserve"> was used to compare the amounts of faeces produced, because this measures only organic, non-skeletal production.</w:t>
      </w:r>
      <w:r>
        <w:rPr>
          <w:rFonts w:cstheme="minorHAnsi"/>
        </w:rPr>
        <w:t xml:space="preserve">  </w:t>
      </w:r>
    </w:p>
    <w:p w14:paraId="1B21B32B" w14:textId="553E3DB7" w:rsidR="00AA62E8" w:rsidRPr="00CA635E" w:rsidRDefault="00867201" w:rsidP="006029AE">
      <w:pPr>
        <w:rPr>
          <w:rFonts w:ascii="Calibri" w:hAnsi="Calibri" w:cs="Calibri"/>
          <w:iCs/>
        </w:rPr>
      </w:pPr>
      <w:r>
        <w:rPr>
          <w:rFonts w:cstheme="minorHAnsi"/>
        </w:rPr>
        <w:t>The rate of production of faeces</w:t>
      </w:r>
      <w:r w:rsidR="00250713">
        <w:rPr>
          <w:rFonts w:cstheme="minorHAnsi"/>
        </w:rPr>
        <w:t xml:space="preserve"> per gram of animal organic content</w:t>
      </w:r>
      <w:r>
        <w:rPr>
          <w:rFonts w:cstheme="minorHAnsi"/>
        </w:rPr>
        <w:t xml:space="preserve"> in </w:t>
      </w:r>
      <w:r>
        <w:rPr>
          <w:rFonts w:cstheme="minorHAnsi"/>
          <w:i/>
        </w:rPr>
        <w:t>A. equina</w:t>
      </w:r>
      <w:r>
        <w:rPr>
          <w:rFonts w:cstheme="minorHAnsi"/>
        </w:rPr>
        <w:t xml:space="preserve"> (</w:t>
      </w:r>
      <w:r>
        <w:rPr>
          <w:iCs/>
        </w:rPr>
        <w:t xml:space="preserve">0.0152 g </w:t>
      </w:r>
      <w:proofErr w:type="spellStart"/>
      <w:r w:rsidR="00825665">
        <w:rPr>
          <w:iCs/>
        </w:rPr>
        <w:t>AFDM</w:t>
      </w:r>
      <w:r>
        <w:rPr>
          <w:iCs/>
        </w:rPr>
        <w:t>.g</w:t>
      </w:r>
      <w:proofErr w:type="spellEnd"/>
      <w:r>
        <w:rPr>
          <w:iCs/>
        </w:rPr>
        <w:t xml:space="preserve"> animal </w:t>
      </w:r>
      <w:r w:rsidR="00825665">
        <w:rPr>
          <w:iCs/>
        </w:rPr>
        <w:t>AFDM</w:t>
      </w:r>
      <w:r>
        <w:rPr>
          <w:iCs/>
          <w:vertAlign w:val="superscript"/>
        </w:rPr>
        <w:t>-1</w:t>
      </w:r>
      <w:r>
        <w:rPr>
          <w:iCs/>
        </w:rPr>
        <w:t>.day</w:t>
      </w:r>
      <w:r>
        <w:rPr>
          <w:iCs/>
          <w:vertAlign w:val="superscript"/>
        </w:rPr>
        <w:t>-1</w:t>
      </w:r>
      <w:r>
        <w:rPr>
          <w:iCs/>
        </w:rPr>
        <w:t xml:space="preserve">, </w:t>
      </w:r>
      <w:proofErr w:type="spellStart"/>
      <w:r w:rsidR="0043028A">
        <w:rPr>
          <w:iCs/>
        </w:rPr>
        <w:t>s.e.</w:t>
      </w:r>
      <w:proofErr w:type="spellEnd"/>
      <w:r>
        <w:rPr>
          <w:iCs/>
        </w:rPr>
        <w:t xml:space="preserve"> = 0.0011) was 2.66 times higher than the value for </w:t>
      </w:r>
      <w:r>
        <w:rPr>
          <w:i/>
          <w:iCs/>
        </w:rPr>
        <w:t xml:space="preserve">C. </w:t>
      </w:r>
      <w:proofErr w:type="spellStart"/>
      <w:r>
        <w:rPr>
          <w:i/>
          <w:iCs/>
        </w:rPr>
        <w:t>maenas</w:t>
      </w:r>
      <w:proofErr w:type="spellEnd"/>
      <w:r>
        <w:rPr>
          <w:iCs/>
        </w:rPr>
        <w:t xml:space="preserve">. </w:t>
      </w:r>
      <w:r w:rsidR="00AA62E8">
        <w:rPr>
          <w:iCs/>
        </w:rPr>
        <w:t xml:space="preserve">If the comparisons are done on a dry </w:t>
      </w:r>
      <w:proofErr w:type="spellStart"/>
      <w:r w:rsidR="00AA62E8">
        <w:rPr>
          <w:iCs/>
        </w:rPr>
        <w:t>wt</w:t>
      </w:r>
      <w:proofErr w:type="spellEnd"/>
      <w:r w:rsidR="00AA62E8">
        <w:rPr>
          <w:iCs/>
        </w:rPr>
        <w:t xml:space="preserve"> basis</w:t>
      </w:r>
      <w:r w:rsidR="0040055E">
        <w:rPr>
          <w:iCs/>
        </w:rPr>
        <w:t>,</w:t>
      </w:r>
      <w:r w:rsidR="00AA62E8">
        <w:rPr>
          <w:iCs/>
        </w:rPr>
        <w:t xml:space="preserve"> then </w:t>
      </w:r>
      <w:r w:rsidR="00AD58B7">
        <w:rPr>
          <w:iCs/>
        </w:rPr>
        <w:t xml:space="preserve">the </w:t>
      </w:r>
      <w:r w:rsidR="008A3E39">
        <w:rPr>
          <w:iCs/>
        </w:rPr>
        <w:t>anemone values were 2.17 times higher than the crab.</w:t>
      </w:r>
      <w:r w:rsidR="00180589">
        <w:rPr>
          <w:rFonts w:ascii="Calibri" w:hAnsi="Calibri" w:cs="Calibri"/>
          <w:iCs/>
        </w:rPr>
        <w:t xml:space="preserve"> </w:t>
      </w:r>
      <w:r w:rsidRPr="00CA635E">
        <w:rPr>
          <w:rFonts w:ascii="Calibri" w:hAnsi="Calibri" w:cs="Calibri"/>
          <w:iCs/>
        </w:rPr>
        <w:t xml:space="preserve">Faecal egestion has been used in the past to investigate seasonality of feeding and to assess if feeding ceases </w:t>
      </w:r>
      <w:r w:rsidR="00CE5770" w:rsidRPr="00CA635E">
        <w:rPr>
          <w:rFonts w:ascii="Calibri" w:hAnsi="Calibri" w:cs="Calibri"/>
          <w:iCs/>
        </w:rPr>
        <w:t xml:space="preserve">in winter periods </w:t>
      </w:r>
      <w:r w:rsidRPr="00CA635E">
        <w:rPr>
          <w:rFonts w:ascii="Calibri" w:hAnsi="Calibri" w:cs="Calibri"/>
          <w:iCs/>
        </w:rPr>
        <w:t xml:space="preserve">in </w:t>
      </w:r>
      <w:r w:rsidR="00CE5770" w:rsidRPr="00CA635E">
        <w:rPr>
          <w:rFonts w:ascii="Calibri" w:hAnsi="Calibri" w:cs="Calibri"/>
          <w:iCs/>
        </w:rPr>
        <w:t xml:space="preserve">a range of marine species including </w:t>
      </w:r>
      <w:r w:rsidRPr="00CA635E">
        <w:rPr>
          <w:rFonts w:ascii="Calibri" w:hAnsi="Calibri" w:cs="Calibri"/>
          <w:iCs/>
        </w:rPr>
        <w:t xml:space="preserve">predators and scavengers </w:t>
      </w:r>
      <w:r w:rsidR="006B3A63" w:rsidRPr="00CA635E">
        <w:rPr>
          <w:rFonts w:ascii="Calibri" w:hAnsi="Calibri" w:cs="Calibri"/>
          <w:iCs/>
        </w:rPr>
        <w:t>[</w:t>
      </w:r>
      <w:proofErr w:type="gramStart"/>
      <w:r w:rsidR="00CE5770" w:rsidRPr="00CA635E">
        <w:rPr>
          <w:rFonts w:ascii="Calibri" w:hAnsi="Calibri" w:cs="Calibri"/>
          <w:iCs/>
        </w:rPr>
        <w:t>e.g.</w:t>
      </w:r>
      <w:proofErr w:type="gramEnd"/>
      <w:r w:rsidR="00CE5770" w:rsidRPr="00CA635E">
        <w:rPr>
          <w:rFonts w:ascii="Calibri" w:hAnsi="Calibri" w:cs="Calibri"/>
          <w:iCs/>
        </w:rPr>
        <w:t xml:space="preserve"> </w:t>
      </w:r>
      <w:r w:rsidR="00A672F0" w:rsidRPr="00CA635E">
        <w:rPr>
          <w:rFonts w:ascii="Calibri" w:hAnsi="Calibri" w:cs="Calibri"/>
          <w:iCs/>
        </w:rPr>
        <w:t xml:space="preserve">13, </w:t>
      </w:r>
      <w:r w:rsidR="00CB228B">
        <w:rPr>
          <w:rFonts w:ascii="Calibri" w:hAnsi="Calibri" w:cs="Calibri"/>
          <w:iCs/>
        </w:rPr>
        <w:t>27-29</w:t>
      </w:r>
      <w:r w:rsidR="00A672F0" w:rsidRPr="00CA635E">
        <w:rPr>
          <w:rFonts w:ascii="Calibri" w:hAnsi="Calibri" w:cs="Calibri"/>
          <w:iCs/>
        </w:rPr>
        <w:t>]</w:t>
      </w:r>
      <w:r w:rsidR="00AA62E8" w:rsidRPr="00CA635E">
        <w:rPr>
          <w:rFonts w:ascii="Calibri" w:hAnsi="Calibri" w:cs="Calibri"/>
          <w:iCs/>
        </w:rPr>
        <w:t xml:space="preserve">.  </w:t>
      </w:r>
    </w:p>
    <w:p w14:paraId="07360931" w14:textId="1E644929" w:rsidR="00AA62E8" w:rsidRPr="00CA635E" w:rsidRDefault="00AA62E8" w:rsidP="00867201">
      <w:pPr>
        <w:autoSpaceDE w:val="0"/>
        <w:autoSpaceDN w:val="0"/>
        <w:adjustRightInd w:val="0"/>
        <w:spacing w:after="0" w:line="240" w:lineRule="auto"/>
        <w:rPr>
          <w:rFonts w:ascii="Calibri" w:hAnsi="Calibri" w:cs="Calibri"/>
          <w:iCs/>
        </w:rPr>
      </w:pPr>
    </w:p>
    <w:p w14:paraId="4A45869D" w14:textId="7A3625E7" w:rsidR="00941CC7" w:rsidRPr="00CA635E" w:rsidRDefault="004618E4" w:rsidP="00941CC7">
      <w:pPr>
        <w:autoSpaceDE w:val="0"/>
        <w:autoSpaceDN w:val="0"/>
        <w:adjustRightInd w:val="0"/>
        <w:spacing w:after="0" w:line="240" w:lineRule="auto"/>
        <w:rPr>
          <w:rFonts w:ascii="Calibri" w:hAnsi="Calibri" w:cs="Calibri"/>
          <w:iCs/>
        </w:rPr>
      </w:pPr>
      <w:r w:rsidRPr="00CA635E">
        <w:rPr>
          <w:rFonts w:ascii="Calibri" w:hAnsi="Calibri" w:cs="Calibri"/>
          <w:iCs/>
        </w:rPr>
        <w:t xml:space="preserve">4.3 </w:t>
      </w:r>
      <w:r w:rsidR="00941CC7" w:rsidRPr="00CA635E">
        <w:rPr>
          <w:rFonts w:ascii="Calibri" w:hAnsi="Calibri" w:cs="Calibri"/>
          <w:iCs/>
        </w:rPr>
        <w:t xml:space="preserve">Absorption efficiency  </w:t>
      </w:r>
    </w:p>
    <w:p w14:paraId="684A1AB6" w14:textId="77777777" w:rsidR="00941CC7" w:rsidRPr="00CA635E" w:rsidRDefault="00941CC7" w:rsidP="00941CC7">
      <w:pPr>
        <w:autoSpaceDE w:val="0"/>
        <w:autoSpaceDN w:val="0"/>
        <w:adjustRightInd w:val="0"/>
        <w:spacing w:after="0" w:line="240" w:lineRule="auto"/>
        <w:rPr>
          <w:rFonts w:ascii="Calibri" w:hAnsi="Calibri" w:cs="Calibri"/>
          <w:iCs/>
        </w:rPr>
      </w:pPr>
    </w:p>
    <w:p w14:paraId="751BEFB9" w14:textId="28D99CA5" w:rsidR="00941CC7" w:rsidRPr="00CA635E" w:rsidRDefault="008B014C" w:rsidP="00867201">
      <w:pPr>
        <w:autoSpaceDE w:val="0"/>
        <w:autoSpaceDN w:val="0"/>
        <w:adjustRightInd w:val="0"/>
        <w:spacing w:after="0" w:line="240" w:lineRule="auto"/>
        <w:rPr>
          <w:rFonts w:ascii="Calibri" w:hAnsi="Calibri" w:cs="Calibri"/>
          <w:iCs/>
        </w:rPr>
      </w:pPr>
      <w:r w:rsidRPr="00CA635E">
        <w:rPr>
          <w:rFonts w:ascii="Calibri" w:hAnsi="Calibri" w:cs="Calibri"/>
          <w:iCs/>
        </w:rPr>
        <w:t xml:space="preserve">Absorption efficiency was measured for each predator species using different prey types.  </w:t>
      </w:r>
      <w:r w:rsidR="00B46A5C" w:rsidRPr="00CA635E">
        <w:rPr>
          <w:rFonts w:ascii="Calibri" w:hAnsi="Calibri" w:cs="Calibri"/>
          <w:iCs/>
        </w:rPr>
        <w:t xml:space="preserve">When both species were fed just the soft tissues of </w:t>
      </w:r>
      <w:r w:rsidR="00B46A5C" w:rsidRPr="00CA635E">
        <w:rPr>
          <w:rFonts w:ascii="Calibri" w:hAnsi="Calibri" w:cs="Calibri"/>
          <w:i/>
        </w:rPr>
        <w:t>M. edulis</w:t>
      </w:r>
      <w:r w:rsidR="00B46A5C" w:rsidRPr="00CA635E">
        <w:rPr>
          <w:rFonts w:ascii="Calibri" w:hAnsi="Calibri" w:cs="Calibri"/>
          <w:iCs/>
        </w:rPr>
        <w:t>, absorption levels were very high</w:t>
      </w:r>
      <w:r w:rsidR="00031FFB" w:rsidRPr="00CA635E">
        <w:rPr>
          <w:rFonts w:ascii="Calibri" w:hAnsi="Calibri" w:cs="Calibri"/>
          <w:iCs/>
        </w:rPr>
        <w:t xml:space="preserve"> (</w:t>
      </w:r>
      <w:r w:rsidR="00016669" w:rsidRPr="00CA635E">
        <w:rPr>
          <w:rFonts w:ascii="Calibri" w:hAnsi="Calibri" w:cs="Calibri"/>
          <w:iCs/>
        </w:rPr>
        <w:t>93% and 96%, Table 1)</w:t>
      </w:r>
      <w:r w:rsidR="00B46A5C" w:rsidRPr="00CA635E">
        <w:rPr>
          <w:rFonts w:ascii="Calibri" w:hAnsi="Calibri" w:cs="Calibri"/>
          <w:iCs/>
        </w:rPr>
        <w:t xml:space="preserve">, as would be expected from predators </w:t>
      </w:r>
      <w:r w:rsidR="00C10A1F" w:rsidRPr="00CA635E">
        <w:rPr>
          <w:rFonts w:ascii="Calibri" w:hAnsi="Calibri" w:cs="Calibri"/>
          <w:iCs/>
        </w:rPr>
        <w:t>consuming purely organic tissue</w:t>
      </w:r>
      <w:r w:rsidR="002953CB" w:rsidRPr="00CA635E">
        <w:rPr>
          <w:rFonts w:ascii="Calibri" w:hAnsi="Calibri" w:cs="Calibri"/>
          <w:iCs/>
        </w:rPr>
        <w:t xml:space="preserve"> </w:t>
      </w:r>
      <w:r w:rsidR="001C26A7" w:rsidRPr="00CA635E">
        <w:rPr>
          <w:rFonts w:ascii="Calibri" w:hAnsi="Calibri" w:cs="Calibri"/>
          <w:iCs/>
        </w:rPr>
        <w:t>[</w:t>
      </w:r>
      <w:r w:rsidR="00CB228B">
        <w:rPr>
          <w:rFonts w:ascii="Calibri" w:hAnsi="Calibri" w:cs="Calibri"/>
          <w:iCs/>
        </w:rPr>
        <w:t>42-44</w:t>
      </w:r>
      <w:r w:rsidR="001C26A7" w:rsidRPr="00CA635E">
        <w:rPr>
          <w:rFonts w:ascii="Calibri" w:hAnsi="Calibri" w:cs="Calibri"/>
          <w:iCs/>
        </w:rPr>
        <w:t>]</w:t>
      </w:r>
      <w:r w:rsidR="00C61BDA" w:rsidRPr="00CA635E">
        <w:rPr>
          <w:rFonts w:ascii="Calibri" w:hAnsi="Calibri" w:cs="Calibri"/>
          <w:iCs/>
        </w:rPr>
        <w:t xml:space="preserve">, </w:t>
      </w:r>
      <w:r w:rsidR="00501693" w:rsidRPr="00CA635E">
        <w:rPr>
          <w:rFonts w:ascii="Calibri" w:hAnsi="Calibri" w:cs="Calibri"/>
          <w:iCs/>
        </w:rPr>
        <w:t xml:space="preserve">or when absorption is measured </w:t>
      </w:r>
      <w:r w:rsidR="00447407" w:rsidRPr="00CA635E">
        <w:rPr>
          <w:rFonts w:ascii="Calibri" w:hAnsi="Calibri" w:cs="Calibri"/>
          <w:iCs/>
        </w:rPr>
        <w:t xml:space="preserve">on an organic or energy basis </w:t>
      </w:r>
      <w:r w:rsidR="001C26A7" w:rsidRPr="00CA635E">
        <w:rPr>
          <w:rFonts w:ascii="Calibri" w:hAnsi="Calibri" w:cs="Calibri"/>
          <w:iCs/>
        </w:rPr>
        <w:t>[</w:t>
      </w:r>
      <w:r w:rsidR="00447407" w:rsidRPr="00CA635E">
        <w:rPr>
          <w:rFonts w:ascii="Calibri" w:hAnsi="Calibri" w:cs="Calibri"/>
          <w:iCs/>
        </w:rPr>
        <w:t xml:space="preserve">e.g. </w:t>
      </w:r>
      <w:r w:rsidR="00CB228B">
        <w:rPr>
          <w:rFonts w:ascii="Calibri" w:hAnsi="Calibri" w:cs="Calibri"/>
          <w:iCs/>
        </w:rPr>
        <w:t>45</w:t>
      </w:r>
      <w:r w:rsidR="00853C49" w:rsidRPr="00CA635E">
        <w:rPr>
          <w:rFonts w:ascii="Calibri" w:hAnsi="Calibri" w:cs="Calibri"/>
          <w:iCs/>
        </w:rPr>
        <w:t>]</w:t>
      </w:r>
      <w:r w:rsidR="00033435" w:rsidRPr="00CA635E">
        <w:rPr>
          <w:rFonts w:ascii="Calibri" w:hAnsi="Calibri" w:cs="Calibri"/>
          <w:iCs/>
        </w:rPr>
        <w:t xml:space="preserve">, </w:t>
      </w:r>
      <w:r w:rsidR="00C61BDA" w:rsidRPr="00CA635E">
        <w:rPr>
          <w:rFonts w:ascii="Calibri" w:hAnsi="Calibri" w:cs="Calibri"/>
          <w:iCs/>
        </w:rPr>
        <w:t xml:space="preserve">but where predators consume prey with </w:t>
      </w:r>
      <w:r w:rsidR="00393CBB" w:rsidRPr="00CA635E">
        <w:rPr>
          <w:rFonts w:ascii="Calibri" w:hAnsi="Calibri" w:cs="Calibri"/>
          <w:iCs/>
        </w:rPr>
        <w:t xml:space="preserve">substantial amounts of skeleton AE values are much lower </w:t>
      </w:r>
      <w:r w:rsidR="00853C49" w:rsidRPr="00CA635E">
        <w:rPr>
          <w:rFonts w:ascii="Calibri" w:hAnsi="Calibri" w:cs="Calibri"/>
          <w:iCs/>
        </w:rPr>
        <w:t>[</w:t>
      </w:r>
      <w:r w:rsidR="00393CBB" w:rsidRPr="00CA635E">
        <w:rPr>
          <w:rFonts w:ascii="Calibri" w:hAnsi="Calibri" w:cs="Calibri"/>
          <w:iCs/>
        </w:rPr>
        <w:t xml:space="preserve">e.g. </w:t>
      </w:r>
      <w:r w:rsidR="00CB228B">
        <w:rPr>
          <w:rFonts w:ascii="Calibri" w:hAnsi="Calibri" w:cs="Calibri"/>
          <w:iCs/>
        </w:rPr>
        <w:t>46</w:t>
      </w:r>
      <w:r w:rsidR="00853C49" w:rsidRPr="00CA635E">
        <w:rPr>
          <w:rFonts w:ascii="Calibri" w:hAnsi="Calibri" w:cs="Calibri"/>
          <w:iCs/>
        </w:rPr>
        <w:t>]</w:t>
      </w:r>
      <w:r w:rsidR="00F84ED8" w:rsidRPr="00CA635E">
        <w:rPr>
          <w:rFonts w:ascii="Calibri" w:hAnsi="Calibri" w:cs="Calibri"/>
          <w:iCs/>
        </w:rPr>
        <w:t xml:space="preserve">.  The average values here </w:t>
      </w:r>
      <w:r w:rsidR="004D23C5" w:rsidRPr="00CA635E">
        <w:rPr>
          <w:rFonts w:ascii="Calibri" w:hAnsi="Calibri" w:cs="Calibri"/>
          <w:iCs/>
        </w:rPr>
        <w:t xml:space="preserve">for </w:t>
      </w:r>
      <w:r w:rsidR="004D23C5" w:rsidRPr="00CA635E">
        <w:rPr>
          <w:rFonts w:ascii="Calibri" w:hAnsi="Calibri" w:cs="Calibri"/>
          <w:i/>
        </w:rPr>
        <w:t xml:space="preserve">A. equina </w:t>
      </w:r>
      <w:r w:rsidR="004D23C5" w:rsidRPr="00CA635E">
        <w:rPr>
          <w:rFonts w:ascii="Calibri" w:hAnsi="Calibri" w:cs="Calibri"/>
          <w:iCs/>
        </w:rPr>
        <w:t xml:space="preserve">are also </w:t>
      </w:r>
      <w:proofErr w:type="gramStart"/>
      <w:r w:rsidR="004D23C5" w:rsidRPr="00CA635E">
        <w:rPr>
          <w:rFonts w:ascii="Calibri" w:hAnsi="Calibri" w:cs="Calibri"/>
          <w:iCs/>
        </w:rPr>
        <w:t>similar to</w:t>
      </w:r>
      <w:proofErr w:type="gramEnd"/>
      <w:r w:rsidR="004D23C5" w:rsidRPr="00CA635E">
        <w:rPr>
          <w:rFonts w:ascii="Calibri" w:hAnsi="Calibri" w:cs="Calibri"/>
          <w:iCs/>
        </w:rPr>
        <w:t xml:space="preserve"> those reported for </w:t>
      </w:r>
      <w:r w:rsidR="009A450E" w:rsidRPr="00CA635E">
        <w:rPr>
          <w:rFonts w:ascii="Calibri" w:hAnsi="Calibri" w:cs="Calibri"/>
          <w:iCs/>
        </w:rPr>
        <w:t xml:space="preserve">the anemone </w:t>
      </w:r>
      <w:proofErr w:type="spellStart"/>
      <w:r w:rsidR="009A450E" w:rsidRPr="00CA635E">
        <w:rPr>
          <w:rFonts w:ascii="Calibri" w:hAnsi="Calibri" w:cs="Calibri"/>
          <w:i/>
        </w:rPr>
        <w:t>Anthopleura</w:t>
      </w:r>
      <w:proofErr w:type="spellEnd"/>
      <w:r w:rsidR="009A450E" w:rsidRPr="00CA635E">
        <w:rPr>
          <w:rFonts w:ascii="Calibri" w:hAnsi="Calibri" w:cs="Calibri"/>
          <w:i/>
        </w:rPr>
        <w:t xml:space="preserve"> </w:t>
      </w:r>
      <w:proofErr w:type="spellStart"/>
      <w:r w:rsidR="009A450E" w:rsidRPr="00CA635E">
        <w:rPr>
          <w:rFonts w:ascii="Calibri" w:hAnsi="Calibri" w:cs="Calibri"/>
          <w:i/>
        </w:rPr>
        <w:t>elegantissima</w:t>
      </w:r>
      <w:proofErr w:type="spellEnd"/>
      <w:r w:rsidR="009A450E" w:rsidRPr="00CA635E">
        <w:rPr>
          <w:rFonts w:ascii="Calibri" w:hAnsi="Calibri" w:cs="Calibri"/>
          <w:i/>
        </w:rPr>
        <w:t xml:space="preserve"> </w:t>
      </w:r>
      <w:r w:rsidR="009A450E" w:rsidRPr="00CA635E">
        <w:rPr>
          <w:rFonts w:ascii="Calibri" w:hAnsi="Calibri" w:cs="Calibri"/>
          <w:iCs/>
        </w:rPr>
        <w:t>wh</w:t>
      </w:r>
      <w:r w:rsidR="004D200A" w:rsidRPr="00CA635E">
        <w:rPr>
          <w:rFonts w:ascii="Calibri" w:hAnsi="Calibri" w:cs="Calibri"/>
          <w:iCs/>
        </w:rPr>
        <w:t>e</w:t>
      </w:r>
      <w:r w:rsidR="009A450E" w:rsidRPr="00CA635E">
        <w:rPr>
          <w:rFonts w:ascii="Calibri" w:hAnsi="Calibri" w:cs="Calibri"/>
          <w:iCs/>
        </w:rPr>
        <w:t xml:space="preserve">n fed </w:t>
      </w:r>
      <w:r w:rsidR="00E45A43" w:rsidRPr="00CA635E">
        <w:rPr>
          <w:rFonts w:ascii="Calibri" w:hAnsi="Calibri" w:cs="Calibri"/>
          <w:iCs/>
        </w:rPr>
        <w:t xml:space="preserve">live </w:t>
      </w:r>
      <w:r w:rsidR="00E45A43" w:rsidRPr="00CA635E">
        <w:rPr>
          <w:rFonts w:ascii="Calibri" w:hAnsi="Calibri" w:cs="Calibri"/>
          <w:i/>
        </w:rPr>
        <w:t xml:space="preserve">Artemia </w:t>
      </w:r>
      <w:r w:rsidR="00E45A43" w:rsidRPr="00CA635E">
        <w:rPr>
          <w:rFonts w:ascii="Calibri" w:hAnsi="Calibri" w:cs="Calibri"/>
          <w:iCs/>
        </w:rPr>
        <w:t xml:space="preserve">nauplii </w:t>
      </w:r>
      <w:r w:rsidR="00853C49" w:rsidRPr="00CA635E">
        <w:rPr>
          <w:rFonts w:ascii="Calibri" w:hAnsi="Calibri" w:cs="Calibri"/>
          <w:iCs/>
        </w:rPr>
        <w:t>[</w:t>
      </w:r>
      <w:r w:rsidR="00CB228B">
        <w:rPr>
          <w:rFonts w:ascii="Calibri" w:hAnsi="Calibri" w:cs="Calibri"/>
          <w:iCs/>
        </w:rPr>
        <w:t>47</w:t>
      </w:r>
      <w:r w:rsidR="00322D73" w:rsidRPr="00CA635E">
        <w:rPr>
          <w:rFonts w:ascii="Calibri" w:hAnsi="Calibri" w:cs="Calibri"/>
          <w:iCs/>
        </w:rPr>
        <w:t>]</w:t>
      </w:r>
      <w:r w:rsidR="00E45A43" w:rsidRPr="00CA635E">
        <w:rPr>
          <w:rFonts w:ascii="Calibri" w:hAnsi="Calibri" w:cs="Calibri"/>
          <w:iCs/>
        </w:rPr>
        <w:t>.</w:t>
      </w:r>
    </w:p>
    <w:p w14:paraId="2D10D882" w14:textId="77777777" w:rsidR="003379F4" w:rsidRPr="00CA635E" w:rsidRDefault="003379F4" w:rsidP="00867201">
      <w:pPr>
        <w:autoSpaceDE w:val="0"/>
        <w:autoSpaceDN w:val="0"/>
        <w:adjustRightInd w:val="0"/>
        <w:spacing w:after="0" w:line="240" w:lineRule="auto"/>
        <w:rPr>
          <w:rFonts w:ascii="Calibri" w:hAnsi="Calibri" w:cs="Calibri"/>
          <w:iCs/>
        </w:rPr>
      </w:pPr>
    </w:p>
    <w:p w14:paraId="3883205D" w14:textId="3F5B3AB0" w:rsidR="003379F4" w:rsidRPr="00CA635E" w:rsidRDefault="003379F4" w:rsidP="00867201">
      <w:pPr>
        <w:autoSpaceDE w:val="0"/>
        <w:autoSpaceDN w:val="0"/>
        <w:adjustRightInd w:val="0"/>
        <w:spacing w:after="0" w:line="240" w:lineRule="auto"/>
        <w:rPr>
          <w:rFonts w:ascii="Calibri" w:hAnsi="Calibri" w:cs="Calibri"/>
          <w:iCs/>
        </w:rPr>
      </w:pPr>
      <w:r w:rsidRPr="00CA635E">
        <w:rPr>
          <w:rFonts w:ascii="Calibri" w:hAnsi="Calibri" w:cs="Calibri"/>
          <w:iCs/>
        </w:rPr>
        <w:t xml:space="preserve">The relatively </w:t>
      </w:r>
      <w:r w:rsidR="000E07AB" w:rsidRPr="00CA635E">
        <w:rPr>
          <w:rFonts w:ascii="Calibri" w:hAnsi="Calibri" w:cs="Calibri"/>
          <w:iCs/>
        </w:rPr>
        <w:t>large differences in AE between the two species studie</w:t>
      </w:r>
      <w:r w:rsidR="00A258EC" w:rsidRPr="00CA635E">
        <w:rPr>
          <w:rFonts w:ascii="Calibri" w:hAnsi="Calibri" w:cs="Calibri"/>
          <w:iCs/>
        </w:rPr>
        <w:t>d</w:t>
      </w:r>
      <w:r w:rsidR="000E07AB" w:rsidRPr="00CA635E">
        <w:rPr>
          <w:rFonts w:ascii="Calibri" w:hAnsi="Calibri" w:cs="Calibri"/>
          <w:iCs/>
        </w:rPr>
        <w:t xml:space="preserve"> here when fed </w:t>
      </w:r>
      <w:r w:rsidR="00702AF7" w:rsidRPr="00CA635E">
        <w:rPr>
          <w:rFonts w:ascii="Calibri" w:hAnsi="Calibri" w:cs="Calibri"/>
          <w:iCs/>
        </w:rPr>
        <w:t xml:space="preserve">the polychaete </w:t>
      </w:r>
      <w:r w:rsidR="00702AF7" w:rsidRPr="00CA635E">
        <w:rPr>
          <w:rFonts w:ascii="Calibri" w:hAnsi="Calibri" w:cs="Calibri"/>
          <w:i/>
        </w:rPr>
        <w:t xml:space="preserve">H. </w:t>
      </w:r>
      <w:proofErr w:type="spellStart"/>
      <w:r w:rsidR="00702AF7" w:rsidRPr="00CA635E">
        <w:rPr>
          <w:rFonts w:ascii="Calibri" w:hAnsi="Calibri" w:cs="Calibri"/>
          <w:i/>
        </w:rPr>
        <w:t>diversicolor</w:t>
      </w:r>
      <w:proofErr w:type="spellEnd"/>
      <w:r w:rsidR="00702AF7" w:rsidRPr="00CA635E">
        <w:rPr>
          <w:rFonts w:ascii="Calibri" w:hAnsi="Calibri" w:cs="Calibri"/>
          <w:iCs/>
        </w:rPr>
        <w:t xml:space="preserve">, or the shrimp </w:t>
      </w:r>
      <w:proofErr w:type="spellStart"/>
      <w:r w:rsidR="00DB704B" w:rsidRPr="00CA635E">
        <w:rPr>
          <w:rFonts w:ascii="Calibri" w:hAnsi="Calibri" w:cs="Calibri"/>
          <w:i/>
        </w:rPr>
        <w:t>Crangon</w:t>
      </w:r>
      <w:proofErr w:type="spellEnd"/>
      <w:r w:rsidR="00702AF7" w:rsidRPr="00CA635E">
        <w:rPr>
          <w:rFonts w:ascii="Calibri" w:hAnsi="Calibri" w:cs="Calibri"/>
          <w:i/>
        </w:rPr>
        <w:t xml:space="preserve"> </w:t>
      </w:r>
      <w:proofErr w:type="spellStart"/>
      <w:r w:rsidR="00702AF7" w:rsidRPr="00CA635E">
        <w:rPr>
          <w:rFonts w:ascii="Calibri" w:hAnsi="Calibri" w:cs="Calibri"/>
          <w:i/>
        </w:rPr>
        <w:t>crangon</w:t>
      </w:r>
      <w:proofErr w:type="spellEnd"/>
      <w:r w:rsidR="00702AF7" w:rsidRPr="00CA635E">
        <w:rPr>
          <w:rFonts w:ascii="Calibri" w:hAnsi="Calibri" w:cs="Calibri"/>
          <w:iCs/>
        </w:rPr>
        <w:t xml:space="preserve"> </w:t>
      </w:r>
      <w:r w:rsidR="00E878C5" w:rsidRPr="00CA635E">
        <w:rPr>
          <w:rFonts w:ascii="Calibri" w:hAnsi="Calibri" w:cs="Calibri"/>
          <w:iCs/>
        </w:rPr>
        <w:t>can be expla</w:t>
      </w:r>
      <w:r w:rsidR="00A258EC" w:rsidRPr="00CA635E">
        <w:rPr>
          <w:rFonts w:ascii="Calibri" w:hAnsi="Calibri" w:cs="Calibri"/>
          <w:iCs/>
        </w:rPr>
        <w:t>i</w:t>
      </w:r>
      <w:r w:rsidR="00E878C5" w:rsidRPr="00CA635E">
        <w:rPr>
          <w:rFonts w:ascii="Calibri" w:hAnsi="Calibri" w:cs="Calibri"/>
          <w:iCs/>
        </w:rPr>
        <w:t xml:space="preserve">ned by the different feeding mechanisms </w:t>
      </w:r>
      <w:r w:rsidR="00DB704B" w:rsidRPr="00CA635E">
        <w:rPr>
          <w:rFonts w:ascii="Calibri" w:hAnsi="Calibri" w:cs="Calibri"/>
          <w:iCs/>
        </w:rPr>
        <w:t>used by</w:t>
      </w:r>
      <w:r w:rsidR="00E878C5" w:rsidRPr="00CA635E">
        <w:rPr>
          <w:rFonts w:ascii="Calibri" w:hAnsi="Calibri" w:cs="Calibri"/>
          <w:iCs/>
        </w:rPr>
        <w:t xml:space="preserve"> </w:t>
      </w:r>
      <w:proofErr w:type="spellStart"/>
      <w:r w:rsidR="00E878C5" w:rsidRPr="00CA635E">
        <w:rPr>
          <w:rFonts w:ascii="Calibri" w:hAnsi="Calibri" w:cs="Calibri"/>
          <w:i/>
        </w:rPr>
        <w:t>C</w:t>
      </w:r>
      <w:r w:rsidR="00DB704B" w:rsidRPr="00CA635E">
        <w:rPr>
          <w:rFonts w:ascii="Calibri" w:hAnsi="Calibri" w:cs="Calibri"/>
          <w:i/>
        </w:rPr>
        <w:t>arcinus</w:t>
      </w:r>
      <w:proofErr w:type="spellEnd"/>
      <w:r w:rsidR="00E878C5" w:rsidRPr="00CA635E">
        <w:rPr>
          <w:rFonts w:ascii="Calibri" w:hAnsi="Calibri" w:cs="Calibri"/>
          <w:i/>
        </w:rPr>
        <w:t xml:space="preserve"> </w:t>
      </w:r>
      <w:proofErr w:type="spellStart"/>
      <w:r w:rsidR="00E878C5" w:rsidRPr="00CA635E">
        <w:rPr>
          <w:rFonts w:ascii="Calibri" w:hAnsi="Calibri" w:cs="Calibri"/>
          <w:i/>
        </w:rPr>
        <w:t>maenas</w:t>
      </w:r>
      <w:proofErr w:type="spellEnd"/>
      <w:r w:rsidR="00F7611F" w:rsidRPr="00CA635E">
        <w:rPr>
          <w:rFonts w:ascii="Calibri" w:hAnsi="Calibri" w:cs="Calibri"/>
          <w:iCs/>
        </w:rPr>
        <w:t xml:space="preserve"> and </w:t>
      </w:r>
      <w:r w:rsidR="00F7611F" w:rsidRPr="00CA635E">
        <w:rPr>
          <w:rFonts w:ascii="Calibri" w:hAnsi="Calibri" w:cs="Calibri"/>
          <w:i/>
        </w:rPr>
        <w:t>A. equina.</w:t>
      </w:r>
      <w:r w:rsidR="00DB704B" w:rsidRPr="00CA635E">
        <w:rPr>
          <w:rFonts w:ascii="Calibri" w:hAnsi="Calibri" w:cs="Calibri"/>
          <w:i/>
        </w:rPr>
        <w:t xml:space="preserve"> C. </w:t>
      </w:r>
      <w:proofErr w:type="spellStart"/>
      <w:r w:rsidR="00DB704B" w:rsidRPr="00CA635E">
        <w:rPr>
          <w:rFonts w:ascii="Calibri" w:hAnsi="Calibri" w:cs="Calibri"/>
          <w:i/>
        </w:rPr>
        <w:t>maenas</w:t>
      </w:r>
      <w:proofErr w:type="spellEnd"/>
      <w:r w:rsidR="00DB704B" w:rsidRPr="00CA635E">
        <w:rPr>
          <w:rFonts w:ascii="Calibri" w:hAnsi="Calibri" w:cs="Calibri"/>
          <w:iCs/>
        </w:rPr>
        <w:t xml:space="preserve"> uses its </w:t>
      </w:r>
      <w:r w:rsidR="009E3569" w:rsidRPr="00CA635E">
        <w:rPr>
          <w:rFonts w:ascii="Calibri" w:hAnsi="Calibri" w:cs="Calibri"/>
          <w:iCs/>
        </w:rPr>
        <w:t xml:space="preserve">chelae to pick soft tissue from prey items it catches.  It thus does not consume </w:t>
      </w:r>
      <w:r w:rsidR="00E553C1" w:rsidRPr="00CA635E">
        <w:rPr>
          <w:rFonts w:ascii="Calibri" w:hAnsi="Calibri" w:cs="Calibri"/>
          <w:iCs/>
        </w:rPr>
        <w:t>in</w:t>
      </w:r>
      <w:r w:rsidR="00C15D5B" w:rsidRPr="00CA635E">
        <w:rPr>
          <w:rFonts w:ascii="Calibri" w:hAnsi="Calibri" w:cs="Calibri"/>
          <w:iCs/>
        </w:rPr>
        <w:t xml:space="preserve">digestible </w:t>
      </w:r>
      <w:r w:rsidR="00966B65" w:rsidRPr="00CA635E">
        <w:rPr>
          <w:rFonts w:ascii="Calibri" w:hAnsi="Calibri" w:cs="Calibri"/>
          <w:iCs/>
        </w:rPr>
        <w:t xml:space="preserve">material such as skeletons.  </w:t>
      </w:r>
      <w:r w:rsidR="005B2F54" w:rsidRPr="00CA635E">
        <w:rPr>
          <w:rFonts w:ascii="Calibri" w:hAnsi="Calibri" w:cs="Calibri"/>
          <w:i/>
        </w:rPr>
        <w:t xml:space="preserve">A. equina </w:t>
      </w:r>
      <w:r w:rsidR="005B2F54" w:rsidRPr="00CA635E">
        <w:rPr>
          <w:rFonts w:ascii="Calibri" w:hAnsi="Calibri" w:cs="Calibri"/>
          <w:iCs/>
        </w:rPr>
        <w:t xml:space="preserve">on the other hand consumes prey whole </w:t>
      </w:r>
      <w:r w:rsidR="00BA6CBD" w:rsidRPr="00CA635E">
        <w:rPr>
          <w:rFonts w:ascii="Calibri" w:hAnsi="Calibri" w:cs="Calibri"/>
          <w:iCs/>
        </w:rPr>
        <w:t xml:space="preserve">and digests soft tissues in </w:t>
      </w:r>
      <w:r w:rsidR="00B7232E" w:rsidRPr="00CA635E">
        <w:rPr>
          <w:rFonts w:ascii="Calibri" w:hAnsi="Calibri" w:cs="Calibri"/>
          <w:iCs/>
        </w:rPr>
        <w:t xml:space="preserve">its gastrovascular cavity </w:t>
      </w:r>
      <w:r w:rsidR="00FC2561" w:rsidRPr="00CA635E">
        <w:rPr>
          <w:rFonts w:ascii="Calibri" w:hAnsi="Calibri" w:cs="Calibri"/>
          <w:iCs/>
        </w:rPr>
        <w:t xml:space="preserve">with the undigested skeletal material being ejected as part of the faeces. </w:t>
      </w:r>
      <w:r w:rsidR="009507D2" w:rsidRPr="00CA635E">
        <w:rPr>
          <w:rFonts w:ascii="Calibri" w:hAnsi="Calibri" w:cs="Calibri"/>
          <w:iCs/>
        </w:rPr>
        <w:t xml:space="preserve">Crustacean </w:t>
      </w:r>
      <w:r w:rsidR="00561BFD" w:rsidRPr="00CA635E">
        <w:rPr>
          <w:rFonts w:ascii="Calibri" w:hAnsi="Calibri" w:cs="Calibri"/>
          <w:iCs/>
        </w:rPr>
        <w:t>skeletons</w:t>
      </w:r>
      <w:r w:rsidR="009507D2" w:rsidRPr="00CA635E">
        <w:rPr>
          <w:rFonts w:ascii="Calibri" w:hAnsi="Calibri" w:cs="Calibri"/>
          <w:iCs/>
        </w:rPr>
        <w:t xml:space="preserve"> </w:t>
      </w:r>
      <w:r w:rsidR="00561BFD" w:rsidRPr="00CA635E">
        <w:rPr>
          <w:rFonts w:ascii="Calibri" w:hAnsi="Calibri" w:cs="Calibri"/>
          <w:iCs/>
        </w:rPr>
        <w:t xml:space="preserve">account for around 25% </w:t>
      </w:r>
      <w:r w:rsidR="004D1ECC" w:rsidRPr="00CA635E">
        <w:rPr>
          <w:rFonts w:ascii="Calibri" w:hAnsi="Calibri" w:cs="Calibri"/>
          <w:iCs/>
        </w:rPr>
        <w:t>to over 50% of the dry weight of the animals, with shrimp species hav</w:t>
      </w:r>
      <w:r w:rsidR="00EF46AC" w:rsidRPr="00CA635E">
        <w:rPr>
          <w:rFonts w:ascii="Calibri" w:hAnsi="Calibri" w:cs="Calibri"/>
          <w:iCs/>
        </w:rPr>
        <w:t xml:space="preserve">ing lower proportions than </w:t>
      </w:r>
      <w:proofErr w:type="spellStart"/>
      <w:r w:rsidR="00EF46AC" w:rsidRPr="00CA635E">
        <w:rPr>
          <w:rFonts w:ascii="Calibri" w:hAnsi="Calibri" w:cs="Calibri"/>
          <w:iCs/>
        </w:rPr>
        <w:t>portunid</w:t>
      </w:r>
      <w:proofErr w:type="spellEnd"/>
      <w:r w:rsidR="00EF46AC" w:rsidRPr="00CA635E">
        <w:rPr>
          <w:rFonts w:ascii="Calibri" w:hAnsi="Calibri" w:cs="Calibri"/>
          <w:iCs/>
        </w:rPr>
        <w:t xml:space="preserve"> crabs and brachyuran crabs having the highest values </w:t>
      </w:r>
      <w:r w:rsidR="00322D73" w:rsidRPr="00CA635E">
        <w:rPr>
          <w:rFonts w:ascii="Calibri" w:hAnsi="Calibri" w:cs="Calibri"/>
          <w:iCs/>
        </w:rPr>
        <w:t>[</w:t>
      </w:r>
      <w:r w:rsidR="00D6413C" w:rsidRPr="00CA635E">
        <w:rPr>
          <w:rFonts w:ascii="Calibri" w:hAnsi="Calibri" w:cs="Calibri"/>
          <w:iCs/>
        </w:rPr>
        <w:t>4</w:t>
      </w:r>
      <w:r w:rsidR="00D6413C">
        <w:rPr>
          <w:rFonts w:ascii="Calibri" w:hAnsi="Calibri" w:cs="Calibri"/>
          <w:iCs/>
        </w:rPr>
        <w:t>8</w:t>
      </w:r>
      <w:r w:rsidR="00322D73" w:rsidRPr="00CA635E">
        <w:rPr>
          <w:rFonts w:ascii="Calibri" w:hAnsi="Calibri" w:cs="Calibri"/>
          <w:iCs/>
        </w:rPr>
        <w:t>]</w:t>
      </w:r>
      <w:r w:rsidR="00000715" w:rsidRPr="00CA635E">
        <w:rPr>
          <w:rFonts w:ascii="Calibri" w:eastAsia="Times New Roman" w:hAnsi="Calibri" w:cs="Calibri"/>
          <w:lang w:eastAsia="en-GB"/>
        </w:rPr>
        <w:t>.</w:t>
      </w:r>
      <w:r w:rsidR="00D7657C" w:rsidRPr="00CA635E">
        <w:rPr>
          <w:rFonts w:ascii="Calibri" w:eastAsia="Times New Roman" w:hAnsi="Calibri" w:cs="Calibri"/>
          <w:lang w:eastAsia="en-GB"/>
        </w:rPr>
        <w:t xml:space="preserve"> Faecal mass estimates need, </w:t>
      </w:r>
      <w:proofErr w:type="gramStart"/>
      <w:r w:rsidR="00D7657C" w:rsidRPr="00CA635E">
        <w:rPr>
          <w:rFonts w:ascii="Calibri" w:eastAsia="Times New Roman" w:hAnsi="Calibri" w:cs="Calibri"/>
          <w:lang w:eastAsia="en-GB"/>
        </w:rPr>
        <w:t>therefore</w:t>
      </w:r>
      <w:proofErr w:type="gramEnd"/>
      <w:r w:rsidR="00D7657C" w:rsidRPr="00CA635E">
        <w:rPr>
          <w:rFonts w:ascii="Calibri" w:eastAsia="Times New Roman" w:hAnsi="Calibri" w:cs="Calibri"/>
          <w:lang w:eastAsia="en-GB"/>
        </w:rPr>
        <w:t xml:space="preserve"> to be adjusted </w:t>
      </w:r>
      <w:r w:rsidR="00A71FE0" w:rsidRPr="00CA635E">
        <w:rPr>
          <w:rFonts w:ascii="Calibri" w:eastAsia="Times New Roman" w:hAnsi="Calibri" w:cs="Calibri"/>
          <w:lang w:eastAsia="en-GB"/>
        </w:rPr>
        <w:t xml:space="preserve">for the apportionment of skeletal material before </w:t>
      </w:r>
      <w:r w:rsidR="0040055E" w:rsidRPr="00CA635E">
        <w:rPr>
          <w:rFonts w:ascii="Calibri" w:eastAsia="Times New Roman" w:hAnsi="Calibri" w:cs="Calibri"/>
          <w:lang w:eastAsia="en-GB"/>
        </w:rPr>
        <w:t>calculating amounts</w:t>
      </w:r>
      <w:r w:rsidR="00A71FE0" w:rsidRPr="00CA635E">
        <w:rPr>
          <w:rFonts w:ascii="Calibri" w:eastAsia="Times New Roman" w:hAnsi="Calibri" w:cs="Calibri"/>
          <w:lang w:eastAsia="en-GB"/>
        </w:rPr>
        <w:t xml:space="preserve"> of prey consumed.</w:t>
      </w:r>
    </w:p>
    <w:p w14:paraId="32A8A7B9" w14:textId="77777777" w:rsidR="00AA62E8" w:rsidRPr="00CA635E" w:rsidRDefault="00AA62E8" w:rsidP="00867201">
      <w:pPr>
        <w:autoSpaceDE w:val="0"/>
        <w:autoSpaceDN w:val="0"/>
        <w:adjustRightInd w:val="0"/>
        <w:spacing w:after="0" w:line="240" w:lineRule="auto"/>
        <w:rPr>
          <w:rFonts w:ascii="Calibri" w:hAnsi="Calibri" w:cs="Calibri"/>
          <w:iCs/>
        </w:rPr>
      </w:pPr>
    </w:p>
    <w:p w14:paraId="4D74F3A4" w14:textId="1F9CAB8E" w:rsidR="006E50AE" w:rsidRPr="00CA635E" w:rsidRDefault="006E50AE" w:rsidP="00867201">
      <w:pPr>
        <w:autoSpaceDE w:val="0"/>
        <w:autoSpaceDN w:val="0"/>
        <w:adjustRightInd w:val="0"/>
        <w:spacing w:after="0" w:line="240" w:lineRule="auto"/>
        <w:rPr>
          <w:rFonts w:ascii="Calibri" w:hAnsi="Calibri" w:cs="Calibri"/>
          <w:iCs/>
        </w:rPr>
      </w:pPr>
    </w:p>
    <w:p w14:paraId="7CCD0D0B" w14:textId="49413759" w:rsidR="0017196D" w:rsidRPr="00CA635E" w:rsidRDefault="006E50AE" w:rsidP="004618E4">
      <w:pPr>
        <w:pStyle w:val="ListParagraph"/>
        <w:numPr>
          <w:ilvl w:val="1"/>
          <w:numId w:val="4"/>
        </w:numPr>
        <w:autoSpaceDE w:val="0"/>
        <w:autoSpaceDN w:val="0"/>
        <w:adjustRightInd w:val="0"/>
        <w:spacing w:after="0" w:line="240" w:lineRule="auto"/>
        <w:rPr>
          <w:rFonts w:ascii="Calibri" w:hAnsi="Calibri" w:cs="Calibri"/>
          <w:iCs/>
        </w:rPr>
      </w:pPr>
      <w:r w:rsidRPr="00CA635E">
        <w:rPr>
          <w:rFonts w:ascii="Calibri" w:hAnsi="Calibri" w:cs="Calibri"/>
          <w:iCs/>
        </w:rPr>
        <w:t>Estimating predation rates</w:t>
      </w:r>
    </w:p>
    <w:p w14:paraId="63226941" w14:textId="54144195" w:rsidR="0017196D" w:rsidRPr="00CA635E" w:rsidRDefault="0017196D" w:rsidP="0017196D">
      <w:pPr>
        <w:autoSpaceDE w:val="0"/>
        <w:autoSpaceDN w:val="0"/>
        <w:adjustRightInd w:val="0"/>
        <w:spacing w:after="0" w:line="240" w:lineRule="auto"/>
        <w:rPr>
          <w:rFonts w:ascii="Calibri" w:hAnsi="Calibri" w:cs="Calibri"/>
          <w:iCs/>
        </w:rPr>
      </w:pPr>
    </w:p>
    <w:p w14:paraId="69B0732C" w14:textId="4D27E1CE" w:rsidR="0017196D" w:rsidRPr="00CA635E" w:rsidRDefault="0017196D" w:rsidP="0017196D">
      <w:pPr>
        <w:autoSpaceDE w:val="0"/>
        <w:autoSpaceDN w:val="0"/>
        <w:adjustRightInd w:val="0"/>
        <w:spacing w:after="0" w:line="240" w:lineRule="auto"/>
        <w:rPr>
          <w:rFonts w:ascii="Calibri" w:hAnsi="Calibri" w:cs="Calibri"/>
        </w:rPr>
      </w:pPr>
      <w:r w:rsidRPr="00CA635E">
        <w:rPr>
          <w:rFonts w:ascii="Calibri" w:hAnsi="Calibri" w:cs="Calibri"/>
          <w:iCs/>
        </w:rPr>
        <w:t xml:space="preserve">The density data presented here show that there were up to ten times as many anemones in the intertidal as crabs, and that biomass was between similar and two times more in anemones than crabs.  Faecal production rates were estimated at 2.66 times higher per unit biomass in anemones than crabs using </w:t>
      </w:r>
      <w:r w:rsidR="00825665" w:rsidRPr="00CA635E">
        <w:rPr>
          <w:rFonts w:ascii="Calibri" w:hAnsi="Calibri" w:cs="Calibri"/>
          <w:iCs/>
        </w:rPr>
        <w:t>AFDM</w:t>
      </w:r>
      <w:r w:rsidR="00F22D43" w:rsidRPr="00CA635E">
        <w:rPr>
          <w:rFonts w:ascii="Calibri" w:hAnsi="Calibri" w:cs="Calibri"/>
          <w:iCs/>
        </w:rPr>
        <w:t xml:space="preserve"> as the metric.  </w:t>
      </w:r>
      <w:r w:rsidR="001A0CEA" w:rsidRPr="00CA635E">
        <w:rPr>
          <w:rFonts w:ascii="Calibri" w:hAnsi="Calibri" w:cs="Calibri"/>
          <w:iCs/>
        </w:rPr>
        <w:t xml:space="preserve">Including AE values raised that to 3.54 times higher.  The difference between just using </w:t>
      </w:r>
      <w:r w:rsidR="00746F91" w:rsidRPr="00CA635E">
        <w:rPr>
          <w:rFonts w:ascii="Calibri" w:hAnsi="Calibri" w:cs="Calibri"/>
          <w:iCs/>
        </w:rPr>
        <w:t xml:space="preserve">FE and incorporating AE </w:t>
      </w:r>
      <w:r w:rsidRPr="00CA635E">
        <w:rPr>
          <w:rFonts w:ascii="Calibri" w:hAnsi="Calibri" w:cs="Calibri"/>
          <w:iCs/>
        </w:rPr>
        <w:t>account</w:t>
      </w:r>
      <w:r w:rsidR="00746F91" w:rsidRPr="00CA635E">
        <w:rPr>
          <w:rFonts w:ascii="Calibri" w:hAnsi="Calibri" w:cs="Calibri"/>
          <w:iCs/>
        </w:rPr>
        <w:t>s</w:t>
      </w:r>
      <w:r w:rsidRPr="00CA635E">
        <w:rPr>
          <w:rFonts w:ascii="Calibri" w:hAnsi="Calibri" w:cs="Calibri"/>
          <w:iCs/>
        </w:rPr>
        <w:t xml:space="preserve"> for differences in consumption of skeletal material. </w:t>
      </w:r>
      <w:r w:rsidR="00746F91" w:rsidRPr="00CA635E">
        <w:rPr>
          <w:rFonts w:ascii="Calibri" w:hAnsi="Calibri" w:cs="Calibri"/>
          <w:iCs/>
        </w:rPr>
        <w:t xml:space="preserve">In feeding trial </w:t>
      </w:r>
      <w:r w:rsidR="00632C9D" w:rsidRPr="00CA635E">
        <w:rPr>
          <w:rFonts w:ascii="Calibri" w:hAnsi="Calibri" w:cs="Calibri"/>
          <w:i/>
        </w:rPr>
        <w:t xml:space="preserve">C. </w:t>
      </w:r>
      <w:proofErr w:type="spellStart"/>
      <w:r w:rsidR="00632C9D" w:rsidRPr="00CA635E">
        <w:rPr>
          <w:rFonts w:ascii="Calibri" w:hAnsi="Calibri" w:cs="Calibri"/>
          <w:i/>
        </w:rPr>
        <w:t>maenas</w:t>
      </w:r>
      <w:proofErr w:type="spellEnd"/>
      <w:r w:rsidR="00632C9D" w:rsidRPr="00CA635E">
        <w:rPr>
          <w:rFonts w:ascii="Calibri" w:hAnsi="Calibri" w:cs="Calibri"/>
          <w:i/>
        </w:rPr>
        <w:t xml:space="preserve"> </w:t>
      </w:r>
      <w:r w:rsidR="00632C9D" w:rsidRPr="00CA635E">
        <w:rPr>
          <w:rFonts w:ascii="Calibri" w:hAnsi="Calibri" w:cs="Calibri"/>
          <w:iCs/>
        </w:rPr>
        <w:t xml:space="preserve">picked soft tissue from skeletons, and so did not ingest </w:t>
      </w:r>
      <w:proofErr w:type="spellStart"/>
      <w:r w:rsidR="00632C9D" w:rsidRPr="00CA635E">
        <w:rPr>
          <w:rFonts w:ascii="Calibri" w:hAnsi="Calibri" w:cs="Calibri"/>
          <w:iCs/>
        </w:rPr>
        <w:t>skeltons</w:t>
      </w:r>
      <w:proofErr w:type="spellEnd"/>
      <w:r w:rsidR="00632C9D" w:rsidRPr="00CA635E">
        <w:rPr>
          <w:rFonts w:ascii="Calibri" w:hAnsi="Calibri" w:cs="Calibri"/>
          <w:iCs/>
        </w:rPr>
        <w:t xml:space="preserve">, whereas </w:t>
      </w:r>
      <w:r w:rsidR="00632C9D" w:rsidRPr="00CA635E">
        <w:rPr>
          <w:rFonts w:ascii="Calibri" w:hAnsi="Calibri" w:cs="Calibri"/>
          <w:i/>
        </w:rPr>
        <w:t xml:space="preserve">A. equina </w:t>
      </w:r>
      <w:r w:rsidR="00632C9D" w:rsidRPr="00CA635E">
        <w:rPr>
          <w:rFonts w:ascii="Calibri" w:hAnsi="Calibri" w:cs="Calibri"/>
          <w:iCs/>
        </w:rPr>
        <w:t>did consume skeletal material.</w:t>
      </w:r>
      <w:r w:rsidR="00B1199D">
        <w:rPr>
          <w:rFonts w:ascii="Calibri" w:hAnsi="Calibri" w:cs="Calibri"/>
          <w:iCs/>
        </w:rPr>
        <w:t xml:space="preserve"> </w:t>
      </w:r>
      <w:r w:rsidRPr="00CA635E">
        <w:rPr>
          <w:rFonts w:ascii="Calibri" w:hAnsi="Calibri" w:cs="Calibri"/>
          <w:iCs/>
        </w:rPr>
        <w:t>Thus</w:t>
      </w:r>
      <w:r w:rsidR="001B37CF" w:rsidRPr="00CA635E">
        <w:rPr>
          <w:rFonts w:ascii="Calibri" w:hAnsi="Calibri" w:cs="Calibri"/>
          <w:iCs/>
        </w:rPr>
        <w:t>,</w:t>
      </w:r>
      <w:r w:rsidRPr="00CA635E">
        <w:rPr>
          <w:rFonts w:ascii="Calibri" w:hAnsi="Calibri" w:cs="Calibri"/>
          <w:iCs/>
        </w:rPr>
        <w:t xml:space="preserve"> our data suggest that on the shores of the Isle of Anglesey around </w:t>
      </w:r>
      <w:r w:rsidR="00ED3710" w:rsidRPr="00CA635E">
        <w:rPr>
          <w:rFonts w:ascii="Calibri" w:hAnsi="Calibri" w:cs="Calibri"/>
          <w:iCs/>
        </w:rPr>
        <w:t>3.54</w:t>
      </w:r>
      <w:r w:rsidRPr="00CA635E">
        <w:rPr>
          <w:rFonts w:ascii="Calibri" w:hAnsi="Calibri" w:cs="Calibri"/>
          <w:iCs/>
        </w:rPr>
        <w:t xml:space="preserve"> to </w:t>
      </w:r>
      <w:r w:rsidR="00ED3710" w:rsidRPr="00CA635E">
        <w:rPr>
          <w:rFonts w:ascii="Calibri" w:hAnsi="Calibri" w:cs="Calibri"/>
          <w:iCs/>
        </w:rPr>
        <w:t>7.08</w:t>
      </w:r>
      <w:r w:rsidRPr="00CA635E">
        <w:rPr>
          <w:rFonts w:ascii="Calibri" w:hAnsi="Calibri" w:cs="Calibri"/>
          <w:iCs/>
        </w:rPr>
        <w:t xml:space="preserve"> times as much biomass is consumed per day by anemones as by crabs</w:t>
      </w:r>
      <w:r w:rsidR="001B37CF" w:rsidRPr="00CA635E">
        <w:rPr>
          <w:rFonts w:ascii="Calibri" w:hAnsi="Calibri" w:cs="Calibri"/>
          <w:iCs/>
        </w:rPr>
        <w:t>, depending on the density values used,</w:t>
      </w:r>
      <w:r w:rsidRPr="00CA635E">
        <w:rPr>
          <w:rFonts w:ascii="Calibri" w:hAnsi="Calibri" w:cs="Calibri"/>
          <w:iCs/>
        </w:rPr>
        <w:t xml:space="preserve"> and that the common soft bodied predator, </w:t>
      </w:r>
      <w:r w:rsidRPr="00CA635E">
        <w:rPr>
          <w:rFonts w:ascii="Calibri" w:hAnsi="Calibri" w:cs="Calibri"/>
          <w:i/>
          <w:iCs/>
        </w:rPr>
        <w:t xml:space="preserve">A. equina </w:t>
      </w:r>
      <w:r w:rsidRPr="00CA635E">
        <w:rPr>
          <w:rFonts w:ascii="Calibri" w:hAnsi="Calibri" w:cs="Calibri"/>
          <w:iCs/>
        </w:rPr>
        <w:t xml:space="preserve">has a substantially larger predation impact than the </w:t>
      </w:r>
      <w:proofErr w:type="spellStart"/>
      <w:r w:rsidRPr="00CA635E">
        <w:rPr>
          <w:rFonts w:ascii="Calibri" w:hAnsi="Calibri" w:cs="Calibri"/>
          <w:iCs/>
        </w:rPr>
        <w:t>durophagous</w:t>
      </w:r>
      <w:proofErr w:type="spellEnd"/>
      <w:r w:rsidRPr="00CA635E">
        <w:rPr>
          <w:rFonts w:ascii="Calibri" w:hAnsi="Calibri" w:cs="Calibri"/>
          <w:iCs/>
        </w:rPr>
        <w:t xml:space="preserve"> </w:t>
      </w:r>
      <w:r w:rsidRPr="00CA635E">
        <w:rPr>
          <w:rFonts w:ascii="Calibri" w:hAnsi="Calibri" w:cs="Calibri"/>
          <w:i/>
          <w:iCs/>
        </w:rPr>
        <w:t xml:space="preserve">C. </w:t>
      </w:r>
      <w:proofErr w:type="spellStart"/>
      <w:r w:rsidRPr="00CA635E">
        <w:rPr>
          <w:rFonts w:ascii="Calibri" w:hAnsi="Calibri" w:cs="Calibri"/>
          <w:i/>
          <w:iCs/>
        </w:rPr>
        <w:t>maenas</w:t>
      </w:r>
      <w:proofErr w:type="spellEnd"/>
      <w:r w:rsidRPr="00CA635E">
        <w:rPr>
          <w:rFonts w:ascii="Calibri" w:hAnsi="Calibri" w:cs="Calibri"/>
          <w:iCs/>
        </w:rPr>
        <w:t>.  These estimates are perforce rough, but they do highlight the often ignored</w:t>
      </w:r>
      <w:r w:rsidR="001B37CF" w:rsidRPr="00CA635E">
        <w:rPr>
          <w:rFonts w:ascii="Calibri" w:hAnsi="Calibri" w:cs="Calibri"/>
          <w:iCs/>
        </w:rPr>
        <w:t>,</w:t>
      </w:r>
      <w:r w:rsidRPr="00CA635E">
        <w:rPr>
          <w:rFonts w:ascii="Calibri" w:hAnsi="Calibri" w:cs="Calibri"/>
          <w:iCs/>
        </w:rPr>
        <w:t xml:space="preserve"> or at least undervalued</w:t>
      </w:r>
      <w:r w:rsidR="001B37CF" w:rsidRPr="00CA635E">
        <w:rPr>
          <w:rFonts w:ascii="Calibri" w:hAnsi="Calibri" w:cs="Calibri"/>
          <w:iCs/>
        </w:rPr>
        <w:t>,</w:t>
      </w:r>
      <w:r w:rsidRPr="00CA635E">
        <w:rPr>
          <w:rFonts w:ascii="Calibri" w:hAnsi="Calibri" w:cs="Calibri"/>
          <w:iCs/>
        </w:rPr>
        <w:t xml:space="preserve"> impact of soft bodied predators.  Predation pattern hypotheses have</w:t>
      </w:r>
      <w:r w:rsidR="00663F87" w:rsidRPr="00CA635E">
        <w:rPr>
          <w:rFonts w:ascii="Calibri" w:hAnsi="Calibri" w:cs="Calibri"/>
          <w:iCs/>
        </w:rPr>
        <w:t>,</w:t>
      </w:r>
      <w:r w:rsidRPr="00CA635E">
        <w:rPr>
          <w:rFonts w:ascii="Calibri" w:hAnsi="Calibri" w:cs="Calibri"/>
          <w:iCs/>
        </w:rPr>
        <w:t xml:space="preserve"> in the past</w:t>
      </w:r>
      <w:r w:rsidR="00663F87" w:rsidRPr="00CA635E">
        <w:rPr>
          <w:rFonts w:ascii="Calibri" w:hAnsi="Calibri" w:cs="Calibri"/>
          <w:iCs/>
        </w:rPr>
        <w:t xml:space="preserve">, been predominantly erected around observations of </w:t>
      </w:r>
      <w:proofErr w:type="spellStart"/>
      <w:r w:rsidR="00663F87" w:rsidRPr="00CA635E">
        <w:rPr>
          <w:rFonts w:ascii="Calibri" w:hAnsi="Calibri" w:cs="Calibri"/>
          <w:iCs/>
        </w:rPr>
        <w:t>durophagous</w:t>
      </w:r>
      <w:proofErr w:type="spellEnd"/>
      <w:r w:rsidR="00663F87" w:rsidRPr="00CA635E">
        <w:rPr>
          <w:rFonts w:ascii="Calibri" w:hAnsi="Calibri" w:cs="Calibri"/>
          <w:iCs/>
        </w:rPr>
        <w:t xml:space="preserve"> predators and grazing mobile fish</w:t>
      </w:r>
      <w:r w:rsidR="00752FEB" w:rsidRPr="00CA635E">
        <w:rPr>
          <w:rFonts w:ascii="Calibri" w:hAnsi="Calibri" w:cs="Calibri"/>
          <w:iCs/>
        </w:rPr>
        <w:t xml:space="preserve">, and </w:t>
      </w:r>
      <w:r w:rsidR="00752FEB" w:rsidRPr="00CA635E">
        <w:rPr>
          <w:rFonts w:ascii="Calibri" w:hAnsi="Calibri" w:cs="Calibri"/>
          <w:iCs/>
        </w:rPr>
        <w:lastRenderedPageBreak/>
        <w:t>these have supported the hypothesis that predation levels are high in low latitudes and low at high latitudes</w:t>
      </w:r>
      <w:r w:rsidR="00663F87" w:rsidRPr="00CA635E">
        <w:rPr>
          <w:rFonts w:ascii="Calibri" w:hAnsi="Calibri" w:cs="Calibri"/>
          <w:iCs/>
        </w:rPr>
        <w:t xml:space="preserve"> </w:t>
      </w:r>
      <w:r w:rsidR="00322D73" w:rsidRPr="00CA635E">
        <w:rPr>
          <w:rFonts w:ascii="Calibri" w:hAnsi="Calibri" w:cs="Calibri"/>
          <w:iCs/>
        </w:rPr>
        <w:t>[</w:t>
      </w:r>
      <w:proofErr w:type="gramStart"/>
      <w:r w:rsidR="00663F87" w:rsidRPr="00CA635E">
        <w:rPr>
          <w:rFonts w:ascii="Calibri" w:hAnsi="Calibri" w:cs="Calibri"/>
          <w:iCs/>
        </w:rPr>
        <w:t>e.g.</w:t>
      </w:r>
      <w:proofErr w:type="gramEnd"/>
      <w:r w:rsidR="00663F87" w:rsidRPr="00CA635E">
        <w:rPr>
          <w:rFonts w:ascii="Calibri" w:hAnsi="Calibri" w:cs="Calibri"/>
          <w:iCs/>
        </w:rPr>
        <w:t xml:space="preserve"> </w:t>
      </w:r>
      <w:r w:rsidR="003C7078" w:rsidRPr="00CA635E">
        <w:rPr>
          <w:rFonts w:ascii="Calibri" w:hAnsi="Calibri" w:cs="Calibri"/>
          <w:iCs/>
        </w:rPr>
        <w:t xml:space="preserve">10, 11, </w:t>
      </w:r>
      <w:r w:rsidR="00D6413C" w:rsidRPr="00CA635E">
        <w:rPr>
          <w:rFonts w:ascii="Calibri" w:hAnsi="Calibri" w:cs="Calibri"/>
          <w:iCs/>
        </w:rPr>
        <w:t>4</w:t>
      </w:r>
      <w:r w:rsidR="004F2566">
        <w:rPr>
          <w:rFonts w:ascii="Calibri" w:hAnsi="Calibri" w:cs="Calibri"/>
          <w:iCs/>
        </w:rPr>
        <w:t>9</w:t>
      </w:r>
      <w:r w:rsidR="003C7078" w:rsidRPr="00CA635E">
        <w:rPr>
          <w:rFonts w:ascii="Calibri" w:hAnsi="Calibri" w:cs="Calibri"/>
          <w:iCs/>
        </w:rPr>
        <w:t>]</w:t>
      </w:r>
      <w:r w:rsidR="00752FEB" w:rsidRPr="00CA635E">
        <w:rPr>
          <w:rFonts w:ascii="Calibri" w:hAnsi="Calibri" w:cs="Calibri"/>
        </w:rPr>
        <w:t xml:space="preserve">.  </w:t>
      </w:r>
    </w:p>
    <w:p w14:paraId="346DBBA5" w14:textId="20D0C08D" w:rsidR="00752FEB" w:rsidRPr="00CA635E" w:rsidRDefault="00752FEB" w:rsidP="0017196D">
      <w:pPr>
        <w:autoSpaceDE w:val="0"/>
        <w:autoSpaceDN w:val="0"/>
        <w:adjustRightInd w:val="0"/>
        <w:spacing w:after="0" w:line="240" w:lineRule="auto"/>
        <w:rPr>
          <w:rFonts w:ascii="Calibri" w:hAnsi="Calibri" w:cs="Calibri"/>
        </w:rPr>
      </w:pPr>
    </w:p>
    <w:p w14:paraId="14E9BB4A" w14:textId="77777777" w:rsidR="00B65956" w:rsidRPr="00CA635E" w:rsidRDefault="00B65956" w:rsidP="0017196D">
      <w:pPr>
        <w:autoSpaceDE w:val="0"/>
        <w:autoSpaceDN w:val="0"/>
        <w:adjustRightInd w:val="0"/>
        <w:spacing w:after="0" w:line="240" w:lineRule="auto"/>
        <w:rPr>
          <w:rFonts w:ascii="Calibri" w:hAnsi="Calibri" w:cs="Calibri"/>
        </w:rPr>
      </w:pPr>
    </w:p>
    <w:p w14:paraId="03779B99" w14:textId="74041939" w:rsidR="00752FEB" w:rsidRPr="00CA635E" w:rsidRDefault="00752FEB" w:rsidP="0017196D">
      <w:pPr>
        <w:autoSpaceDE w:val="0"/>
        <w:autoSpaceDN w:val="0"/>
        <w:adjustRightInd w:val="0"/>
        <w:spacing w:after="0" w:line="240" w:lineRule="auto"/>
        <w:rPr>
          <w:rFonts w:ascii="Calibri" w:hAnsi="Calibri" w:cs="Calibri"/>
        </w:rPr>
      </w:pPr>
      <w:r w:rsidRPr="00CA635E">
        <w:rPr>
          <w:rFonts w:ascii="Calibri" w:hAnsi="Calibri" w:cs="Calibri"/>
        </w:rPr>
        <w:t>Densities of anemones in Antarctic sediments have been reported to be as high as 1600 m</w:t>
      </w:r>
      <w:r w:rsidRPr="00CA635E">
        <w:rPr>
          <w:rFonts w:ascii="Calibri" w:hAnsi="Calibri" w:cs="Calibri"/>
          <w:vertAlign w:val="superscript"/>
        </w:rPr>
        <w:t>-2</w:t>
      </w:r>
      <w:r w:rsidR="00E07C95" w:rsidRPr="00CA635E">
        <w:rPr>
          <w:rFonts w:ascii="Calibri" w:hAnsi="Calibri" w:cs="Calibri"/>
        </w:rPr>
        <w:t xml:space="preserve"> </w:t>
      </w:r>
      <w:r w:rsidR="001B215A" w:rsidRPr="00CA635E">
        <w:rPr>
          <w:rFonts w:ascii="Calibri" w:hAnsi="Calibri" w:cs="Calibri"/>
        </w:rPr>
        <w:t xml:space="preserve">at Rothera Point </w:t>
      </w:r>
      <w:r w:rsidR="003C7078" w:rsidRPr="00CA635E">
        <w:rPr>
          <w:rFonts w:ascii="Calibri" w:hAnsi="Calibri" w:cs="Calibri"/>
        </w:rPr>
        <w:t>[</w:t>
      </w:r>
      <w:r w:rsidR="004F2566">
        <w:rPr>
          <w:rFonts w:ascii="Calibri" w:hAnsi="Calibri" w:cs="Calibri"/>
        </w:rPr>
        <w:t>50</w:t>
      </w:r>
      <w:r w:rsidR="003C7078" w:rsidRPr="00CA635E">
        <w:rPr>
          <w:rFonts w:ascii="Calibri" w:hAnsi="Calibri" w:cs="Calibri"/>
        </w:rPr>
        <w:t>]</w:t>
      </w:r>
      <w:r w:rsidR="001B215A" w:rsidRPr="00CA635E">
        <w:rPr>
          <w:rFonts w:ascii="Calibri" w:hAnsi="Calibri" w:cs="Calibri"/>
        </w:rPr>
        <w:t xml:space="preserve"> and 2300 m</w:t>
      </w:r>
      <w:r w:rsidR="001B215A" w:rsidRPr="00CA635E">
        <w:rPr>
          <w:rFonts w:ascii="Calibri" w:hAnsi="Calibri" w:cs="Calibri"/>
          <w:vertAlign w:val="superscript"/>
        </w:rPr>
        <w:t>-2</w:t>
      </w:r>
      <w:r w:rsidR="0070090A" w:rsidRPr="00CA635E">
        <w:rPr>
          <w:rFonts w:ascii="Calibri" w:hAnsi="Calibri" w:cs="Calibri"/>
        </w:rPr>
        <w:t xml:space="preserve"> at McMurdo Sound </w:t>
      </w:r>
      <w:r w:rsidR="00213016" w:rsidRPr="00CA635E">
        <w:rPr>
          <w:rFonts w:ascii="Calibri" w:hAnsi="Calibri" w:cs="Calibri"/>
        </w:rPr>
        <w:t>[</w:t>
      </w:r>
      <w:r w:rsidR="00D6413C">
        <w:rPr>
          <w:rFonts w:ascii="Calibri" w:hAnsi="Calibri" w:cs="Calibri"/>
        </w:rPr>
        <w:t>5</w:t>
      </w:r>
      <w:r w:rsidR="004F2566">
        <w:rPr>
          <w:rFonts w:ascii="Calibri" w:hAnsi="Calibri" w:cs="Calibri"/>
        </w:rPr>
        <w:t>1</w:t>
      </w:r>
      <w:r w:rsidR="00213016" w:rsidRPr="00CA635E">
        <w:rPr>
          <w:rFonts w:ascii="Calibri" w:hAnsi="Calibri" w:cs="Calibri"/>
        </w:rPr>
        <w:t>]</w:t>
      </w:r>
      <w:r w:rsidR="00E07C95" w:rsidRPr="00CA635E">
        <w:rPr>
          <w:rFonts w:ascii="Calibri" w:hAnsi="Calibri" w:cs="Calibri"/>
        </w:rPr>
        <w:t>, and while the very large species inhabiting hard substrata are much less dense</w:t>
      </w:r>
      <w:r w:rsidR="0040055E" w:rsidRPr="00CA635E">
        <w:rPr>
          <w:rFonts w:ascii="Calibri" w:hAnsi="Calibri" w:cs="Calibri"/>
        </w:rPr>
        <w:t>,</w:t>
      </w:r>
      <w:r w:rsidR="00E07C95" w:rsidRPr="00CA635E">
        <w:rPr>
          <w:rFonts w:ascii="Calibri" w:hAnsi="Calibri" w:cs="Calibri"/>
        </w:rPr>
        <w:t xml:space="preserve"> they </w:t>
      </w:r>
      <w:r w:rsidR="00B82345" w:rsidRPr="00CA635E">
        <w:rPr>
          <w:rFonts w:ascii="Calibri" w:hAnsi="Calibri" w:cs="Calibri"/>
        </w:rPr>
        <w:t>do</w:t>
      </w:r>
      <w:r w:rsidR="00176168" w:rsidRPr="00CA635E">
        <w:rPr>
          <w:rFonts w:ascii="Calibri" w:hAnsi="Calibri" w:cs="Calibri"/>
        </w:rPr>
        <w:t xml:space="preserve"> occur</w:t>
      </w:r>
      <w:r w:rsidR="00E07C95" w:rsidRPr="00CA635E">
        <w:rPr>
          <w:rFonts w:ascii="Calibri" w:hAnsi="Calibri" w:cs="Calibri"/>
        </w:rPr>
        <w:t xml:space="preserve"> </w:t>
      </w:r>
      <w:r w:rsidR="00631B59" w:rsidRPr="00CA635E">
        <w:rPr>
          <w:rFonts w:ascii="Calibri" w:hAnsi="Calibri" w:cs="Calibri"/>
        </w:rPr>
        <w:t xml:space="preserve">in </w:t>
      </w:r>
      <w:r w:rsidR="00E07C95" w:rsidRPr="00CA635E">
        <w:rPr>
          <w:rFonts w:ascii="Calibri" w:hAnsi="Calibri" w:cs="Calibri"/>
        </w:rPr>
        <w:t xml:space="preserve">densities </w:t>
      </w:r>
      <w:r w:rsidR="00B82345" w:rsidRPr="00CA635E">
        <w:rPr>
          <w:rFonts w:ascii="Calibri" w:hAnsi="Calibri" w:cs="Calibri"/>
        </w:rPr>
        <w:t>in excess of</w:t>
      </w:r>
      <w:r w:rsidR="00E07C95" w:rsidRPr="00CA635E">
        <w:rPr>
          <w:rFonts w:ascii="Calibri" w:hAnsi="Calibri" w:cs="Calibri"/>
        </w:rPr>
        <w:t xml:space="preserve"> </w:t>
      </w:r>
      <w:r w:rsidR="00B82345" w:rsidRPr="00CA635E">
        <w:rPr>
          <w:rFonts w:ascii="Calibri" w:hAnsi="Calibri" w:cs="Calibri"/>
        </w:rPr>
        <w:t>12 m</w:t>
      </w:r>
      <w:r w:rsidR="00B82345" w:rsidRPr="00CA635E">
        <w:rPr>
          <w:rFonts w:ascii="Calibri" w:hAnsi="Calibri" w:cs="Calibri"/>
          <w:vertAlign w:val="superscript"/>
        </w:rPr>
        <w:t>-2</w:t>
      </w:r>
      <w:r w:rsidR="00B82345" w:rsidRPr="00CA635E">
        <w:rPr>
          <w:rFonts w:ascii="Calibri" w:hAnsi="Calibri" w:cs="Calibri"/>
        </w:rPr>
        <w:t xml:space="preserve"> and biomasses over 1 kg live weight m</w:t>
      </w:r>
      <w:r w:rsidR="00B82345" w:rsidRPr="00CA635E">
        <w:rPr>
          <w:rFonts w:ascii="Calibri" w:hAnsi="Calibri" w:cs="Calibri"/>
          <w:vertAlign w:val="superscript"/>
        </w:rPr>
        <w:t xml:space="preserve">-2 </w:t>
      </w:r>
      <w:r w:rsidR="00751A8D" w:rsidRPr="00CA635E">
        <w:rPr>
          <w:rFonts w:ascii="Calibri" w:hAnsi="Calibri" w:cs="Calibri"/>
        </w:rPr>
        <w:t>[</w:t>
      </w:r>
      <w:r w:rsidR="00DA6670">
        <w:rPr>
          <w:rFonts w:ascii="Calibri" w:hAnsi="Calibri" w:cs="Calibri"/>
        </w:rPr>
        <w:t>5</w:t>
      </w:r>
      <w:r w:rsidR="004F2566">
        <w:rPr>
          <w:rFonts w:ascii="Calibri" w:hAnsi="Calibri" w:cs="Calibri"/>
        </w:rPr>
        <w:t>2</w:t>
      </w:r>
      <w:r w:rsidR="00B82345" w:rsidRPr="00CA635E">
        <w:rPr>
          <w:rFonts w:ascii="Calibri" w:hAnsi="Calibri" w:cs="Calibri"/>
        </w:rPr>
        <w:t xml:space="preserve"> and </w:t>
      </w:r>
      <w:r w:rsidR="009F2FC6" w:rsidRPr="00CA635E">
        <w:rPr>
          <w:rFonts w:ascii="Calibri" w:hAnsi="Calibri" w:cs="Calibri"/>
        </w:rPr>
        <w:t>LSP</w:t>
      </w:r>
      <w:r w:rsidR="00176168" w:rsidRPr="00CA635E">
        <w:rPr>
          <w:rFonts w:ascii="Calibri" w:hAnsi="Calibri" w:cs="Calibri"/>
        </w:rPr>
        <w:t>,</w:t>
      </w:r>
      <w:r w:rsidR="00B82345" w:rsidRPr="00CA635E">
        <w:rPr>
          <w:rFonts w:ascii="Calibri" w:hAnsi="Calibri" w:cs="Calibri"/>
        </w:rPr>
        <w:t xml:space="preserve"> per</w:t>
      </w:r>
      <w:r w:rsidR="00176168" w:rsidRPr="00CA635E">
        <w:rPr>
          <w:rFonts w:ascii="Calibri" w:hAnsi="Calibri" w:cs="Calibri"/>
        </w:rPr>
        <w:t>sonal</w:t>
      </w:r>
      <w:r w:rsidR="00B82345" w:rsidRPr="00CA635E">
        <w:rPr>
          <w:rFonts w:ascii="Calibri" w:hAnsi="Calibri" w:cs="Calibri"/>
        </w:rPr>
        <w:t xml:space="preserve"> obs</w:t>
      </w:r>
      <w:r w:rsidR="00176168" w:rsidRPr="00CA635E">
        <w:rPr>
          <w:rFonts w:ascii="Calibri" w:hAnsi="Calibri" w:cs="Calibri"/>
        </w:rPr>
        <w:t>ervation</w:t>
      </w:r>
      <w:r w:rsidR="00751A8D" w:rsidRPr="00CA635E">
        <w:rPr>
          <w:rFonts w:ascii="Calibri" w:hAnsi="Calibri" w:cs="Calibri"/>
        </w:rPr>
        <w:t>]</w:t>
      </w:r>
      <w:r w:rsidR="00B82345" w:rsidRPr="00CA635E">
        <w:rPr>
          <w:rFonts w:ascii="Calibri" w:hAnsi="Calibri" w:cs="Calibri"/>
        </w:rPr>
        <w:t xml:space="preserve">. </w:t>
      </w:r>
      <w:r w:rsidR="00176168" w:rsidRPr="00CA635E">
        <w:rPr>
          <w:rFonts w:ascii="Calibri" w:hAnsi="Calibri" w:cs="Calibri"/>
        </w:rPr>
        <w:t>They, therefore</w:t>
      </w:r>
      <w:r w:rsidR="007245AC" w:rsidRPr="00CA635E">
        <w:rPr>
          <w:rFonts w:ascii="Calibri" w:hAnsi="Calibri" w:cs="Calibri"/>
        </w:rPr>
        <w:t>,</w:t>
      </w:r>
      <w:r w:rsidR="00176168" w:rsidRPr="00CA635E">
        <w:rPr>
          <w:rFonts w:ascii="Calibri" w:hAnsi="Calibri" w:cs="Calibri"/>
        </w:rPr>
        <w:t xml:space="preserve"> very likely exert a large local predation pressure, and suggest that </w:t>
      </w:r>
      <w:proofErr w:type="gramStart"/>
      <w:r w:rsidR="00176168" w:rsidRPr="00CA635E">
        <w:rPr>
          <w:rFonts w:ascii="Calibri" w:hAnsi="Calibri" w:cs="Calibri"/>
        </w:rPr>
        <w:t xml:space="preserve">predation </w:t>
      </w:r>
      <w:r w:rsidR="003B363C" w:rsidRPr="00CA635E">
        <w:rPr>
          <w:rFonts w:ascii="Calibri" w:hAnsi="Calibri" w:cs="Calibri"/>
        </w:rPr>
        <w:t xml:space="preserve"> in</w:t>
      </w:r>
      <w:proofErr w:type="gramEnd"/>
      <w:r w:rsidR="003B363C" w:rsidRPr="00CA635E">
        <w:rPr>
          <w:rFonts w:ascii="Calibri" w:hAnsi="Calibri" w:cs="Calibri"/>
        </w:rPr>
        <w:t xml:space="preserve"> areas without reptant decapods </w:t>
      </w:r>
      <w:r w:rsidR="00176168" w:rsidRPr="00CA635E">
        <w:rPr>
          <w:rFonts w:ascii="Calibri" w:hAnsi="Calibri" w:cs="Calibri"/>
        </w:rPr>
        <w:t xml:space="preserve">might not be as low as previously </w:t>
      </w:r>
      <w:r w:rsidR="000E7E6D" w:rsidRPr="00CA635E">
        <w:rPr>
          <w:rFonts w:ascii="Calibri" w:hAnsi="Calibri" w:cs="Calibri"/>
        </w:rPr>
        <w:t>thought</w:t>
      </w:r>
      <w:r w:rsidR="00176168" w:rsidRPr="00CA635E">
        <w:rPr>
          <w:rFonts w:ascii="Calibri" w:hAnsi="Calibri" w:cs="Calibri"/>
        </w:rPr>
        <w:t>.</w:t>
      </w:r>
    </w:p>
    <w:p w14:paraId="59179E81" w14:textId="77777777" w:rsidR="001B37CF" w:rsidRPr="00CA635E" w:rsidRDefault="001B37CF" w:rsidP="001B37CF">
      <w:pPr>
        <w:autoSpaceDE w:val="0"/>
        <w:autoSpaceDN w:val="0"/>
        <w:adjustRightInd w:val="0"/>
        <w:spacing w:after="0" w:line="240" w:lineRule="auto"/>
        <w:rPr>
          <w:rFonts w:ascii="Calibri" w:hAnsi="Calibri" w:cs="Calibri"/>
          <w:iCs/>
        </w:rPr>
      </w:pPr>
    </w:p>
    <w:p w14:paraId="49B4D792" w14:textId="69A42475" w:rsidR="001B37CF" w:rsidRPr="00CA635E" w:rsidRDefault="001B37CF" w:rsidP="001B37CF">
      <w:pPr>
        <w:autoSpaceDE w:val="0"/>
        <w:autoSpaceDN w:val="0"/>
        <w:adjustRightInd w:val="0"/>
        <w:spacing w:after="0" w:line="240" w:lineRule="auto"/>
        <w:rPr>
          <w:rFonts w:ascii="Calibri" w:hAnsi="Calibri" w:cs="Calibri"/>
          <w:iCs/>
        </w:rPr>
      </w:pPr>
      <w:r w:rsidRPr="00CA635E">
        <w:rPr>
          <w:rFonts w:ascii="Calibri" w:hAnsi="Calibri" w:cs="Calibri"/>
          <w:iCs/>
        </w:rPr>
        <w:t xml:space="preserve">We are not aware of faecal egestion and absorption efficiencies being used in the past to estimate food consumption and predation rates in a marine ecological setting. </w:t>
      </w:r>
    </w:p>
    <w:p w14:paraId="199023A9" w14:textId="77777777" w:rsidR="001B37CF" w:rsidRPr="00CA635E" w:rsidRDefault="001B37CF" w:rsidP="0017196D">
      <w:pPr>
        <w:autoSpaceDE w:val="0"/>
        <w:autoSpaceDN w:val="0"/>
        <w:adjustRightInd w:val="0"/>
        <w:spacing w:after="0" w:line="240" w:lineRule="auto"/>
        <w:rPr>
          <w:rFonts w:ascii="Calibri" w:hAnsi="Calibri" w:cs="Calibri"/>
        </w:rPr>
      </w:pPr>
    </w:p>
    <w:p w14:paraId="4ED56F0E" w14:textId="0738258F" w:rsidR="00176168" w:rsidRPr="00CA635E" w:rsidRDefault="00176168" w:rsidP="0017196D">
      <w:pPr>
        <w:autoSpaceDE w:val="0"/>
        <w:autoSpaceDN w:val="0"/>
        <w:adjustRightInd w:val="0"/>
        <w:spacing w:after="0" w:line="240" w:lineRule="auto"/>
        <w:rPr>
          <w:rFonts w:ascii="Calibri" w:hAnsi="Calibri" w:cs="Calibri"/>
        </w:rPr>
      </w:pPr>
      <w:r w:rsidRPr="00CA635E">
        <w:rPr>
          <w:rFonts w:ascii="Calibri" w:hAnsi="Calibri" w:cs="Calibri"/>
        </w:rPr>
        <w:t>Conclusions</w:t>
      </w:r>
    </w:p>
    <w:p w14:paraId="1005840B" w14:textId="6267C73C" w:rsidR="00176168" w:rsidRPr="00CA635E" w:rsidRDefault="00176168" w:rsidP="0017196D">
      <w:pPr>
        <w:autoSpaceDE w:val="0"/>
        <w:autoSpaceDN w:val="0"/>
        <w:adjustRightInd w:val="0"/>
        <w:spacing w:after="0" w:line="240" w:lineRule="auto"/>
        <w:rPr>
          <w:rFonts w:ascii="Calibri" w:hAnsi="Calibri" w:cs="Calibri"/>
        </w:rPr>
      </w:pPr>
    </w:p>
    <w:p w14:paraId="4253221D" w14:textId="21F26149" w:rsidR="00176168" w:rsidRPr="00CA635E" w:rsidRDefault="00176168" w:rsidP="000F2B24">
      <w:pPr>
        <w:autoSpaceDE w:val="0"/>
        <w:autoSpaceDN w:val="0"/>
        <w:adjustRightInd w:val="0"/>
        <w:spacing w:after="0" w:line="240" w:lineRule="auto"/>
        <w:rPr>
          <w:rFonts w:ascii="Calibri" w:hAnsi="Calibri" w:cs="Calibri"/>
        </w:rPr>
      </w:pPr>
      <w:r w:rsidRPr="00CA635E">
        <w:rPr>
          <w:rFonts w:ascii="Calibri" w:hAnsi="Calibri" w:cs="Calibri"/>
        </w:rPr>
        <w:t>In this analysis of two of the most common predators on temperate intertidal shore</w:t>
      </w:r>
      <w:r w:rsidR="00AE2F42">
        <w:rPr>
          <w:rFonts w:ascii="Calibri" w:hAnsi="Calibri" w:cs="Calibri"/>
        </w:rPr>
        <w:t>s</w:t>
      </w:r>
      <w:r w:rsidRPr="00CA635E">
        <w:rPr>
          <w:rFonts w:ascii="Calibri" w:hAnsi="Calibri" w:cs="Calibri"/>
        </w:rPr>
        <w:t xml:space="preserve"> of the Isle of Anglesey, UK, levels of predation were up to </w:t>
      </w:r>
      <w:r w:rsidR="001B37CF" w:rsidRPr="00CA635E">
        <w:rPr>
          <w:rFonts w:ascii="Calibri" w:hAnsi="Calibri" w:cs="Calibri"/>
        </w:rPr>
        <w:t>7</w:t>
      </w:r>
      <w:r w:rsidRPr="00CA635E">
        <w:rPr>
          <w:rFonts w:ascii="Calibri" w:hAnsi="Calibri" w:cs="Calibri"/>
        </w:rPr>
        <w:t xml:space="preserve"> times higher from the anemone </w:t>
      </w:r>
      <w:r w:rsidRPr="00CA635E">
        <w:rPr>
          <w:rFonts w:ascii="Calibri" w:hAnsi="Calibri" w:cs="Calibri"/>
          <w:i/>
        </w:rPr>
        <w:t xml:space="preserve">A. equina </w:t>
      </w:r>
      <w:r w:rsidRPr="00CA635E">
        <w:rPr>
          <w:rFonts w:ascii="Calibri" w:hAnsi="Calibri" w:cs="Calibri"/>
        </w:rPr>
        <w:t xml:space="preserve">compared to the reptant decapod </w:t>
      </w:r>
      <w:r w:rsidRPr="00CA635E">
        <w:rPr>
          <w:rFonts w:ascii="Calibri" w:hAnsi="Calibri" w:cs="Calibri"/>
          <w:i/>
        </w:rPr>
        <w:t xml:space="preserve">C. </w:t>
      </w:r>
      <w:proofErr w:type="spellStart"/>
      <w:r w:rsidRPr="00CA635E">
        <w:rPr>
          <w:rFonts w:ascii="Calibri" w:hAnsi="Calibri" w:cs="Calibri"/>
          <w:i/>
        </w:rPr>
        <w:t>maenas</w:t>
      </w:r>
      <w:proofErr w:type="spellEnd"/>
      <w:r w:rsidRPr="00CA635E">
        <w:rPr>
          <w:rFonts w:ascii="Calibri" w:hAnsi="Calibri" w:cs="Calibri"/>
        </w:rPr>
        <w:t xml:space="preserve">. The main factors underlying this outcome were </w:t>
      </w:r>
      <w:r w:rsidR="00941CC7" w:rsidRPr="00CA635E">
        <w:rPr>
          <w:rFonts w:ascii="Calibri" w:hAnsi="Calibri" w:cs="Calibri"/>
        </w:rPr>
        <w:t xml:space="preserve">the higher density of anemones on the shores and the higher feeding rates of anemones per unit biomass. </w:t>
      </w:r>
      <w:r w:rsidR="003F27A7" w:rsidRPr="00CA635E">
        <w:rPr>
          <w:rFonts w:ascii="Calibri" w:hAnsi="Calibri" w:cs="Calibri"/>
        </w:rPr>
        <w:t xml:space="preserve">Even </w:t>
      </w:r>
      <w:proofErr w:type="gramStart"/>
      <w:r w:rsidR="003F27A7" w:rsidRPr="00CA635E">
        <w:rPr>
          <w:rFonts w:ascii="Calibri" w:hAnsi="Calibri" w:cs="Calibri"/>
        </w:rPr>
        <w:t>taking into account</w:t>
      </w:r>
      <w:proofErr w:type="gramEnd"/>
      <w:r w:rsidR="003F27A7" w:rsidRPr="00CA635E">
        <w:rPr>
          <w:rFonts w:ascii="Calibri" w:hAnsi="Calibri" w:cs="Calibri"/>
        </w:rPr>
        <w:t xml:space="preserve"> that </w:t>
      </w:r>
      <w:r w:rsidR="003F27A7" w:rsidRPr="00CA635E">
        <w:rPr>
          <w:rFonts w:ascii="Calibri" w:hAnsi="Calibri" w:cs="Calibri"/>
          <w:i/>
          <w:iCs/>
        </w:rPr>
        <w:t xml:space="preserve">C. </w:t>
      </w:r>
      <w:proofErr w:type="spellStart"/>
      <w:r w:rsidR="003F27A7" w:rsidRPr="00CA635E">
        <w:rPr>
          <w:rFonts w:ascii="Calibri" w:hAnsi="Calibri" w:cs="Calibri"/>
          <w:i/>
          <w:iCs/>
        </w:rPr>
        <w:t>maenas</w:t>
      </w:r>
      <w:proofErr w:type="spellEnd"/>
      <w:r w:rsidR="003F27A7" w:rsidRPr="00CA635E">
        <w:rPr>
          <w:rFonts w:ascii="Calibri" w:hAnsi="Calibri" w:cs="Calibri"/>
          <w:i/>
          <w:iCs/>
        </w:rPr>
        <w:t xml:space="preserve"> </w:t>
      </w:r>
      <w:r w:rsidR="003F27A7" w:rsidRPr="00CA635E">
        <w:rPr>
          <w:rFonts w:ascii="Calibri" w:hAnsi="Calibri" w:cs="Calibri"/>
        </w:rPr>
        <w:t xml:space="preserve">densities </w:t>
      </w:r>
      <w:proofErr w:type="spellStart"/>
      <w:r w:rsidR="003F27A7" w:rsidRPr="00CA635E">
        <w:rPr>
          <w:rFonts w:ascii="Calibri" w:hAnsi="Calibri" w:cs="Calibri"/>
        </w:rPr>
        <w:t>elsewehere</w:t>
      </w:r>
      <w:proofErr w:type="spellEnd"/>
      <w:r w:rsidR="003F27A7" w:rsidRPr="00CA635E">
        <w:rPr>
          <w:rFonts w:ascii="Calibri" w:hAnsi="Calibri" w:cs="Calibri"/>
        </w:rPr>
        <w:t xml:space="preserve"> </w:t>
      </w:r>
      <w:r w:rsidR="00B266E2" w:rsidRPr="00CA635E">
        <w:rPr>
          <w:rFonts w:ascii="Calibri" w:hAnsi="Calibri" w:cs="Calibri"/>
        </w:rPr>
        <w:t xml:space="preserve">are often higher the suggestion is that anemone predation is as high as, if not higher than, crab predation </w:t>
      </w:r>
      <w:r w:rsidR="000F2B24" w:rsidRPr="00CA635E">
        <w:rPr>
          <w:rFonts w:ascii="Calibri" w:hAnsi="Calibri" w:cs="Calibri"/>
        </w:rPr>
        <w:t xml:space="preserve">on temperate intertidal shores. </w:t>
      </w:r>
      <w:r w:rsidR="00941CC7" w:rsidRPr="00CA635E">
        <w:rPr>
          <w:rFonts w:ascii="Calibri" w:hAnsi="Calibri" w:cs="Calibri"/>
        </w:rPr>
        <w:t xml:space="preserve">The implications of this work are that estimates of predation in marine benthic </w:t>
      </w:r>
      <w:proofErr w:type="spellStart"/>
      <w:r w:rsidR="00941CC7" w:rsidRPr="00CA635E">
        <w:rPr>
          <w:rFonts w:ascii="Calibri" w:hAnsi="Calibri" w:cs="Calibri"/>
        </w:rPr>
        <w:t>foodwebs</w:t>
      </w:r>
      <w:proofErr w:type="spellEnd"/>
      <w:r w:rsidR="00941CC7" w:rsidRPr="00CA635E">
        <w:rPr>
          <w:rFonts w:ascii="Calibri" w:hAnsi="Calibri" w:cs="Calibri"/>
        </w:rPr>
        <w:t>, and perceived trends in predation pressure need to be reassessed incorporating the impacts of soft-bodied predators.</w:t>
      </w:r>
    </w:p>
    <w:p w14:paraId="337B1209" w14:textId="77777777" w:rsidR="00162984" w:rsidRPr="00CA635E" w:rsidRDefault="00162984" w:rsidP="0017196D">
      <w:pPr>
        <w:autoSpaceDE w:val="0"/>
        <w:autoSpaceDN w:val="0"/>
        <w:adjustRightInd w:val="0"/>
        <w:spacing w:after="0" w:line="240" w:lineRule="auto"/>
        <w:rPr>
          <w:rFonts w:ascii="Calibri" w:hAnsi="Calibri" w:cs="Calibri"/>
        </w:rPr>
      </w:pPr>
    </w:p>
    <w:p w14:paraId="4BFA5B0E" w14:textId="77777777" w:rsidR="00162984" w:rsidRPr="00CA635E" w:rsidRDefault="00162984" w:rsidP="00CA635E">
      <w:pPr>
        <w:tabs>
          <w:tab w:val="left" w:pos="1777"/>
        </w:tabs>
        <w:spacing w:line="240" w:lineRule="auto"/>
        <w:jc w:val="both"/>
        <w:rPr>
          <w:rFonts w:ascii="Calibri" w:hAnsi="Calibri" w:cs="Calibri"/>
          <w:bCs/>
        </w:rPr>
      </w:pPr>
      <w:r w:rsidRPr="00CA635E">
        <w:rPr>
          <w:rFonts w:ascii="Calibri" w:hAnsi="Calibri" w:cs="Calibri"/>
          <w:b/>
          <w:bCs/>
        </w:rPr>
        <w:t>Acknowledgements</w:t>
      </w:r>
      <w:r w:rsidRPr="00CA635E">
        <w:rPr>
          <w:rFonts w:ascii="Calibri" w:hAnsi="Calibri" w:cs="Calibri"/>
        </w:rPr>
        <w:t xml:space="preserve">: </w:t>
      </w:r>
      <w:r w:rsidRPr="00CA635E">
        <w:rPr>
          <w:rFonts w:ascii="Calibri" w:hAnsi="Calibri" w:cs="Calibri"/>
          <w:bCs/>
        </w:rPr>
        <w:t xml:space="preserve">We thank Athena Allen and Franciszek </w:t>
      </w:r>
      <w:proofErr w:type="spellStart"/>
      <w:r w:rsidRPr="00CA635E">
        <w:rPr>
          <w:rFonts w:ascii="Calibri" w:hAnsi="Calibri" w:cs="Calibri"/>
          <w:bCs/>
        </w:rPr>
        <w:t>Krzyzowski</w:t>
      </w:r>
      <w:proofErr w:type="spellEnd"/>
      <w:r w:rsidRPr="00CA635E">
        <w:rPr>
          <w:rFonts w:ascii="Calibri" w:hAnsi="Calibri" w:cs="Calibri"/>
          <w:bCs/>
        </w:rPr>
        <w:t xml:space="preserve"> for assistance with fieldwork collections, and the technicians at the School of Ocean Sciences, Bangor University, for aquarium and laboratory support. We especially thank Berwyn Roberts for his support.  Laura Gerrish of MAGIC in the British Antarctic survey produced the map for figure 1.</w:t>
      </w:r>
    </w:p>
    <w:p w14:paraId="5E84115C" w14:textId="77777777" w:rsidR="00162984" w:rsidRPr="00CA635E" w:rsidRDefault="00162984" w:rsidP="00CA635E">
      <w:pPr>
        <w:spacing w:line="240" w:lineRule="auto"/>
        <w:rPr>
          <w:rFonts w:ascii="Calibri" w:hAnsi="Calibri" w:cs="Calibri"/>
        </w:rPr>
      </w:pPr>
      <w:r w:rsidRPr="00CA635E">
        <w:rPr>
          <w:rFonts w:ascii="Calibri" w:hAnsi="Calibri" w:cs="Calibri"/>
          <w:b/>
          <w:bCs/>
        </w:rPr>
        <w:t>Conflicts of interest</w:t>
      </w:r>
      <w:r w:rsidRPr="00CA635E">
        <w:rPr>
          <w:rFonts w:ascii="Calibri" w:hAnsi="Calibri" w:cs="Calibri"/>
        </w:rPr>
        <w:t xml:space="preserve">: there are no conflicts of </w:t>
      </w:r>
      <w:proofErr w:type="gramStart"/>
      <w:r w:rsidRPr="00CA635E">
        <w:rPr>
          <w:rFonts w:ascii="Calibri" w:hAnsi="Calibri" w:cs="Calibri"/>
        </w:rPr>
        <w:t>interest</w:t>
      </w:r>
      <w:proofErr w:type="gramEnd"/>
    </w:p>
    <w:p w14:paraId="0B9AD822" w14:textId="77777777" w:rsidR="00162984" w:rsidRPr="00CA635E" w:rsidRDefault="00162984" w:rsidP="00CA635E">
      <w:pPr>
        <w:spacing w:line="240" w:lineRule="auto"/>
        <w:rPr>
          <w:rFonts w:ascii="Calibri" w:hAnsi="Calibri" w:cs="Calibri"/>
        </w:rPr>
      </w:pPr>
      <w:r w:rsidRPr="00CA635E">
        <w:rPr>
          <w:rFonts w:ascii="Calibri" w:hAnsi="Calibri" w:cs="Calibri"/>
          <w:b/>
          <w:bCs/>
        </w:rPr>
        <w:t xml:space="preserve">Author contributions: </w:t>
      </w:r>
      <w:r w:rsidRPr="00CA635E">
        <w:rPr>
          <w:rFonts w:ascii="Calibri" w:hAnsi="Calibri" w:cs="Calibri"/>
        </w:rPr>
        <w:t>LSP and LJG conceived the project and were involved with field and laboratory work planning, data analysis and interpretation. LSP wrote the first draft of the manuscript and a</w:t>
      </w:r>
      <w:r w:rsidRPr="00CA635E">
        <w:rPr>
          <w:rFonts w:ascii="Calibri" w:eastAsia="Times New Roman" w:hAnsi="Calibri" w:cs="Calibri"/>
          <w:lang w:eastAsia="en-GB"/>
        </w:rPr>
        <w:t>ll authors contributed substantially to the drafts and gave final approval for publication.</w:t>
      </w:r>
      <w:r w:rsidRPr="00CA635E">
        <w:rPr>
          <w:rFonts w:ascii="Calibri" w:hAnsi="Calibri" w:cs="Calibri"/>
        </w:rPr>
        <w:t xml:space="preserve"> HEM conducted all fieldwork. Laboratory analyses and initial data analyses and interpretation were carried out by HEM, </w:t>
      </w:r>
      <w:proofErr w:type="gramStart"/>
      <w:r w:rsidRPr="00CA635E">
        <w:rPr>
          <w:rFonts w:ascii="Calibri" w:hAnsi="Calibri" w:cs="Calibri"/>
        </w:rPr>
        <w:t>DM</w:t>
      </w:r>
      <w:proofErr w:type="gramEnd"/>
      <w:r w:rsidRPr="00CA635E">
        <w:rPr>
          <w:rFonts w:ascii="Calibri" w:hAnsi="Calibri" w:cs="Calibri"/>
        </w:rPr>
        <w:t xml:space="preserve"> and MBE.</w:t>
      </w:r>
    </w:p>
    <w:p w14:paraId="4E623E6F" w14:textId="2A7E4F84" w:rsidR="00162984" w:rsidRPr="00CA635E" w:rsidRDefault="00162984" w:rsidP="00CA635E">
      <w:pPr>
        <w:spacing w:line="240" w:lineRule="auto"/>
        <w:rPr>
          <w:rFonts w:ascii="Calibri" w:hAnsi="Calibri" w:cs="Calibri"/>
        </w:rPr>
      </w:pPr>
      <w:r w:rsidRPr="00CA635E">
        <w:rPr>
          <w:rFonts w:ascii="Calibri" w:hAnsi="Calibri" w:cs="Calibri"/>
        </w:rPr>
        <w:t xml:space="preserve">Data </w:t>
      </w:r>
      <w:r w:rsidR="00F70759">
        <w:rPr>
          <w:rFonts w:ascii="Calibri" w:hAnsi="Calibri" w:cs="Calibri"/>
        </w:rPr>
        <w:t>have been lodged with Dryad (</w:t>
      </w:r>
      <w:proofErr w:type="gramStart"/>
      <w:r w:rsidR="00F70759">
        <w:t>doi:10.5061/dryad.rbnzs7hj4</w:t>
      </w:r>
      <w:proofErr w:type="gramEnd"/>
      <w:r w:rsidR="00F70759">
        <w:t>)</w:t>
      </w:r>
    </w:p>
    <w:p w14:paraId="2773751E" w14:textId="77777777" w:rsidR="00471666" w:rsidRPr="00CA635E" w:rsidRDefault="00471666">
      <w:pPr>
        <w:rPr>
          <w:rFonts w:ascii="Calibri" w:hAnsi="Calibri" w:cs="Calibri"/>
        </w:rPr>
      </w:pPr>
    </w:p>
    <w:p w14:paraId="6BBF0387" w14:textId="4D6CBB3B" w:rsidR="001E5D2B" w:rsidRPr="00CA635E" w:rsidRDefault="00C47125" w:rsidP="00037280">
      <w:pPr>
        <w:spacing w:after="0" w:line="240" w:lineRule="auto"/>
        <w:rPr>
          <w:rFonts w:ascii="Calibri" w:hAnsi="Calibri" w:cs="Calibri"/>
          <w:b/>
        </w:rPr>
      </w:pPr>
      <w:r w:rsidRPr="00CA635E">
        <w:rPr>
          <w:rFonts w:ascii="Calibri" w:hAnsi="Calibri" w:cs="Calibri"/>
          <w:b/>
        </w:rPr>
        <w:t xml:space="preserve">References </w:t>
      </w:r>
    </w:p>
    <w:p w14:paraId="5F57A2D2" w14:textId="77777777" w:rsidR="00C47125" w:rsidRPr="00CA635E" w:rsidRDefault="00C47125" w:rsidP="00037280">
      <w:pPr>
        <w:spacing w:after="0" w:line="240" w:lineRule="auto"/>
        <w:rPr>
          <w:rFonts w:ascii="Calibri" w:hAnsi="Calibri" w:cs="Calibri"/>
          <w:b/>
        </w:rPr>
      </w:pPr>
    </w:p>
    <w:p w14:paraId="60EC7C51" w14:textId="1B6DC5EE" w:rsidR="00E73153" w:rsidRPr="00CA635E" w:rsidRDefault="00E73153" w:rsidP="00E73153">
      <w:pPr>
        <w:pStyle w:val="ListParagraph"/>
        <w:numPr>
          <w:ilvl w:val="0"/>
          <w:numId w:val="5"/>
        </w:numPr>
        <w:spacing w:line="240" w:lineRule="auto"/>
        <w:rPr>
          <w:rFonts w:ascii="Calibri" w:hAnsi="Calibri" w:cs="Calibri"/>
        </w:rPr>
      </w:pPr>
      <w:r w:rsidRPr="00CA635E">
        <w:rPr>
          <w:rFonts w:ascii="Calibri" w:eastAsia="Times New Roman" w:hAnsi="Calibri" w:cs="Calibri"/>
          <w:lang w:eastAsia="en-GB"/>
        </w:rPr>
        <w:t xml:space="preserve">Elton C. 1927 </w:t>
      </w:r>
      <w:r w:rsidRPr="00CA635E">
        <w:rPr>
          <w:rFonts w:ascii="Calibri" w:hAnsi="Calibri" w:cs="Calibri"/>
        </w:rPr>
        <w:t>Animal Ecology. Sidgwick and Jackson, London.</w:t>
      </w:r>
      <w:r w:rsidR="00D10E14">
        <w:rPr>
          <w:rFonts w:ascii="Calibri" w:hAnsi="Calibri" w:cs="Calibri"/>
        </w:rPr>
        <w:t xml:space="preserve"> </w:t>
      </w:r>
      <w:r w:rsidR="00D10E14">
        <w:t>ISBN: 9780226206394</w:t>
      </w:r>
    </w:p>
    <w:p w14:paraId="0C220932" w14:textId="588F807C" w:rsidR="00C77059" w:rsidRPr="00CA635E" w:rsidRDefault="00C77059" w:rsidP="00C77059">
      <w:pPr>
        <w:pStyle w:val="ListParagraph"/>
        <w:numPr>
          <w:ilvl w:val="0"/>
          <w:numId w:val="5"/>
        </w:numPr>
        <w:rPr>
          <w:rFonts w:ascii="Calibri" w:hAnsi="Calibri" w:cs="Calibri"/>
          <w:color w:val="000000"/>
        </w:rPr>
      </w:pPr>
      <w:r w:rsidRPr="00433EE0">
        <w:rPr>
          <w:rFonts w:ascii="Calibri" w:eastAsia="Times New Roman" w:hAnsi="Calibri" w:cs="Calibri"/>
          <w:lang w:eastAsia="en-GB"/>
        </w:rPr>
        <w:t xml:space="preserve">Paine RT. 1966 </w:t>
      </w:r>
      <w:r w:rsidRPr="00433EE0">
        <w:rPr>
          <w:rFonts w:ascii="Calibri" w:hAnsi="Calibri" w:cs="Calibri"/>
        </w:rPr>
        <w:t>Food web complexity</w:t>
      </w:r>
      <w:r w:rsidRPr="00CA635E">
        <w:rPr>
          <w:rFonts w:ascii="Calibri" w:hAnsi="Calibri" w:cs="Calibri"/>
        </w:rPr>
        <w:t xml:space="preserve"> and species diversity. </w:t>
      </w:r>
      <w:r w:rsidRPr="006029AE">
        <w:rPr>
          <w:rFonts w:ascii="Calibri" w:hAnsi="Calibri" w:cs="Calibri"/>
          <w:i/>
          <w:iCs/>
        </w:rPr>
        <w:t>Am. Nat</w:t>
      </w:r>
      <w:r w:rsidRPr="00CA635E">
        <w:rPr>
          <w:rFonts w:ascii="Calibri" w:hAnsi="Calibri" w:cs="Calibri"/>
        </w:rPr>
        <w:t>.</w:t>
      </w:r>
      <w:r w:rsidRPr="00433EE0">
        <w:rPr>
          <w:rFonts w:ascii="Calibri" w:hAnsi="Calibri" w:cs="Calibri"/>
        </w:rPr>
        <w:t xml:space="preserve"> </w:t>
      </w:r>
      <w:r w:rsidRPr="00433EE0">
        <w:rPr>
          <w:rFonts w:ascii="Calibri" w:hAnsi="Calibri" w:cs="Calibri"/>
          <w:b/>
          <w:bCs/>
        </w:rPr>
        <w:t>100</w:t>
      </w:r>
      <w:r w:rsidRPr="00433EE0">
        <w:rPr>
          <w:rFonts w:ascii="Calibri" w:hAnsi="Calibri" w:cs="Calibri"/>
        </w:rPr>
        <w:t>, 65–75.</w:t>
      </w:r>
      <w:r w:rsidR="0095057A">
        <w:rPr>
          <w:rFonts w:ascii="Calibri" w:hAnsi="Calibri" w:cs="Calibri"/>
        </w:rPr>
        <w:t xml:space="preserve"> </w:t>
      </w:r>
      <w:hyperlink r:id="rId10" w:history="1">
        <w:r w:rsidR="0095057A">
          <w:rPr>
            <w:rStyle w:val="Hyperlink"/>
          </w:rPr>
          <w:t>https://doi.org/10.1086/282400</w:t>
        </w:r>
      </w:hyperlink>
    </w:p>
    <w:p w14:paraId="70408E8F" w14:textId="5C489545" w:rsidR="00B5274C" w:rsidRPr="00CA635E" w:rsidRDefault="00B5274C" w:rsidP="00CA635E">
      <w:pPr>
        <w:pStyle w:val="ListParagraph"/>
        <w:numPr>
          <w:ilvl w:val="0"/>
          <w:numId w:val="5"/>
        </w:numPr>
        <w:spacing w:after="0" w:line="240" w:lineRule="auto"/>
        <w:ind w:left="714" w:hanging="357"/>
        <w:rPr>
          <w:rStyle w:val="reference-text"/>
          <w:rFonts w:ascii="Calibri" w:hAnsi="Calibri" w:cs="Calibri"/>
        </w:rPr>
      </w:pPr>
      <w:r w:rsidRPr="00CA635E">
        <w:rPr>
          <w:rStyle w:val="reference-text"/>
          <w:rFonts w:ascii="Calibri" w:hAnsi="Calibri" w:cs="Calibri"/>
          <w:lang w:val="es-ES"/>
        </w:rPr>
        <w:t xml:space="preserve">Estes JA, Palmisano JF. 1974 </w:t>
      </w:r>
      <w:r w:rsidRPr="00CA635E">
        <w:rPr>
          <w:rStyle w:val="reference-text"/>
          <w:rFonts w:ascii="Calibri" w:hAnsi="Calibri" w:cs="Calibri"/>
        </w:rPr>
        <w:t xml:space="preserve">Sea otters: their role in structuring nearshore communities. </w:t>
      </w:r>
      <w:r w:rsidRPr="006029AE">
        <w:rPr>
          <w:rStyle w:val="reference-text"/>
          <w:rFonts w:ascii="Calibri" w:hAnsi="Calibri" w:cs="Calibri"/>
          <w:i/>
          <w:iCs/>
        </w:rPr>
        <w:t>Science</w:t>
      </w:r>
      <w:r w:rsidRPr="00CA635E">
        <w:rPr>
          <w:rStyle w:val="reference-text"/>
          <w:rFonts w:ascii="Calibri" w:hAnsi="Calibri" w:cs="Calibri"/>
        </w:rPr>
        <w:t xml:space="preserve"> </w:t>
      </w:r>
      <w:r w:rsidRPr="00CA635E">
        <w:rPr>
          <w:rStyle w:val="reference-text"/>
          <w:rFonts w:ascii="Calibri" w:hAnsi="Calibri" w:cs="Calibri"/>
          <w:b/>
        </w:rPr>
        <w:t>185</w:t>
      </w:r>
      <w:r w:rsidRPr="00CA635E">
        <w:rPr>
          <w:rStyle w:val="reference-text"/>
          <w:rFonts w:ascii="Calibri" w:hAnsi="Calibri" w:cs="Calibri"/>
          <w:bCs/>
        </w:rPr>
        <w:t>,</w:t>
      </w:r>
      <w:r w:rsidRPr="00CA635E">
        <w:rPr>
          <w:rStyle w:val="reference-text"/>
          <w:rFonts w:ascii="Calibri" w:hAnsi="Calibri" w:cs="Calibri"/>
        </w:rPr>
        <w:t xml:space="preserve"> 1058–1060.</w:t>
      </w:r>
      <w:r w:rsidR="00891C3C">
        <w:rPr>
          <w:rStyle w:val="reference-text"/>
          <w:rFonts w:ascii="Calibri" w:hAnsi="Calibri" w:cs="Calibri"/>
        </w:rPr>
        <w:t xml:space="preserve"> DOI: </w:t>
      </w:r>
      <w:hyperlink r:id="rId11" w:history="1">
        <w:r w:rsidR="007F7D3D">
          <w:rPr>
            <w:rStyle w:val="Hyperlink"/>
          </w:rPr>
          <w:t>10.1126/science.185.4156.10</w:t>
        </w:r>
      </w:hyperlink>
    </w:p>
    <w:p w14:paraId="0E7218AD" w14:textId="5ED3CEC4" w:rsidR="001C083E" w:rsidRPr="00CA635E" w:rsidRDefault="001C083E" w:rsidP="00CA635E">
      <w:pPr>
        <w:pStyle w:val="ListParagraph"/>
        <w:numPr>
          <w:ilvl w:val="0"/>
          <w:numId w:val="5"/>
        </w:numPr>
        <w:autoSpaceDE w:val="0"/>
        <w:autoSpaceDN w:val="0"/>
        <w:adjustRightInd w:val="0"/>
        <w:spacing w:after="0" w:line="240" w:lineRule="auto"/>
        <w:ind w:left="714" w:hanging="357"/>
        <w:rPr>
          <w:rFonts w:ascii="Calibri" w:hAnsi="Calibri" w:cs="Calibri"/>
          <w:color w:val="000000"/>
        </w:rPr>
      </w:pPr>
      <w:proofErr w:type="spellStart"/>
      <w:r w:rsidRPr="00CA635E">
        <w:rPr>
          <w:rFonts w:ascii="Calibri" w:hAnsi="Calibri" w:cs="Calibri"/>
          <w:color w:val="1B1C20"/>
        </w:rPr>
        <w:t>Filbee</w:t>
      </w:r>
      <w:proofErr w:type="spellEnd"/>
      <w:r w:rsidRPr="00CA635E">
        <w:rPr>
          <w:rFonts w:ascii="Calibri" w:hAnsi="Calibri" w:cs="Calibri"/>
          <w:color w:val="1B1C20"/>
        </w:rPr>
        <w:t xml:space="preserve">-Dexter K, </w:t>
      </w:r>
      <w:proofErr w:type="spellStart"/>
      <w:r w:rsidRPr="00CA635E">
        <w:rPr>
          <w:rFonts w:ascii="Calibri" w:hAnsi="Calibri" w:cs="Calibri"/>
          <w:color w:val="1B1C20"/>
        </w:rPr>
        <w:t>Scheibling</w:t>
      </w:r>
      <w:proofErr w:type="spellEnd"/>
      <w:r w:rsidRPr="00CA635E">
        <w:rPr>
          <w:rFonts w:ascii="Calibri" w:hAnsi="Calibri" w:cs="Calibri"/>
          <w:color w:val="1B1C20"/>
        </w:rPr>
        <w:t xml:space="preserve"> RE. 2014 Sea urchin barrens as alternative stable states of collapsed kelp ecosystems.  </w:t>
      </w:r>
      <w:r w:rsidRPr="00CA635E">
        <w:rPr>
          <w:rFonts w:ascii="Calibri" w:hAnsi="Calibri" w:cs="Calibri"/>
          <w:i/>
          <w:iCs/>
        </w:rPr>
        <w:t>Mar. Ecol. Prog. Ser.</w:t>
      </w:r>
      <w:r w:rsidRPr="00CA635E">
        <w:rPr>
          <w:rFonts w:ascii="Calibri" w:hAnsi="Calibri" w:cs="Calibri"/>
          <w:color w:val="1B1C20"/>
        </w:rPr>
        <w:t xml:space="preserve"> </w:t>
      </w:r>
      <w:r w:rsidRPr="00CA635E">
        <w:rPr>
          <w:rFonts w:ascii="Calibri" w:hAnsi="Calibri" w:cs="Calibri"/>
          <w:b/>
          <w:bCs/>
          <w:color w:val="1B1C20"/>
        </w:rPr>
        <w:t>495</w:t>
      </w:r>
      <w:r w:rsidRPr="00CA635E">
        <w:rPr>
          <w:rFonts w:ascii="Calibri" w:hAnsi="Calibri" w:cs="Calibri"/>
          <w:color w:val="1B1C20"/>
        </w:rPr>
        <w:t>, 1−25.</w:t>
      </w:r>
      <w:r w:rsidR="00474A61">
        <w:rPr>
          <w:rFonts w:ascii="Calibri" w:hAnsi="Calibri" w:cs="Calibri"/>
          <w:color w:val="1B1C20"/>
        </w:rPr>
        <w:t xml:space="preserve"> DOI</w:t>
      </w:r>
      <w:r w:rsidR="00474A61" w:rsidRPr="00474A61">
        <w:rPr>
          <w:rFonts w:ascii="Calibri" w:hAnsi="Calibri" w:cs="Calibri"/>
          <w:color w:val="1B1C20"/>
        </w:rPr>
        <w:t>: 10.3354/meps10573</w:t>
      </w:r>
    </w:p>
    <w:p w14:paraId="3D106120" w14:textId="225C868B" w:rsidR="003A2FFD" w:rsidRPr="006029AE" w:rsidRDefault="003A2FFD" w:rsidP="00CA635E">
      <w:pPr>
        <w:pStyle w:val="NormalWeb"/>
        <w:numPr>
          <w:ilvl w:val="0"/>
          <w:numId w:val="5"/>
        </w:numPr>
        <w:spacing w:before="0" w:beforeAutospacing="0" w:after="0" w:afterAutospacing="0"/>
        <w:ind w:left="714" w:hanging="357"/>
        <w:rPr>
          <w:rFonts w:asciiTheme="minorHAnsi" w:hAnsiTheme="minorHAnsi" w:cstheme="minorHAnsi"/>
          <w:sz w:val="22"/>
          <w:szCs w:val="22"/>
          <w:lang w:val="en"/>
        </w:rPr>
      </w:pPr>
      <w:r w:rsidRPr="00433EE0">
        <w:rPr>
          <w:rFonts w:ascii="Calibri" w:hAnsi="Calibri" w:cs="Calibri"/>
          <w:sz w:val="22"/>
          <w:szCs w:val="22"/>
        </w:rPr>
        <w:lastRenderedPageBreak/>
        <w:t xml:space="preserve">Paine RT. 1969 </w:t>
      </w:r>
      <w:hyperlink r:id="rId12" w:history="1">
        <w:r w:rsidRPr="006029AE">
          <w:rPr>
            <w:rFonts w:asciiTheme="minorHAnsi" w:hAnsiTheme="minorHAnsi" w:cstheme="minorHAnsi"/>
            <w:i/>
            <w:sz w:val="22"/>
            <w:szCs w:val="22"/>
            <w:lang w:val="en"/>
          </w:rPr>
          <w:t>Pisaster-Tegula</w:t>
        </w:r>
        <w:r w:rsidRPr="006029AE">
          <w:rPr>
            <w:rFonts w:asciiTheme="minorHAnsi" w:hAnsiTheme="minorHAnsi" w:cstheme="minorHAnsi"/>
            <w:sz w:val="22"/>
            <w:szCs w:val="22"/>
            <w:lang w:val="en"/>
          </w:rPr>
          <w:t xml:space="preserve"> interaction - prey patches, predator food preference, and intertidal community structure</w:t>
        </w:r>
      </w:hyperlink>
      <w:r w:rsidRPr="006029AE">
        <w:rPr>
          <w:rFonts w:asciiTheme="minorHAnsi" w:hAnsiTheme="minorHAnsi" w:cstheme="minorHAnsi"/>
          <w:sz w:val="22"/>
          <w:szCs w:val="22"/>
          <w:lang w:val="en"/>
        </w:rPr>
        <w:t xml:space="preserve">. </w:t>
      </w:r>
      <w:r w:rsidRPr="006029AE">
        <w:rPr>
          <w:rFonts w:asciiTheme="minorHAnsi" w:hAnsiTheme="minorHAnsi" w:cstheme="minorHAnsi"/>
          <w:i/>
          <w:sz w:val="22"/>
          <w:szCs w:val="22"/>
          <w:lang w:val="en"/>
        </w:rPr>
        <w:t xml:space="preserve">Ecology </w:t>
      </w:r>
      <w:r w:rsidRPr="006029AE">
        <w:rPr>
          <w:rFonts w:asciiTheme="minorHAnsi" w:hAnsiTheme="minorHAnsi" w:cstheme="minorHAnsi"/>
          <w:b/>
          <w:bCs/>
          <w:sz w:val="22"/>
          <w:szCs w:val="22"/>
          <w:lang w:val="en"/>
        </w:rPr>
        <w:t>50</w:t>
      </w:r>
      <w:r w:rsidRPr="006029AE">
        <w:rPr>
          <w:rFonts w:asciiTheme="minorHAnsi" w:hAnsiTheme="minorHAnsi" w:cstheme="minorHAnsi"/>
          <w:sz w:val="22"/>
          <w:szCs w:val="22"/>
          <w:lang w:val="en"/>
        </w:rPr>
        <w:t xml:space="preserve">, 950-961. </w:t>
      </w:r>
      <w:r w:rsidR="00E124F9" w:rsidRPr="006029AE">
        <w:rPr>
          <w:rFonts w:asciiTheme="minorHAnsi" w:hAnsiTheme="minorHAnsi" w:cstheme="minorHAnsi"/>
          <w:sz w:val="22"/>
          <w:szCs w:val="22"/>
          <w:lang w:val="en"/>
        </w:rPr>
        <w:t>https</w:t>
      </w:r>
      <w:hyperlink r:id="rId13" w:history="1">
        <w:r w:rsidR="00E124F9" w:rsidRPr="006029AE">
          <w:rPr>
            <w:rStyle w:val="Hyperlink"/>
            <w:rFonts w:asciiTheme="minorHAnsi" w:hAnsiTheme="minorHAnsi" w:cstheme="minorHAnsi"/>
            <w:sz w:val="22"/>
            <w:szCs w:val="22"/>
          </w:rPr>
          <w:t>://doi.org/10.2307/1936888</w:t>
        </w:r>
      </w:hyperlink>
    </w:p>
    <w:p w14:paraId="6016D6AD" w14:textId="60CA3E1B" w:rsidR="006D5F68" w:rsidRPr="00433EE0" w:rsidRDefault="006D5F68" w:rsidP="006D5F68">
      <w:pPr>
        <w:pStyle w:val="ListParagraph"/>
        <w:numPr>
          <w:ilvl w:val="0"/>
          <w:numId w:val="5"/>
        </w:numPr>
        <w:rPr>
          <w:rFonts w:ascii="Calibri" w:hAnsi="Calibri" w:cs="Calibri"/>
          <w:color w:val="6E6E71"/>
        </w:rPr>
      </w:pPr>
      <w:r w:rsidRPr="006029AE">
        <w:rPr>
          <w:rFonts w:eastAsia="Times New Roman" w:cstheme="minorHAnsi"/>
          <w:lang w:eastAsia="en-GB"/>
        </w:rPr>
        <w:t xml:space="preserve">Dayton PK. 1971 </w:t>
      </w:r>
      <w:r w:rsidRPr="006029AE">
        <w:rPr>
          <w:rFonts w:eastAsia="Times New Roman" w:cstheme="minorHAnsi"/>
          <w:bCs/>
          <w:lang w:eastAsia="en-GB"/>
        </w:rPr>
        <w:t>Competition, disturbance, and community organization: the provision and subsequent utilization of space in a rocky intertidal commu</w:t>
      </w:r>
      <w:r w:rsidRPr="00CA635E">
        <w:rPr>
          <w:rFonts w:ascii="Calibri" w:eastAsia="Times New Roman" w:hAnsi="Calibri" w:cs="Calibri"/>
          <w:bCs/>
          <w:lang w:eastAsia="en-GB"/>
        </w:rPr>
        <w:t>nity</w:t>
      </w:r>
      <w:r w:rsidRPr="00CA635E">
        <w:rPr>
          <w:rFonts w:ascii="Calibri" w:eastAsia="Times New Roman" w:hAnsi="Calibri" w:cs="Calibri"/>
          <w:lang w:eastAsia="en-GB"/>
        </w:rPr>
        <w:t xml:space="preserve">. </w:t>
      </w:r>
      <w:r w:rsidRPr="00CA635E">
        <w:rPr>
          <w:rFonts w:ascii="Calibri" w:eastAsia="Times New Roman" w:hAnsi="Calibri" w:cs="Calibri"/>
          <w:i/>
          <w:lang w:eastAsia="en-GB"/>
        </w:rPr>
        <w:t xml:space="preserve">Ecol. </w:t>
      </w:r>
      <w:proofErr w:type="spellStart"/>
      <w:r w:rsidRPr="00CA635E">
        <w:rPr>
          <w:rFonts w:ascii="Calibri" w:eastAsia="Times New Roman" w:hAnsi="Calibri" w:cs="Calibri"/>
          <w:i/>
          <w:lang w:eastAsia="en-GB"/>
        </w:rPr>
        <w:t>Monogr</w:t>
      </w:r>
      <w:proofErr w:type="spellEnd"/>
      <w:r w:rsidRPr="00CA635E">
        <w:rPr>
          <w:rFonts w:ascii="Calibri" w:eastAsia="Times New Roman" w:hAnsi="Calibri" w:cs="Calibri"/>
          <w:i/>
          <w:lang w:eastAsia="en-GB"/>
        </w:rPr>
        <w:t>.</w:t>
      </w:r>
      <w:r w:rsidRPr="00CA635E">
        <w:rPr>
          <w:rFonts w:ascii="Calibri" w:eastAsia="Times New Roman" w:hAnsi="Calibri" w:cs="Calibri"/>
          <w:lang w:eastAsia="en-GB"/>
        </w:rPr>
        <w:t xml:space="preserve"> </w:t>
      </w:r>
      <w:r w:rsidRPr="00CA635E">
        <w:rPr>
          <w:rFonts w:ascii="Calibri" w:eastAsia="Times New Roman" w:hAnsi="Calibri" w:cs="Calibri"/>
          <w:b/>
          <w:lang w:eastAsia="en-GB"/>
        </w:rPr>
        <w:t>41</w:t>
      </w:r>
      <w:r w:rsidRPr="00CA635E">
        <w:rPr>
          <w:rFonts w:ascii="Calibri" w:eastAsia="Times New Roman" w:hAnsi="Calibri" w:cs="Calibri"/>
          <w:bCs/>
          <w:lang w:eastAsia="en-GB"/>
        </w:rPr>
        <w:t>,</w:t>
      </w:r>
      <w:r w:rsidRPr="00CA635E">
        <w:rPr>
          <w:rFonts w:ascii="Calibri" w:eastAsia="Times New Roman" w:hAnsi="Calibri" w:cs="Calibri"/>
          <w:lang w:eastAsia="en-GB"/>
        </w:rPr>
        <w:t xml:space="preserve"> 351-389.</w:t>
      </w:r>
      <w:r w:rsidRPr="00CA635E">
        <w:rPr>
          <w:rFonts w:ascii="Calibri" w:hAnsi="Calibri" w:cs="Calibri"/>
          <w:color w:val="6E6E71"/>
        </w:rPr>
        <w:t xml:space="preserve"> </w:t>
      </w:r>
      <w:r w:rsidR="00963FDC">
        <w:t>https://doi.org/10.2307/1948498</w:t>
      </w:r>
    </w:p>
    <w:p w14:paraId="664A2EC1" w14:textId="679351C1" w:rsidR="0076369C" w:rsidRPr="00CA635E" w:rsidRDefault="0076369C" w:rsidP="0076369C">
      <w:pPr>
        <w:pStyle w:val="ListParagraph"/>
        <w:numPr>
          <w:ilvl w:val="0"/>
          <w:numId w:val="5"/>
        </w:numPr>
        <w:autoSpaceDE w:val="0"/>
        <w:autoSpaceDN w:val="0"/>
        <w:adjustRightInd w:val="0"/>
        <w:spacing w:line="240" w:lineRule="auto"/>
        <w:rPr>
          <w:rFonts w:ascii="Calibri" w:hAnsi="Calibri" w:cs="Calibri"/>
        </w:rPr>
      </w:pPr>
      <w:r w:rsidRPr="00CA635E">
        <w:rPr>
          <w:rFonts w:ascii="Calibri" w:hAnsi="Calibri" w:cs="Calibri"/>
        </w:rPr>
        <w:t xml:space="preserve">Estes JA, Peterson CH. 2000 Marine ecological research in seashore and seafloor systems: Accomplishments and future directions. </w:t>
      </w:r>
      <w:r w:rsidRPr="00CA635E">
        <w:rPr>
          <w:rFonts w:ascii="Calibri" w:hAnsi="Calibri" w:cs="Calibri"/>
          <w:i/>
          <w:iCs/>
        </w:rPr>
        <w:t>Mar. Ecol. Prog. Ser.</w:t>
      </w:r>
      <w:r w:rsidRPr="00CA635E">
        <w:rPr>
          <w:rFonts w:ascii="Calibri" w:hAnsi="Calibri" w:cs="Calibri"/>
        </w:rPr>
        <w:t xml:space="preserve"> </w:t>
      </w:r>
      <w:r w:rsidRPr="00CA635E">
        <w:rPr>
          <w:rFonts w:ascii="Calibri" w:hAnsi="Calibri" w:cs="Calibri"/>
          <w:b/>
          <w:bCs/>
        </w:rPr>
        <w:t>195</w:t>
      </w:r>
      <w:r w:rsidRPr="00CA635E">
        <w:rPr>
          <w:rFonts w:ascii="Calibri" w:hAnsi="Calibri" w:cs="Calibri"/>
        </w:rPr>
        <w:t xml:space="preserve">, 281-289. </w:t>
      </w:r>
      <w:r w:rsidR="009012CB">
        <w:rPr>
          <w:rFonts w:ascii="Calibri" w:hAnsi="Calibri" w:cs="Calibri"/>
        </w:rPr>
        <w:t>D</w:t>
      </w:r>
      <w:r w:rsidR="00742761">
        <w:rPr>
          <w:rFonts w:ascii="Calibri" w:hAnsi="Calibri" w:cs="Calibri"/>
        </w:rPr>
        <w:t>OI:10.33</w:t>
      </w:r>
      <w:r w:rsidR="0069499A">
        <w:rPr>
          <w:rFonts w:ascii="Calibri" w:hAnsi="Calibri" w:cs="Calibri"/>
        </w:rPr>
        <w:t>54/meps195281</w:t>
      </w:r>
    </w:p>
    <w:p w14:paraId="36EA117B" w14:textId="55B0A0C1" w:rsidR="0076369C" w:rsidRPr="00CA635E" w:rsidRDefault="0076369C" w:rsidP="0076369C">
      <w:pPr>
        <w:pStyle w:val="ListParagraph"/>
        <w:numPr>
          <w:ilvl w:val="0"/>
          <w:numId w:val="5"/>
        </w:numPr>
        <w:spacing w:line="240" w:lineRule="auto"/>
        <w:rPr>
          <w:rFonts w:ascii="Calibri" w:hAnsi="Calibri" w:cs="Calibri"/>
        </w:rPr>
      </w:pPr>
      <w:proofErr w:type="spellStart"/>
      <w:r w:rsidRPr="00CA635E">
        <w:rPr>
          <w:rFonts w:ascii="Calibri" w:hAnsi="Calibri" w:cs="Calibri"/>
        </w:rPr>
        <w:t>Jochum</w:t>
      </w:r>
      <w:proofErr w:type="spellEnd"/>
      <w:r w:rsidRPr="00CA635E">
        <w:rPr>
          <w:rFonts w:ascii="Calibri" w:hAnsi="Calibri" w:cs="Calibri"/>
        </w:rPr>
        <w:t xml:space="preserve"> M, Schneider FD, Crowe TP, Brose U, O’Gorman EJ. 2012 Climate-induced changes in bottom-up and top-down processes independently alter a marine ecosystem. </w:t>
      </w:r>
      <w:r w:rsidRPr="00CA635E">
        <w:rPr>
          <w:rStyle w:val="Emphasis"/>
          <w:rFonts w:ascii="Calibri" w:hAnsi="Calibri" w:cs="Calibri"/>
        </w:rPr>
        <w:t>Phil</w:t>
      </w:r>
      <w:r w:rsidR="0053777F">
        <w:rPr>
          <w:rStyle w:val="Emphasis"/>
          <w:rFonts w:ascii="Calibri" w:hAnsi="Calibri" w:cs="Calibri"/>
        </w:rPr>
        <w:t>os</w:t>
      </w:r>
      <w:r w:rsidRPr="00CA635E">
        <w:rPr>
          <w:rStyle w:val="Emphasis"/>
          <w:rFonts w:ascii="Calibri" w:hAnsi="Calibri" w:cs="Calibri"/>
        </w:rPr>
        <w:t>. Trans. R. Soc. B</w:t>
      </w:r>
      <w:r w:rsidRPr="00CA635E">
        <w:rPr>
          <w:rFonts w:ascii="Calibri" w:hAnsi="Calibri" w:cs="Calibri"/>
        </w:rPr>
        <w:t xml:space="preserve"> </w:t>
      </w:r>
      <w:r w:rsidRPr="00CA635E">
        <w:rPr>
          <w:rStyle w:val="Emphasis"/>
          <w:rFonts w:ascii="Calibri" w:hAnsi="Calibri" w:cs="Calibri"/>
          <w:b/>
          <w:i w:val="0"/>
        </w:rPr>
        <w:t>367</w:t>
      </w:r>
      <w:r w:rsidRPr="00CA635E">
        <w:rPr>
          <w:rFonts w:ascii="Calibri" w:hAnsi="Calibri" w:cs="Calibri"/>
        </w:rPr>
        <w:t>, 2962-2970.</w:t>
      </w:r>
      <w:r w:rsidR="00EC2B4D">
        <w:rPr>
          <w:rFonts w:ascii="Calibri" w:hAnsi="Calibri" w:cs="Calibri"/>
        </w:rPr>
        <w:t xml:space="preserve"> https</w:t>
      </w:r>
      <w:hyperlink r:id="rId14" w:history="1">
        <w:r w:rsidR="00EC2B4D">
          <w:rPr>
            <w:rStyle w:val="Hyperlink"/>
          </w:rPr>
          <w:t>://doi.org/10.1098/rstb.2012.0237</w:t>
        </w:r>
      </w:hyperlink>
    </w:p>
    <w:p w14:paraId="22C8E974" w14:textId="6C4BB163" w:rsidR="00F67FDB" w:rsidRPr="00433EE0" w:rsidRDefault="00F67FDB" w:rsidP="00F67FDB">
      <w:pPr>
        <w:pStyle w:val="ListParagraph"/>
        <w:numPr>
          <w:ilvl w:val="0"/>
          <w:numId w:val="5"/>
        </w:numPr>
        <w:autoSpaceDE w:val="0"/>
        <w:autoSpaceDN w:val="0"/>
        <w:adjustRightInd w:val="0"/>
        <w:spacing w:line="240" w:lineRule="auto"/>
        <w:rPr>
          <w:rFonts w:ascii="Calibri" w:hAnsi="Calibri" w:cs="Calibri"/>
        </w:rPr>
      </w:pPr>
      <w:proofErr w:type="spellStart"/>
      <w:r w:rsidRPr="00433EE0">
        <w:rPr>
          <w:rFonts w:ascii="Calibri" w:hAnsi="Calibri" w:cs="Calibri"/>
        </w:rPr>
        <w:t>Vermeij</w:t>
      </w:r>
      <w:proofErr w:type="spellEnd"/>
      <w:r w:rsidRPr="00433EE0">
        <w:rPr>
          <w:rFonts w:ascii="Calibri" w:hAnsi="Calibri" w:cs="Calibri"/>
        </w:rPr>
        <w:t xml:space="preserve"> GJ. 1987 </w:t>
      </w:r>
      <w:r w:rsidRPr="00433EE0">
        <w:rPr>
          <w:rFonts w:ascii="Calibri" w:hAnsi="Calibri" w:cs="Calibri"/>
          <w:i/>
          <w:iCs/>
        </w:rPr>
        <w:t>Evolution and Escalation: An Ecological History of Life</w:t>
      </w:r>
      <w:r w:rsidRPr="00433EE0">
        <w:rPr>
          <w:rFonts w:ascii="Calibri" w:hAnsi="Calibri" w:cs="Calibri"/>
        </w:rPr>
        <w:t xml:space="preserve">. Princeton University Press. </w:t>
      </w:r>
      <w:r w:rsidR="002F12AD">
        <w:t>ISBN: 9780691000800</w:t>
      </w:r>
    </w:p>
    <w:p w14:paraId="2F256EA1" w14:textId="06A1B85F" w:rsidR="00D51905" w:rsidRPr="00433EE0" w:rsidRDefault="00BF7BB3" w:rsidP="00D51905">
      <w:pPr>
        <w:pStyle w:val="ListParagraph"/>
        <w:numPr>
          <w:ilvl w:val="0"/>
          <w:numId w:val="5"/>
        </w:numPr>
        <w:autoSpaceDE w:val="0"/>
        <w:autoSpaceDN w:val="0"/>
        <w:adjustRightInd w:val="0"/>
        <w:spacing w:line="240" w:lineRule="auto"/>
        <w:rPr>
          <w:rFonts w:ascii="Calibri" w:hAnsi="Calibri" w:cs="Calibri"/>
        </w:rPr>
      </w:pPr>
      <w:r w:rsidRPr="00433EE0">
        <w:rPr>
          <w:rFonts w:ascii="Calibri" w:hAnsi="Calibri" w:cs="Calibri"/>
        </w:rPr>
        <w:t xml:space="preserve">Harper </w:t>
      </w:r>
      <w:r w:rsidR="00040608" w:rsidRPr="00433EE0">
        <w:rPr>
          <w:rFonts w:ascii="Calibri" w:hAnsi="Calibri" w:cs="Calibri"/>
        </w:rPr>
        <w:t xml:space="preserve">EM, Peck LS. 2016 Latitudinal and depth gradients in marine predation pressure. </w:t>
      </w:r>
      <w:r w:rsidR="00040608" w:rsidRPr="00433EE0">
        <w:rPr>
          <w:rFonts w:ascii="Calibri" w:hAnsi="Calibri" w:cs="Calibri"/>
          <w:i/>
        </w:rPr>
        <w:t xml:space="preserve">Glob. Ecol. </w:t>
      </w:r>
      <w:proofErr w:type="spellStart"/>
      <w:r w:rsidR="00040608" w:rsidRPr="00433EE0">
        <w:rPr>
          <w:rFonts w:ascii="Calibri" w:hAnsi="Calibri" w:cs="Calibri"/>
          <w:i/>
        </w:rPr>
        <w:t>Biogeog</w:t>
      </w:r>
      <w:proofErr w:type="spellEnd"/>
      <w:r w:rsidR="00040608" w:rsidRPr="00433EE0">
        <w:rPr>
          <w:rFonts w:ascii="Calibri" w:hAnsi="Calibri" w:cs="Calibri"/>
          <w:i/>
        </w:rPr>
        <w:t>.</w:t>
      </w:r>
      <w:r w:rsidR="00040608" w:rsidRPr="00433EE0">
        <w:rPr>
          <w:rFonts w:ascii="Calibri" w:hAnsi="Calibri" w:cs="Calibri"/>
        </w:rPr>
        <w:t xml:space="preserve"> </w:t>
      </w:r>
      <w:r w:rsidR="00040608" w:rsidRPr="00433EE0">
        <w:rPr>
          <w:rFonts w:ascii="Calibri" w:hAnsi="Calibri" w:cs="Calibri"/>
          <w:b/>
        </w:rPr>
        <w:t>25</w:t>
      </w:r>
      <w:r w:rsidR="00040608" w:rsidRPr="00433EE0">
        <w:rPr>
          <w:rFonts w:ascii="Calibri" w:hAnsi="Calibri" w:cs="Calibri"/>
        </w:rPr>
        <w:t>, 670-678.</w:t>
      </w:r>
      <w:r w:rsidR="008559D9">
        <w:rPr>
          <w:rFonts w:ascii="Calibri" w:hAnsi="Calibri" w:cs="Calibri"/>
        </w:rPr>
        <w:t xml:space="preserve"> https</w:t>
      </w:r>
      <w:hyperlink r:id="rId15" w:history="1">
        <w:r w:rsidR="008559D9">
          <w:rPr>
            <w:rStyle w:val="Hyperlink"/>
          </w:rPr>
          <w:t>://doi.org/10.1111/geb.12444</w:t>
        </w:r>
      </w:hyperlink>
    </w:p>
    <w:p w14:paraId="1E4FD2A9" w14:textId="08E3A834" w:rsidR="00BF7BB3" w:rsidRPr="00CA635E" w:rsidRDefault="00B50A55" w:rsidP="00CA635E">
      <w:pPr>
        <w:pStyle w:val="ListParagraph"/>
        <w:numPr>
          <w:ilvl w:val="0"/>
          <w:numId w:val="5"/>
        </w:numPr>
        <w:autoSpaceDE w:val="0"/>
        <w:autoSpaceDN w:val="0"/>
        <w:adjustRightInd w:val="0"/>
        <w:spacing w:after="0" w:line="240" w:lineRule="auto"/>
        <w:ind w:left="714" w:hanging="357"/>
        <w:rPr>
          <w:rFonts w:ascii="Calibri" w:hAnsi="Calibri" w:cs="Calibri"/>
        </w:rPr>
      </w:pPr>
      <w:r w:rsidRPr="00CA635E">
        <w:rPr>
          <w:rFonts w:ascii="Calibri" w:hAnsi="Calibri" w:cs="Calibri"/>
        </w:rPr>
        <w:t xml:space="preserve">Aronson RB, </w:t>
      </w:r>
      <w:proofErr w:type="spellStart"/>
      <w:r w:rsidRPr="00CA635E">
        <w:rPr>
          <w:rFonts w:ascii="Calibri" w:hAnsi="Calibri" w:cs="Calibri"/>
        </w:rPr>
        <w:t>Thatje</w:t>
      </w:r>
      <w:proofErr w:type="spellEnd"/>
      <w:r w:rsidRPr="00CA635E">
        <w:rPr>
          <w:rFonts w:ascii="Calibri" w:hAnsi="Calibri" w:cs="Calibri"/>
        </w:rPr>
        <w:t xml:space="preserve"> S, Clarke A, Peck LS, Blake DB, Wilga CD, Seibel BA. 2007 Climate change and invisibility of the Antarctic benthos. </w:t>
      </w:r>
      <w:r w:rsidRPr="00CA635E">
        <w:rPr>
          <w:rFonts w:ascii="Calibri" w:hAnsi="Calibri" w:cs="Calibri"/>
          <w:i/>
          <w:iCs/>
        </w:rPr>
        <w:t xml:space="preserve">Annu. Rev. Ecol. </w:t>
      </w:r>
      <w:proofErr w:type="spellStart"/>
      <w:r w:rsidRPr="00CA635E">
        <w:rPr>
          <w:rFonts w:ascii="Calibri" w:hAnsi="Calibri" w:cs="Calibri"/>
          <w:i/>
          <w:iCs/>
        </w:rPr>
        <w:t>Evol</w:t>
      </w:r>
      <w:proofErr w:type="spellEnd"/>
      <w:r w:rsidRPr="00CA635E">
        <w:rPr>
          <w:rFonts w:ascii="Calibri" w:hAnsi="Calibri" w:cs="Calibri"/>
          <w:i/>
          <w:iCs/>
        </w:rPr>
        <w:t xml:space="preserve">. </w:t>
      </w:r>
      <w:proofErr w:type="spellStart"/>
      <w:r w:rsidRPr="00CA635E">
        <w:rPr>
          <w:rFonts w:ascii="Calibri" w:hAnsi="Calibri" w:cs="Calibri"/>
          <w:i/>
          <w:iCs/>
        </w:rPr>
        <w:t>Systemat</w:t>
      </w:r>
      <w:proofErr w:type="spellEnd"/>
      <w:r w:rsidRPr="00CA635E">
        <w:rPr>
          <w:rFonts w:ascii="Calibri" w:hAnsi="Calibri" w:cs="Calibri"/>
          <w:i/>
          <w:iCs/>
        </w:rPr>
        <w:t xml:space="preserve">. </w:t>
      </w:r>
      <w:r w:rsidRPr="00CA635E">
        <w:rPr>
          <w:rFonts w:ascii="Calibri" w:hAnsi="Calibri" w:cs="Calibri"/>
          <w:b/>
        </w:rPr>
        <w:t>38</w:t>
      </w:r>
      <w:r w:rsidRPr="00CA635E">
        <w:rPr>
          <w:rFonts w:ascii="Calibri" w:hAnsi="Calibri" w:cs="Calibri"/>
        </w:rPr>
        <w:t>, 129–154.</w:t>
      </w:r>
      <w:r w:rsidR="00501D96">
        <w:rPr>
          <w:rFonts w:ascii="Calibri" w:hAnsi="Calibri" w:cs="Calibri"/>
        </w:rPr>
        <w:t xml:space="preserve"> http</w:t>
      </w:r>
      <w:hyperlink r:id="rId16" w:history="1">
        <w:r w:rsidR="00501D96">
          <w:rPr>
            <w:rStyle w:val="Hyperlink"/>
          </w:rPr>
          <w:t>s://doi.org/10.1111/geb.12444</w:t>
        </w:r>
      </w:hyperlink>
    </w:p>
    <w:p w14:paraId="50AA27C0" w14:textId="19B44337" w:rsidR="005A21A9" w:rsidRPr="006029AE" w:rsidRDefault="00FE2354" w:rsidP="00CA635E">
      <w:pPr>
        <w:pStyle w:val="NormalWeb"/>
        <w:numPr>
          <w:ilvl w:val="0"/>
          <w:numId w:val="5"/>
        </w:numPr>
        <w:spacing w:before="0" w:beforeAutospacing="0" w:after="0" w:afterAutospacing="0"/>
        <w:ind w:left="714" w:hanging="357"/>
        <w:rPr>
          <w:rFonts w:asciiTheme="minorHAnsi" w:hAnsiTheme="minorHAnsi" w:cstheme="minorHAnsi"/>
          <w:sz w:val="22"/>
          <w:szCs w:val="22"/>
        </w:rPr>
      </w:pPr>
      <w:r w:rsidRPr="00CA635E">
        <w:rPr>
          <w:rFonts w:ascii="Calibri" w:hAnsi="Calibri" w:cs="Calibri"/>
          <w:sz w:val="22"/>
          <w:szCs w:val="22"/>
        </w:rPr>
        <w:t>Peck LS</w:t>
      </w:r>
      <w:r w:rsidR="009F6F08">
        <w:rPr>
          <w:rFonts w:ascii="Calibri" w:hAnsi="Calibri" w:cs="Calibri"/>
          <w:sz w:val="22"/>
          <w:szCs w:val="22"/>
        </w:rPr>
        <w:t>.</w:t>
      </w:r>
      <w:r w:rsidRPr="00CA635E">
        <w:rPr>
          <w:rFonts w:ascii="Calibri" w:hAnsi="Calibri" w:cs="Calibri"/>
          <w:sz w:val="22"/>
          <w:szCs w:val="22"/>
        </w:rPr>
        <w:t xml:space="preserve"> 2018 </w:t>
      </w:r>
      <w:r w:rsidRPr="00CA635E">
        <w:rPr>
          <w:rFonts w:ascii="Calibri" w:hAnsi="Calibri" w:cs="Calibri"/>
          <w:color w:val="000000"/>
          <w:sz w:val="22"/>
          <w:szCs w:val="22"/>
        </w:rPr>
        <w:t xml:space="preserve">Antarctic marine biodiversity: adaptations, </w:t>
      </w:r>
      <w:proofErr w:type="gramStart"/>
      <w:r w:rsidRPr="006029AE">
        <w:rPr>
          <w:rFonts w:asciiTheme="minorHAnsi" w:hAnsiTheme="minorHAnsi" w:cstheme="minorHAnsi"/>
          <w:color w:val="000000"/>
          <w:sz w:val="22"/>
          <w:szCs w:val="22"/>
        </w:rPr>
        <w:t>environments</w:t>
      </w:r>
      <w:proofErr w:type="gramEnd"/>
      <w:r w:rsidRPr="006029AE">
        <w:rPr>
          <w:rFonts w:asciiTheme="minorHAnsi" w:hAnsiTheme="minorHAnsi" w:cstheme="minorHAnsi"/>
          <w:color w:val="000000"/>
          <w:sz w:val="22"/>
          <w:szCs w:val="22"/>
        </w:rPr>
        <w:t xml:space="preserve"> and responses to change. </w:t>
      </w:r>
      <w:proofErr w:type="spellStart"/>
      <w:r w:rsidRPr="006029AE">
        <w:rPr>
          <w:rFonts w:asciiTheme="minorHAnsi" w:hAnsiTheme="minorHAnsi" w:cstheme="minorHAnsi"/>
          <w:color w:val="000000"/>
          <w:sz w:val="22"/>
          <w:szCs w:val="22"/>
        </w:rPr>
        <w:t>Oceanogr</w:t>
      </w:r>
      <w:proofErr w:type="spellEnd"/>
      <w:r w:rsidR="0066013D" w:rsidRPr="006029AE">
        <w:rPr>
          <w:rFonts w:asciiTheme="minorHAnsi" w:hAnsiTheme="minorHAnsi" w:cstheme="minorHAnsi"/>
          <w:color w:val="000000"/>
          <w:sz w:val="22"/>
          <w:szCs w:val="22"/>
        </w:rPr>
        <w:t>.</w:t>
      </w:r>
      <w:r w:rsidRPr="006029AE">
        <w:rPr>
          <w:rFonts w:asciiTheme="minorHAnsi" w:hAnsiTheme="minorHAnsi" w:cstheme="minorHAnsi"/>
          <w:color w:val="000000"/>
          <w:sz w:val="22"/>
          <w:szCs w:val="22"/>
        </w:rPr>
        <w:t xml:space="preserve"> </w:t>
      </w:r>
      <w:r w:rsidRPr="006029AE">
        <w:rPr>
          <w:rFonts w:asciiTheme="minorHAnsi" w:hAnsiTheme="minorHAnsi" w:cstheme="minorHAnsi"/>
          <w:i/>
          <w:iCs/>
          <w:color w:val="000000"/>
          <w:sz w:val="22"/>
          <w:szCs w:val="22"/>
        </w:rPr>
        <w:t>Mar</w:t>
      </w:r>
      <w:r w:rsidR="0066013D" w:rsidRPr="006029AE">
        <w:rPr>
          <w:rFonts w:asciiTheme="minorHAnsi" w:hAnsiTheme="minorHAnsi" w:cstheme="minorHAnsi"/>
          <w:i/>
          <w:iCs/>
          <w:color w:val="000000"/>
          <w:sz w:val="22"/>
          <w:szCs w:val="22"/>
        </w:rPr>
        <w:t>.</w:t>
      </w:r>
      <w:r w:rsidRPr="006029AE">
        <w:rPr>
          <w:rFonts w:asciiTheme="minorHAnsi" w:hAnsiTheme="minorHAnsi" w:cstheme="minorHAnsi"/>
          <w:i/>
          <w:iCs/>
          <w:color w:val="000000"/>
          <w:sz w:val="22"/>
          <w:szCs w:val="22"/>
        </w:rPr>
        <w:t xml:space="preserve"> Biol</w:t>
      </w:r>
      <w:r w:rsidR="0066013D" w:rsidRPr="006029AE">
        <w:rPr>
          <w:rFonts w:asciiTheme="minorHAnsi" w:hAnsiTheme="minorHAnsi" w:cstheme="minorHAnsi"/>
          <w:i/>
          <w:iCs/>
          <w:color w:val="000000"/>
          <w:sz w:val="22"/>
          <w:szCs w:val="22"/>
        </w:rPr>
        <w:t>.</w:t>
      </w:r>
      <w:r w:rsidRPr="006029AE">
        <w:rPr>
          <w:rFonts w:asciiTheme="minorHAnsi" w:hAnsiTheme="minorHAnsi" w:cstheme="minorHAnsi"/>
          <w:i/>
          <w:iCs/>
          <w:color w:val="000000"/>
          <w:sz w:val="22"/>
          <w:szCs w:val="22"/>
        </w:rPr>
        <w:t xml:space="preserve"> Annu</w:t>
      </w:r>
      <w:r w:rsidR="0066013D" w:rsidRPr="006029AE">
        <w:rPr>
          <w:rFonts w:asciiTheme="minorHAnsi" w:hAnsiTheme="minorHAnsi" w:cstheme="minorHAnsi"/>
          <w:i/>
          <w:iCs/>
          <w:color w:val="000000"/>
          <w:sz w:val="22"/>
          <w:szCs w:val="22"/>
        </w:rPr>
        <w:t>.</w:t>
      </w:r>
      <w:r w:rsidRPr="006029AE">
        <w:rPr>
          <w:rFonts w:asciiTheme="minorHAnsi" w:hAnsiTheme="minorHAnsi" w:cstheme="minorHAnsi"/>
          <w:i/>
          <w:iCs/>
          <w:color w:val="000000"/>
          <w:sz w:val="22"/>
          <w:szCs w:val="22"/>
        </w:rPr>
        <w:t xml:space="preserve"> Rev</w:t>
      </w:r>
      <w:r w:rsidR="0066013D" w:rsidRPr="006029AE">
        <w:rPr>
          <w:rFonts w:asciiTheme="minorHAnsi" w:hAnsiTheme="minorHAnsi" w:cstheme="minorHAnsi"/>
          <w:color w:val="000000"/>
          <w:sz w:val="22"/>
          <w:szCs w:val="22"/>
        </w:rPr>
        <w:t>.</w:t>
      </w:r>
      <w:r w:rsidRPr="006029AE">
        <w:rPr>
          <w:rFonts w:asciiTheme="minorHAnsi" w:hAnsiTheme="minorHAnsi" w:cstheme="minorHAnsi"/>
          <w:color w:val="000000"/>
          <w:sz w:val="22"/>
          <w:szCs w:val="22"/>
        </w:rPr>
        <w:t xml:space="preserve"> </w:t>
      </w:r>
      <w:r w:rsidRPr="006029AE">
        <w:rPr>
          <w:rFonts w:asciiTheme="minorHAnsi" w:hAnsiTheme="minorHAnsi" w:cstheme="minorHAnsi"/>
          <w:b/>
          <w:bCs/>
          <w:sz w:val="22"/>
          <w:szCs w:val="22"/>
        </w:rPr>
        <w:t>56</w:t>
      </w:r>
      <w:r w:rsidRPr="006029AE">
        <w:rPr>
          <w:rFonts w:asciiTheme="minorHAnsi" w:hAnsiTheme="minorHAnsi" w:cstheme="minorHAnsi"/>
          <w:sz w:val="22"/>
          <w:szCs w:val="22"/>
        </w:rPr>
        <w:t>, 105-236.</w:t>
      </w:r>
      <w:r w:rsidR="004836C8" w:rsidRPr="006029AE">
        <w:rPr>
          <w:rFonts w:asciiTheme="minorHAnsi" w:hAnsiTheme="minorHAnsi" w:cstheme="minorHAnsi"/>
          <w:sz w:val="22"/>
          <w:szCs w:val="22"/>
        </w:rPr>
        <w:t xml:space="preserve"> </w:t>
      </w:r>
      <w:r w:rsidR="004836C8" w:rsidRPr="006029AE">
        <w:rPr>
          <w:rStyle w:val="display-label"/>
          <w:rFonts w:asciiTheme="minorHAnsi" w:hAnsiTheme="minorHAnsi" w:cstheme="minorHAnsi"/>
          <w:sz w:val="22"/>
          <w:szCs w:val="22"/>
        </w:rPr>
        <w:t xml:space="preserve">ISBN </w:t>
      </w:r>
      <w:r w:rsidR="004836C8" w:rsidRPr="006029AE">
        <w:rPr>
          <w:rStyle w:val="product-ryt-detail"/>
          <w:rFonts w:asciiTheme="minorHAnsi" w:hAnsiTheme="minorHAnsi" w:cstheme="minorHAnsi"/>
          <w:sz w:val="22"/>
          <w:szCs w:val="22"/>
        </w:rPr>
        <w:t>9780429454455</w:t>
      </w:r>
    </w:p>
    <w:p w14:paraId="3FD10D98" w14:textId="73C8A2F8" w:rsidR="00DD3E2C" w:rsidRPr="006029AE" w:rsidRDefault="00DD3E2C" w:rsidP="00CA635E">
      <w:pPr>
        <w:pStyle w:val="ListParagraph"/>
        <w:numPr>
          <w:ilvl w:val="0"/>
          <w:numId w:val="5"/>
        </w:numPr>
        <w:spacing w:after="0"/>
        <w:ind w:left="714" w:hanging="357"/>
        <w:rPr>
          <w:rFonts w:cstheme="minorHAnsi"/>
          <w:bCs/>
        </w:rPr>
      </w:pPr>
      <w:proofErr w:type="spellStart"/>
      <w:r w:rsidRPr="006029AE">
        <w:rPr>
          <w:rFonts w:cstheme="minorHAnsi"/>
        </w:rPr>
        <w:t>Obermüller</w:t>
      </w:r>
      <w:proofErr w:type="spellEnd"/>
      <w:r w:rsidRPr="006029AE">
        <w:rPr>
          <w:rFonts w:cstheme="minorHAnsi"/>
        </w:rPr>
        <w:t xml:space="preserve"> BE, Peck LS, Barnes DKA, Morley SA. 2010 Seasonal </w:t>
      </w:r>
      <w:r w:rsidR="00FC7700">
        <w:rPr>
          <w:rFonts w:cstheme="minorHAnsi"/>
        </w:rPr>
        <w:t>p</w:t>
      </w:r>
      <w:r w:rsidRPr="006029AE">
        <w:rPr>
          <w:rFonts w:cstheme="minorHAnsi"/>
        </w:rPr>
        <w:t xml:space="preserve">hysiology of Antarctic </w:t>
      </w:r>
      <w:r w:rsidR="00FC7700">
        <w:rPr>
          <w:rFonts w:cstheme="minorHAnsi"/>
        </w:rPr>
        <w:t>m</w:t>
      </w:r>
      <w:r w:rsidRPr="006029AE">
        <w:rPr>
          <w:rFonts w:cstheme="minorHAnsi"/>
        </w:rPr>
        <w:t xml:space="preserve">arine benthic </w:t>
      </w:r>
      <w:r w:rsidR="00FC7700">
        <w:rPr>
          <w:rFonts w:cstheme="minorHAnsi"/>
        </w:rPr>
        <w:t>p</w:t>
      </w:r>
      <w:r w:rsidRPr="006029AE">
        <w:rPr>
          <w:rFonts w:cstheme="minorHAnsi"/>
        </w:rPr>
        <w:t xml:space="preserve">redators and </w:t>
      </w:r>
      <w:r w:rsidR="00FC7700">
        <w:rPr>
          <w:rFonts w:cstheme="minorHAnsi"/>
        </w:rPr>
        <w:t>s</w:t>
      </w:r>
      <w:r w:rsidRPr="006029AE">
        <w:rPr>
          <w:rFonts w:cstheme="minorHAnsi"/>
        </w:rPr>
        <w:t xml:space="preserve">cavengers.  </w:t>
      </w:r>
      <w:r w:rsidRPr="006029AE">
        <w:rPr>
          <w:rFonts w:cstheme="minorHAnsi"/>
          <w:i/>
        </w:rPr>
        <w:t>Mar. Ecol. Prog. Ser.</w:t>
      </w:r>
      <w:r w:rsidRPr="006029AE">
        <w:rPr>
          <w:rFonts w:cstheme="minorHAnsi"/>
        </w:rPr>
        <w:t xml:space="preserve"> </w:t>
      </w:r>
      <w:r w:rsidRPr="006029AE">
        <w:rPr>
          <w:rFonts w:cstheme="minorHAnsi"/>
          <w:b/>
          <w:color w:val="1B1C20"/>
          <w:lang w:eastAsia="en-GB"/>
        </w:rPr>
        <w:t>415</w:t>
      </w:r>
      <w:r w:rsidRPr="006029AE">
        <w:rPr>
          <w:rFonts w:cstheme="minorHAnsi"/>
          <w:color w:val="1B1C20"/>
          <w:lang w:eastAsia="en-GB"/>
        </w:rPr>
        <w:t>, 109–126.</w:t>
      </w:r>
      <w:r w:rsidR="00A8186A">
        <w:t xml:space="preserve">  </w:t>
      </w:r>
      <w:r w:rsidR="00A8186A">
        <w:rPr>
          <w:rStyle w:val="doilabel"/>
        </w:rPr>
        <w:t>DOI:</w:t>
      </w:r>
      <w:hyperlink r:id="rId17" w:history="1">
        <w:r w:rsidR="00A8186A">
          <w:rPr>
            <w:rStyle w:val="Hyperlink"/>
          </w:rPr>
          <w:t>10.3354/MEPS08735</w:t>
        </w:r>
      </w:hyperlink>
    </w:p>
    <w:p w14:paraId="4771EB30" w14:textId="1B30271C" w:rsidR="00DD3E2C" w:rsidRPr="00CA635E" w:rsidRDefault="00DD3E2C" w:rsidP="00CA635E">
      <w:pPr>
        <w:pStyle w:val="ListParagraph"/>
        <w:numPr>
          <w:ilvl w:val="0"/>
          <w:numId w:val="5"/>
        </w:numPr>
        <w:autoSpaceDE w:val="0"/>
        <w:autoSpaceDN w:val="0"/>
        <w:adjustRightInd w:val="0"/>
        <w:spacing w:after="0" w:line="240" w:lineRule="auto"/>
        <w:ind w:left="714" w:hanging="357"/>
        <w:rPr>
          <w:rFonts w:ascii="Calibri" w:hAnsi="Calibri" w:cs="Calibri"/>
        </w:rPr>
      </w:pPr>
      <w:proofErr w:type="spellStart"/>
      <w:r w:rsidRPr="00CA635E">
        <w:rPr>
          <w:rFonts w:ascii="Calibri" w:hAnsi="Calibri" w:cs="Calibri"/>
        </w:rPr>
        <w:t>Chesher</w:t>
      </w:r>
      <w:proofErr w:type="spellEnd"/>
      <w:r w:rsidRPr="00CA635E">
        <w:rPr>
          <w:rFonts w:ascii="Calibri" w:hAnsi="Calibri" w:cs="Calibri"/>
        </w:rPr>
        <w:t xml:space="preserve"> RH. 1969. Destruction of pacific corals by the sea star </w:t>
      </w:r>
      <w:proofErr w:type="spellStart"/>
      <w:r w:rsidRPr="00CA635E">
        <w:rPr>
          <w:rFonts w:ascii="Calibri" w:hAnsi="Calibri" w:cs="Calibri"/>
          <w:i/>
          <w:iCs/>
        </w:rPr>
        <w:t>Acanthaster</w:t>
      </w:r>
      <w:proofErr w:type="spellEnd"/>
      <w:r w:rsidRPr="00CA635E">
        <w:rPr>
          <w:rFonts w:ascii="Calibri" w:hAnsi="Calibri" w:cs="Calibri"/>
          <w:i/>
          <w:iCs/>
        </w:rPr>
        <w:t xml:space="preserve"> </w:t>
      </w:r>
      <w:proofErr w:type="spellStart"/>
      <w:r w:rsidRPr="00CA635E">
        <w:rPr>
          <w:rFonts w:ascii="Calibri" w:hAnsi="Calibri" w:cs="Calibri"/>
          <w:i/>
          <w:iCs/>
        </w:rPr>
        <w:t>planci</w:t>
      </w:r>
      <w:proofErr w:type="spellEnd"/>
      <w:r w:rsidRPr="00CA635E">
        <w:rPr>
          <w:rFonts w:ascii="Calibri" w:hAnsi="Calibri" w:cs="Calibri"/>
        </w:rPr>
        <w:t xml:space="preserve">. </w:t>
      </w:r>
      <w:r w:rsidRPr="00CA635E">
        <w:rPr>
          <w:rFonts w:ascii="Calibri" w:hAnsi="Calibri" w:cs="Calibri"/>
          <w:i/>
          <w:iCs/>
        </w:rPr>
        <w:t>Science</w:t>
      </w:r>
      <w:r w:rsidRPr="00CA635E">
        <w:rPr>
          <w:rFonts w:ascii="Calibri" w:hAnsi="Calibri" w:cs="Calibri"/>
        </w:rPr>
        <w:t xml:space="preserve"> </w:t>
      </w:r>
      <w:r w:rsidRPr="00CA635E">
        <w:rPr>
          <w:rFonts w:ascii="Calibri" w:hAnsi="Calibri" w:cs="Calibri"/>
          <w:b/>
          <w:bCs/>
        </w:rPr>
        <w:t>165</w:t>
      </w:r>
      <w:r w:rsidRPr="00CA635E">
        <w:rPr>
          <w:rFonts w:ascii="Calibri" w:hAnsi="Calibri" w:cs="Calibri"/>
        </w:rPr>
        <w:t xml:space="preserve">, 280–283. </w:t>
      </w:r>
      <w:r w:rsidR="000D6A96">
        <w:rPr>
          <w:rStyle w:val="citation-doi"/>
        </w:rPr>
        <w:t>DOI: 10.1126/science.165.3890.280.</w:t>
      </w:r>
    </w:p>
    <w:p w14:paraId="7F84258A" w14:textId="7DB897DF" w:rsidR="0050406A" w:rsidRPr="006029AE" w:rsidRDefault="0050406A" w:rsidP="00CA635E">
      <w:pPr>
        <w:pStyle w:val="NormalWeb"/>
        <w:numPr>
          <w:ilvl w:val="0"/>
          <w:numId w:val="5"/>
        </w:numPr>
        <w:spacing w:before="0" w:beforeAutospacing="0" w:after="0" w:afterAutospacing="0"/>
        <w:ind w:left="714" w:hanging="357"/>
        <w:rPr>
          <w:rFonts w:asciiTheme="minorHAnsi" w:hAnsiTheme="minorHAnsi" w:cstheme="minorHAnsi"/>
          <w:sz w:val="22"/>
          <w:szCs w:val="22"/>
        </w:rPr>
      </w:pPr>
      <w:r w:rsidRPr="00433EE0">
        <w:rPr>
          <w:rFonts w:ascii="Calibri" w:hAnsi="Calibri" w:cs="Calibri"/>
          <w:sz w:val="22"/>
          <w:szCs w:val="22"/>
        </w:rPr>
        <w:t xml:space="preserve">Pratchett M, </w:t>
      </w:r>
      <w:proofErr w:type="spellStart"/>
      <w:r w:rsidRPr="00433EE0">
        <w:rPr>
          <w:rFonts w:ascii="Calibri" w:hAnsi="Calibri" w:cs="Calibri"/>
          <w:sz w:val="22"/>
          <w:szCs w:val="22"/>
        </w:rPr>
        <w:t>Caballes</w:t>
      </w:r>
      <w:proofErr w:type="spellEnd"/>
      <w:r w:rsidRPr="00433EE0">
        <w:rPr>
          <w:rFonts w:ascii="Calibri" w:hAnsi="Calibri" w:cs="Calibri"/>
          <w:sz w:val="22"/>
          <w:szCs w:val="22"/>
        </w:rPr>
        <w:t xml:space="preserve"> CF, Rivera-Posada JA, </w:t>
      </w:r>
      <w:proofErr w:type="spellStart"/>
      <w:r w:rsidRPr="00433EE0">
        <w:rPr>
          <w:rFonts w:ascii="Calibri" w:hAnsi="Calibri" w:cs="Calibri"/>
          <w:sz w:val="22"/>
          <w:szCs w:val="22"/>
        </w:rPr>
        <w:t>Sweatman</w:t>
      </w:r>
      <w:proofErr w:type="spellEnd"/>
      <w:r w:rsidRPr="00433EE0">
        <w:rPr>
          <w:rFonts w:ascii="Calibri" w:hAnsi="Calibri" w:cs="Calibri"/>
          <w:sz w:val="22"/>
          <w:szCs w:val="22"/>
        </w:rPr>
        <w:t xml:space="preserve"> HPA. 2014 </w:t>
      </w:r>
      <w:r w:rsidRPr="006029AE">
        <w:rPr>
          <w:rFonts w:asciiTheme="minorHAnsi" w:hAnsiTheme="minorHAnsi" w:cstheme="minorHAnsi"/>
          <w:sz w:val="22"/>
          <w:szCs w:val="22"/>
        </w:rPr>
        <w:t>Limits to our understanding and managing outbreaks of Crown-of-Thorn Starfish (</w:t>
      </w:r>
      <w:proofErr w:type="spellStart"/>
      <w:r w:rsidRPr="006029AE">
        <w:rPr>
          <w:rFonts w:asciiTheme="minorHAnsi" w:hAnsiTheme="minorHAnsi" w:cstheme="minorHAnsi"/>
          <w:i/>
          <w:iCs/>
          <w:sz w:val="22"/>
          <w:szCs w:val="22"/>
        </w:rPr>
        <w:t>Acanthaster</w:t>
      </w:r>
      <w:proofErr w:type="spellEnd"/>
      <w:r w:rsidRPr="006029AE">
        <w:rPr>
          <w:rFonts w:asciiTheme="minorHAnsi" w:hAnsiTheme="minorHAnsi" w:cstheme="minorHAnsi"/>
          <w:sz w:val="22"/>
          <w:szCs w:val="22"/>
        </w:rPr>
        <w:t xml:space="preserve"> spp.). </w:t>
      </w:r>
      <w:proofErr w:type="spellStart"/>
      <w:r w:rsidRPr="006029AE">
        <w:rPr>
          <w:rFonts w:asciiTheme="minorHAnsi" w:hAnsiTheme="minorHAnsi" w:cstheme="minorHAnsi"/>
          <w:i/>
          <w:iCs/>
          <w:sz w:val="22"/>
          <w:szCs w:val="22"/>
        </w:rPr>
        <w:t>Oceanogr</w:t>
      </w:r>
      <w:proofErr w:type="spellEnd"/>
      <w:r w:rsidRPr="006029AE">
        <w:rPr>
          <w:rFonts w:asciiTheme="minorHAnsi" w:hAnsiTheme="minorHAnsi" w:cstheme="minorHAnsi"/>
          <w:i/>
          <w:iCs/>
          <w:sz w:val="22"/>
          <w:szCs w:val="22"/>
        </w:rPr>
        <w:t>. Mar. Biol. Annu. Rev.</w:t>
      </w:r>
      <w:r w:rsidRPr="006029AE">
        <w:rPr>
          <w:rFonts w:asciiTheme="minorHAnsi" w:hAnsiTheme="minorHAnsi" w:cstheme="minorHAnsi"/>
          <w:sz w:val="22"/>
          <w:szCs w:val="22"/>
        </w:rPr>
        <w:t xml:space="preserve"> </w:t>
      </w:r>
      <w:r w:rsidRPr="006029AE">
        <w:rPr>
          <w:rFonts w:asciiTheme="minorHAnsi" w:hAnsiTheme="minorHAnsi" w:cstheme="minorHAnsi"/>
          <w:b/>
          <w:bCs/>
          <w:sz w:val="22"/>
          <w:szCs w:val="22"/>
        </w:rPr>
        <w:t>52</w:t>
      </w:r>
      <w:r w:rsidRPr="006029AE">
        <w:rPr>
          <w:rFonts w:asciiTheme="minorHAnsi" w:hAnsiTheme="minorHAnsi" w:cstheme="minorHAnsi"/>
          <w:sz w:val="22"/>
          <w:szCs w:val="22"/>
        </w:rPr>
        <w:t xml:space="preserve">, 133–200. </w:t>
      </w:r>
      <w:r w:rsidR="005A062A" w:rsidRPr="006029AE">
        <w:rPr>
          <w:rStyle w:val="display-label"/>
          <w:rFonts w:asciiTheme="minorHAnsi" w:hAnsiTheme="minorHAnsi" w:cstheme="minorHAnsi"/>
          <w:sz w:val="22"/>
          <w:szCs w:val="22"/>
        </w:rPr>
        <w:t>ISBN</w:t>
      </w:r>
      <w:r w:rsidR="00175C9E">
        <w:rPr>
          <w:rStyle w:val="display-label"/>
          <w:rFonts w:asciiTheme="minorHAnsi" w:hAnsiTheme="minorHAnsi" w:cstheme="minorHAnsi"/>
          <w:sz w:val="22"/>
          <w:szCs w:val="22"/>
        </w:rPr>
        <w:t xml:space="preserve"> </w:t>
      </w:r>
      <w:r w:rsidR="005A062A" w:rsidRPr="006029AE">
        <w:rPr>
          <w:rStyle w:val="product-ryt-detail"/>
          <w:rFonts w:asciiTheme="minorHAnsi" w:hAnsiTheme="minorHAnsi" w:cstheme="minorHAnsi"/>
          <w:sz w:val="22"/>
          <w:szCs w:val="22"/>
        </w:rPr>
        <w:t>9780429161391</w:t>
      </w:r>
    </w:p>
    <w:p w14:paraId="3DD47EF5" w14:textId="781AE5A1" w:rsidR="00CC5ED2" w:rsidRPr="00CA635E" w:rsidRDefault="00CC5ED2" w:rsidP="00CC5ED2">
      <w:pPr>
        <w:pStyle w:val="ListParagraph"/>
        <w:numPr>
          <w:ilvl w:val="0"/>
          <w:numId w:val="5"/>
        </w:numPr>
        <w:autoSpaceDE w:val="0"/>
        <w:autoSpaceDN w:val="0"/>
        <w:adjustRightInd w:val="0"/>
        <w:spacing w:line="240" w:lineRule="auto"/>
        <w:rPr>
          <w:rFonts w:ascii="Calibri" w:hAnsi="Calibri" w:cs="Calibri"/>
        </w:rPr>
      </w:pPr>
      <w:r w:rsidRPr="006029AE">
        <w:rPr>
          <w:rFonts w:cstheme="minorHAnsi"/>
          <w:shd w:val="clear" w:color="auto" w:fill="FFFFFF"/>
        </w:rPr>
        <w:t xml:space="preserve">Freestone AL, Osman RW, Ruiz GM, </w:t>
      </w:r>
      <w:proofErr w:type="spellStart"/>
      <w:r w:rsidRPr="006029AE">
        <w:rPr>
          <w:rFonts w:cstheme="minorHAnsi"/>
          <w:shd w:val="clear" w:color="auto" w:fill="FFFFFF"/>
        </w:rPr>
        <w:t>Torchin</w:t>
      </w:r>
      <w:proofErr w:type="spellEnd"/>
      <w:r w:rsidRPr="006029AE">
        <w:rPr>
          <w:rFonts w:cstheme="minorHAnsi"/>
          <w:shd w:val="clear" w:color="auto" w:fill="FFFFFF"/>
        </w:rPr>
        <w:t xml:space="preserve"> ME. 2011 Stronger predation</w:t>
      </w:r>
      <w:r w:rsidRPr="00CA635E">
        <w:rPr>
          <w:rFonts w:ascii="Calibri" w:hAnsi="Calibri" w:cs="Calibri"/>
          <w:shd w:val="clear" w:color="auto" w:fill="FFFFFF"/>
        </w:rPr>
        <w:t xml:space="preserve"> in the tropics shapes species richness patterns in marine communities. </w:t>
      </w:r>
      <w:r w:rsidRPr="00CA635E">
        <w:rPr>
          <w:rFonts w:ascii="Calibri" w:hAnsi="Calibri" w:cs="Calibri"/>
          <w:i/>
          <w:iCs/>
          <w:shd w:val="clear" w:color="auto" w:fill="FFFFFF"/>
        </w:rPr>
        <w:t>Ecology</w:t>
      </w:r>
      <w:r w:rsidRPr="00CA635E">
        <w:rPr>
          <w:rFonts w:ascii="Calibri" w:hAnsi="Calibri" w:cs="Calibri"/>
          <w:shd w:val="clear" w:color="auto" w:fill="FFFFFF"/>
        </w:rPr>
        <w:t> </w:t>
      </w:r>
      <w:r w:rsidRPr="00CA635E">
        <w:rPr>
          <w:rFonts w:ascii="Calibri" w:hAnsi="Calibri" w:cs="Calibri"/>
          <w:b/>
          <w:shd w:val="clear" w:color="auto" w:fill="FFFFFF"/>
        </w:rPr>
        <w:t>92</w:t>
      </w:r>
      <w:r w:rsidRPr="00CA635E">
        <w:rPr>
          <w:rFonts w:ascii="Calibri" w:hAnsi="Calibri" w:cs="Calibri"/>
          <w:shd w:val="clear" w:color="auto" w:fill="FFFFFF"/>
        </w:rPr>
        <w:t>,</w:t>
      </w:r>
      <w:r w:rsidRPr="00CA635E">
        <w:rPr>
          <w:rFonts w:ascii="Calibri" w:hAnsi="Calibri" w:cs="Calibri"/>
          <w:i/>
          <w:iCs/>
          <w:shd w:val="clear" w:color="auto" w:fill="FFFFFF"/>
        </w:rPr>
        <w:t xml:space="preserve"> </w:t>
      </w:r>
      <w:r w:rsidRPr="00CA635E">
        <w:rPr>
          <w:rFonts w:ascii="Calibri" w:hAnsi="Calibri" w:cs="Calibri"/>
          <w:shd w:val="clear" w:color="auto" w:fill="FFFFFF"/>
        </w:rPr>
        <w:t>983-993.</w:t>
      </w:r>
      <w:r w:rsidR="000A68C8">
        <w:rPr>
          <w:rFonts w:ascii="Calibri" w:hAnsi="Calibri" w:cs="Calibri"/>
          <w:shd w:val="clear" w:color="auto" w:fill="FFFFFF"/>
        </w:rPr>
        <w:t xml:space="preserve"> http</w:t>
      </w:r>
      <w:hyperlink r:id="rId18" w:history="1">
        <w:r w:rsidR="000A68C8">
          <w:rPr>
            <w:rStyle w:val="Hyperlink"/>
          </w:rPr>
          <w:t>s://doi.org/10.1890/09-2379.1</w:t>
        </w:r>
      </w:hyperlink>
    </w:p>
    <w:p w14:paraId="0F84B679" w14:textId="79AC114E" w:rsidR="00D00E18" w:rsidRDefault="00AB13C7" w:rsidP="00D00E18">
      <w:pPr>
        <w:pStyle w:val="ListParagraph"/>
        <w:numPr>
          <w:ilvl w:val="0"/>
          <w:numId w:val="5"/>
        </w:numPr>
        <w:autoSpaceDE w:val="0"/>
        <w:autoSpaceDN w:val="0"/>
        <w:adjustRightInd w:val="0"/>
        <w:spacing w:line="240" w:lineRule="auto"/>
        <w:rPr>
          <w:rFonts w:ascii="Calibri" w:hAnsi="Calibri" w:cs="Calibri"/>
        </w:rPr>
      </w:pPr>
      <w:proofErr w:type="spellStart"/>
      <w:r w:rsidRPr="00CA635E">
        <w:rPr>
          <w:rFonts w:ascii="Calibri" w:hAnsi="Calibri" w:cs="Calibri"/>
        </w:rPr>
        <w:t>Gravem</w:t>
      </w:r>
      <w:proofErr w:type="spellEnd"/>
      <w:r w:rsidRPr="00CA635E">
        <w:rPr>
          <w:rFonts w:ascii="Calibri" w:hAnsi="Calibri" w:cs="Calibri"/>
        </w:rPr>
        <w:t xml:space="preserve"> SA, Morgan SG. 2017 Shifts in intertidal zonation and refuge use by prey after mass mortalities of two predators. </w:t>
      </w:r>
      <w:r w:rsidRPr="00CA635E">
        <w:rPr>
          <w:rFonts w:ascii="Calibri" w:hAnsi="Calibri" w:cs="Calibri"/>
          <w:i/>
        </w:rPr>
        <w:t>Ecology</w:t>
      </w:r>
      <w:r w:rsidRPr="00CA635E">
        <w:rPr>
          <w:rFonts w:ascii="Calibri" w:hAnsi="Calibri" w:cs="Calibri"/>
        </w:rPr>
        <w:t xml:space="preserve"> </w:t>
      </w:r>
      <w:r w:rsidRPr="00CA635E">
        <w:rPr>
          <w:rFonts w:ascii="Calibri" w:hAnsi="Calibri" w:cs="Calibri"/>
          <w:b/>
        </w:rPr>
        <w:t>98</w:t>
      </w:r>
      <w:r w:rsidRPr="00CA635E">
        <w:rPr>
          <w:rFonts w:ascii="Calibri" w:hAnsi="Calibri" w:cs="Calibri"/>
        </w:rPr>
        <w:t>, 1006-1015.</w:t>
      </w:r>
      <w:r w:rsidR="002B23F7">
        <w:rPr>
          <w:rFonts w:ascii="Calibri" w:hAnsi="Calibri" w:cs="Calibri"/>
        </w:rPr>
        <w:t xml:space="preserve"> http</w:t>
      </w:r>
      <w:hyperlink r:id="rId19" w:history="1">
        <w:r w:rsidR="002B23F7">
          <w:rPr>
            <w:rStyle w:val="Hyperlink"/>
          </w:rPr>
          <w:t>s://doi.org/10.1002/ecy.1672</w:t>
        </w:r>
      </w:hyperlink>
    </w:p>
    <w:p w14:paraId="387D04BC" w14:textId="780AEC45" w:rsidR="00D00E18" w:rsidRPr="006029AE" w:rsidRDefault="00154BBF" w:rsidP="00D00E18">
      <w:pPr>
        <w:pStyle w:val="ListParagraph"/>
        <w:numPr>
          <w:ilvl w:val="0"/>
          <w:numId w:val="5"/>
        </w:numPr>
        <w:autoSpaceDE w:val="0"/>
        <w:autoSpaceDN w:val="0"/>
        <w:adjustRightInd w:val="0"/>
        <w:spacing w:line="240" w:lineRule="auto"/>
        <w:rPr>
          <w:rFonts w:cstheme="minorHAnsi"/>
        </w:rPr>
      </w:pPr>
      <w:proofErr w:type="spellStart"/>
      <w:r w:rsidRPr="00D00E18">
        <w:rPr>
          <w:rFonts w:ascii="Calibri" w:hAnsi="Calibri" w:cs="Calibri"/>
        </w:rPr>
        <w:t>Argelean</w:t>
      </w:r>
      <w:proofErr w:type="spellEnd"/>
      <w:r w:rsidRPr="00D00E18">
        <w:rPr>
          <w:rFonts w:ascii="Calibri" w:hAnsi="Calibri" w:cs="Calibri"/>
        </w:rPr>
        <w:t xml:space="preserve"> A, </w:t>
      </w:r>
      <w:proofErr w:type="spellStart"/>
      <w:r w:rsidRPr="00D00E18">
        <w:rPr>
          <w:rFonts w:ascii="Calibri" w:hAnsi="Calibri" w:cs="Calibri"/>
        </w:rPr>
        <w:t>Fautin</w:t>
      </w:r>
      <w:proofErr w:type="spellEnd"/>
      <w:r w:rsidRPr="00D00E18">
        <w:rPr>
          <w:rFonts w:ascii="Calibri" w:hAnsi="Calibri" w:cs="Calibri"/>
        </w:rPr>
        <w:t xml:space="preserve"> DG. </w:t>
      </w:r>
      <w:r w:rsidR="00D00E18" w:rsidRPr="00D00E18">
        <w:rPr>
          <w:rFonts w:ascii="Calibri" w:hAnsi="Calibri" w:cs="Calibri"/>
        </w:rPr>
        <w:t xml:space="preserve">2004 A </w:t>
      </w:r>
      <w:hyperlink r:id="rId20" w:history="1">
        <w:r w:rsidR="00D00E18" w:rsidRPr="006029AE">
          <w:rPr>
            <w:rStyle w:val="Hyperlink"/>
            <w:rFonts w:ascii="Calibri" w:hAnsi="Calibri" w:cs="Calibri"/>
            <w:lang w:val="en"/>
          </w:rPr>
          <w:t>new species of the sea anemone Megalactis (Cnidaria: Anthozoa: Actiniaria: Actinodendridae) from Taiwan and designation of a neotype for the type species of the genus</w:t>
        </w:r>
      </w:hyperlink>
      <w:r w:rsidR="00695A19">
        <w:rPr>
          <w:rFonts w:ascii="Calibri" w:hAnsi="Calibri" w:cs="Calibri"/>
          <w:lang w:val="en"/>
        </w:rPr>
        <w:t xml:space="preserve">. </w:t>
      </w:r>
      <w:r w:rsidR="00695A19">
        <w:rPr>
          <w:i/>
          <w:iCs/>
        </w:rPr>
        <w:t>Proc. Biol. Soc. Wash.</w:t>
      </w:r>
      <w:r w:rsidR="00695A19">
        <w:t xml:space="preserve"> </w:t>
      </w:r>
      <w:r w:rsidR="00695A19">
        <w:rPr>
          <w:b/>
          <w:bCs/>
        </w:rPr>
        <w:t>117</w:t>
      </w:r>
      <w:r w:rsidR="00695A19" w:rsidRPr="006029AE">
        <w:t>,</w:t>
      </w:r>
      <w:r w:rsidR="00695A19" w:rsidRPr="00695A19">
        <w:t xml:space="preserve"> </w:t>
      </w:r>
      <w:r w:rsidR="00695A19">
        <w:t>488–504.</w:t>
      </w:r>
      <w:r w:rsidR="008B5B9C">
        <w:t xml:space="preserve"> </w:t>
      </w:r>
      <w:hyperlink r:id="rId21" w:history="1">
        <w:r w:rsidR="00FC2CE0">
          <w:rPr>
            <w:rStyle w:val="Hyperlink"/>
          </w:rPr>
          <w:t>http://hdl.handle.net/1808/6044</w:t>
        </w:r>
      </w:hyperlink>
    </w:p>
    <w:p w14:paraId="66C5E313" w14:textId="34EA6248" w:rsidR="000E47FE" w:rsidRPr="006029AE" w:rsidRDefault="000E47FE" w:rsidP="000E47FE">
      <w:pPr>
        <w:pStyle w:val="ListParagraph"/>
        <w:numPr>
          <w:ilvl w:val="0"/>
          <w:numId w:val="5"/>
        </w:numPr>
        <w:jc w:val="both"/>
        <w:rPr>
          <w:rFonts w:cstheme="minorHAnsi"/>
        </w:rPr>
      </w:pPr>
      <w:r w:rsidRPr="006029AE">
        <w:rPr>
          <w:rFonts w:cstheme="minorHAnsi"/>
        </w:rPr>
        <w:t xml:space="preserve">Ansell AD, Peck LS. 2000 Burrowing in the Antarctic anemone </w:t>
      </w:r>
      <w:proofErr w:type="spellStart"/>
      <w:r w:rsidRPr="006029AE">
        <w:rPr>
          <w:rFonts w:cstheme="minorHAnsi"/>
          <w:i/>
          <w:iCs/>
        </w:rPr>
        <w:t>Halcampoides</w:t>
      </w:r>
      <w:proofErr w:type="spellEnd"/>
      <w:r w:rsidRPr="006029AE">
        <w:rPr>
          <w:rFonts w:cstheme="minorHAnsi"/>
          <w:i/>
          <w:iCs/>
        </w:rPr>
        <w:t xml:space="preserve"> sp.</w:t>
      </w:r>
      <w:r w:rsidRPr="006029AE">
        <w:rPr>
          <w:rFonts w:cstheme="minorHAnsi"/>
        </w:rPr>
        <w:t xml:space="preserve"> from Signy Island, Antarctica</w:t>
      </w:r>
      <w:r w:rsidRPr="006029AE">
        <w:rPr>
          <w:rFonts w:cstheme="minorHAnsi"/>
          <w:i/>
          <w:iCs/>
        </w:rPr>
        <w:t>. J</w:t>
      </w:r>
      <w:r w:rsidR="00071A59" w:rsidRPr="006029AE">
        <w:rPr>
          <w:rFonts w:cstheme="minorHAnsi"/>
          <w:i/>
          <w:iCs/>
        </w:rPr>
        <w:t>.</w:t>
      </w:r>
      <w:r w:rsidRPr="006029AE">
        <w:rPr>
          <w:rFonts w:cstheme="minorHAnsi"/>
          <w:i/>
          <w:iCs/>
        </w:rPr>
        <w:t xml:space="preserve"> Exp</w:t>
      </w:r>
      <w:r w:rsidR="00071A59" w:rsidRPr="006029AE">
        <w:rPr>
          <w:rFonts w:cstheme="minorHAnsi"/>
          <w:i/>
          <w:iCs/>
        </w:rPr>
        <w:t>. M</w:t>
      </w:r>
      <w:r w:rsidRPr="006029AE">
        <w:rPr>
          <w:rFonts w:cstheme="minorHAnsi"/>
          <w:i/>
          <w:iCs/>
        </w:rPr>
        <w:t>ar</w:t>
      </w:r>
      <w:r w:rsidR="00071A59" w:rsidRPr="006029AE">
        <w:rPr>
          <w:rFonts w:cstheme="minorHAnsi"/>
          <w:i/>
          <w:iCs/>
        </w:rPr>
        <w:t>.</w:t>
      </w:r>
      <w:r w:rsidRPr="006029AE">
        <w:rPr>
          <w:rFonts w:cstheme="minorHAnsi"/>
          <w:i/>
          <w:iCs/>
        </w:rPr>
        <w:t xml:space="preserve"> Biol</w:t>
      </w:r>
      <w:r w:rsidR="00071A59" w:rsidRPr="006029AE">
        <w:rPr>
          <w:rFonts w:cstheme="minorHAnsi"/>
          <w:i/>
          <w:iCs/>
        </w:rPr>
        <w:t xml:space="preserve">. </w:t>
      </w:r>
      <w:r w:rsidRPr="006029AE">
        <w:rPr>
          <w:rFonts w:cstheme="minorHAnsi"/>
          <w:i/>
          <w:iCs/>
        </w:rPr>
        <w:t>Ecol</w:t>
      </w:r>
      <w:r w:rsidR="00071A59" w:rsidRPr="006029AE">
        <w:rPr>
          <w:rFonts w:cstheme="minorHAnsi"/>
          <w:i/>
          <w:iCs/>
        </w:rPr>
        <w:t>.</w:t>
      </w:r>
      <w:r w:rsidRPr="006029AE">
        <w:rPr>
          <w:rFonts w:cstheme="minorHAnsi"/>
          <w:i/>
          <w:iCs/>
        </w:rPr>
        <w:t xml:space="preserve"> </w:t>
      </w:r>
      <w:r w:rsidRPr="006029AE">
        <w:rPr>
          <w:rFonts w:cstheme="minorHAnsi"/>
          <w:b/>
          <w:bCs/>
        </w:rPr>
        <w:t>252</w:t>
      </w:r>
      <w:r w:rsidRPr="006029AE">
        <w:rPr>
          <w:rFonts w:cstheme="minorHAnsi"/>
        </w:rPr>
        <w:t>, 45-55.</w:t>
      </w:r>
      <w:r w:rsidR="008B5B9C">
        <w:rPr>
          <w:rFonts w:cstheme="minorHAnsi"/>
        </w:rPr>
        <w:t xml:space="preserve"> </w:t>
      </w:r>
      <w:hyperlink r:id="rId22" w:tgtFrame="_blank" w:tooltip="Persistent link using digital object identifier" w:history="1">
        <w:r w:rsidR="008B5B9C">
          <w:rPr>
            <w:rStyle w:val="anchor-text"/>
            <w:color w:val="0000FF"/>
            <w:u w:val="single"/>
          </w:rPr>
          <w:t>https://doi.org/10.1016/S0022-0981(00)00232-X</w:t>
        </w:r>
      </w:hyperlink>
    </w:p>
    <w:p w14:paraId="0BDE434A" w14:textId="6686E883" w:rsidR="000E47FE" w:rsidRDefault="00663E3C" w:rsidP="00D00E18">
      <w:pPr>
        <w:pStyle w:val="ListParagraph"/>
        <w:numPr>
          <w:ilvl w:val="0"/>
          <w:numId w:val="5"/>
        </w:numPr>
        <w:autoSpaceDE w:val="0"/>
        <w:autoSpaceDN w:val="0"/>
        <w:adjustRightInd w:val="0"/>
        <w:spacing w:line="240" w:lineRule="auto"/>
        <w:rPr>
          <w:rFonts w:cstheme="minorHAnsi"/>
        </w:rPr>
      </w:pPr>
      <w:proofErr w:type="spellStart"/>
      <w:r>
        <w:rPr>
          <w:rFonts w:cstheme="minorHAnsi"/>
        </w:rPr>
        <w:t>Fautin</w:t>
      </w:r>
      <w:proofErr w:type="spellEnd"/>
      <w:r>
        <w:rPr>
          <w:rFonts w:cstheme="minorHAnsi"/>
        </w:rPr>
        <w:t xml:space="preserve"> DG, Malark</w:t>
      </w:r>
      <w:r w:rsidR="00FA7B15">
        <w:rPr>
          <w:rFonts w:cstheme="minorHAnsi"/>
        </w:rPr>
        <w:t xml:space="preserve">y L, </w:t>
      </w:r>
      <w:proofErr w:type="spellStart"/>
      <w:r w:rsidR="00FA7B15">
        <w:rPr>
          <w:rFonts w:cstheme="minorHAnsi"/>
        </w:rPr>
        <w:t>Soberon</w:t>
      </w:r>
      <w:proofErr w:type="spellEnd"/>
      <w:r w:rsidR="00FA7B15">
        <w:rPr>
          <w:rFonts w:cstheme="minorHAnsi"/>
        </w:rPr>
        <w:t xml:space="preserve"> J. 2013 Latitudinal diversity of sea anemones</w:t>
      </w:r>
      <w:r w:rsidR="00760257">
        <w:rPr>
          <w:rFonts w:cstheme="minorHAnsi"/>
        </w:rPr>
        <w:t xml:space="preserve"> (Cnidaria: Actinaria). </w:t>
      </w:r>
      <w:r w:rsidR="00760257">
        <w:rPr>
          <w:rFonts w:cstheme="minorHAnsi"/>
          <w:i/>
          <w:iCs/>
        </w:rPr>
        <w:t xml:space="preserve">Biol. Bull. </w:t>
      </w:r>
      <w:r w:rsidR="00760257">
        <w:rPr>
          <w:rFonts w:cstheme="minorHAnsi"/>
          <w:b/>
          <w:bCs/>
        </w:rPr>
        <w:t>224</w:t>
      </w:r>
      <w:r w:rsidR="00760257">
        <w:rPr>
          <w:rFonts w:cstheme="minorHAnsi"/>
        </w:rPr>
        <w:t>, 89-98.</w:t>
      </w:r>
      <w:r w:rsidR="00575ABE">
        <w:rPr>
          <w:rFonts w:cstheme="minorHAnsi"/>
        </w:rPr>
        <w:t xml:space="preserve"> </w:t>
      </w:r>
      <w:hyperlink r:id="rId23" w:history="1">
        <w:r w:rsidR="00575ABE">
          <w:rPr>
            <w:rStyle w:val="Hyperlink"/>
          </w:rPr>
          <w:t>https://doi.org/10.1086/BBLv224n2p89</w:t>
        </w:r>
      </w:hyperlink>
    </w:p>
    <w:p w14:paraId="003BAE17" w14:textId="02A98618" w:rsidR="00A21CCD" w:rsidRPr="009A53B5" w:rsidRDefault="00A71B36" w:rsidP="00D00E18">
      <w:pPr>
        <w:pStyle w:val="ListParagraph"/>
        <w:numPr>
          <w:ilvl w:val="0"/>
          <w:numId w:val="5"/>
        </w:numPr>
        <w:autoSpaceDE w:val="0"/>
        <w:autoSpaceDN w:val="0"/>
        <w:adjustRightInd w:val="0"/>
        <w:spacing w:line="240" w:lineRule="auto"/>
        <w:rPr>
          <w:rFonts w:cstheme="minorHAnsi"/>
        </w:rPr>
      </w:pPr>
      <w:r>
        <w:rPr>
          <w:rFonts w:cstheme="minorHAnsi"/>
        </w:rPr>
        <w:t xml:space="preserve">Davenport J, Moloney TV, Kelly J. 2011 </w:t>
      </w:r>
      <w:proofErr w:type="gramStart"/>
      <w:r>
        <w:rPr>
          <w:rFonts w:cstheme="minorHAnsi"/>
        </w:rPr>
        <w:t>Common sea</w:t>
      </w:r>
      <w:proofErr w:type="gramEnd"/>
      <w:r>
        <w:rPr>
          <w:rFonts w:cstheme="minorHAnsi"/>
        </w:rPr>
        <w:t xml:space="preserve"> anemones </w:t>
      </w:r>
      <w:r>
        <w:rPr>
          <w:rFonts w:cstheme="minorHAnsi"/>
          <w:i/>
          <w:iCs/>
        </w:rPr>
        <w:t xml:space="preserve">Actinia equina </w:t>
      </w:r>
      <w:r w:rsidR="009F7D2A">
        <w:rPr>
          <w:rFonts w:cstheme="minorHAnsi"/>
        </w:rPr>
        <w:t xml:space="preserve">are predominantly sessile intertidal </w:t>
      </w:r>
      <w:r w:rsidR="009F7D2A" w:rsidRPr="008819ED">
        <w:rPr>
          <w:rFonts w:cstheme="minorHAnsi"/>
        </w:rPr>
        <w:t xml:space="preserve">scavengers. </w:t>
      </w:r>
      <w:r w:rsidR="009F7D2A" w:rsidRPr="008819ED">
        <w:rPr>
          <w:rFonts w:cstheme="minorHAnsi"/>
          <w:i/>
          <w:iCs/>
        </w:rPr>
        <w:t xml:space="preserve">Mar. Ecol. Prog. Ser. </w:t>
      </w:r>
      <w:r w:rsidR="00911F8C" w:rsidRPr="009A53B5">
        <w:rPr>
          <w:rFonts w:cstheme="minorHAnsi"/>
          <w:b/>
          <w:bCs/>
        </w:rPr>
        <w:t>430</w:t>
      </w:r>
      <w:r w:rsidR="00911F8C" w:rsidRPr="008819ED">
        <w:rPr>
          <w:rFonts w:cstheme="minorHAnsi"/>
        </w:rPr>
        <w:t xml:space="preserve">, 147-155. </w:t>
      </w:r>
      <w:hyperlink r:id="rId24" w:history="1">
        <w:r w:rsidR="008819ED" w:rsidRPr="006029AE">
          <w:rPr>
            <w:rStyle w:val="Hyperlink"/>
          </w:rPr>
          <w:t xml:space="preserve">https://doi.org/10.3354/meps08861 </w:t>
        </w:r>
      </w:hyperlink>
    </w:p>
    <w:p w14:paraId="6DCB9535" w14:textId="6B848580" w:rsidR="009A53B5" w:rsidRPr="005B6EB5" w:rsidRDefault="009A53B5">
      <w:pPr>
        <w:pStyle w:val="ListParagraph"/>
        <w:numPr>
          <w:ilvl w:val="0"/>
          <w:numId w:val="5"/>
        </w:numPr>
        <w:autoSpaceDE w:val="0"/>
        <w:autoSpaceDN w:val="0"/>
        <w:adjustRightInd w:val="0"/>
        <w:spacing w:line="240" w:lineRule="auto"/>
        <w:rPr>
          <w:rFonts w:cstheme="minorHAnsi"/>
        </w:rPr>
      </w:pPr>
      <w:r>
        <w:rPr>
          <w:rFonts w:cstheme="minorHAnsi"/>
        </w:rPr>
        <w:t>Dumas</w:t>
      </w:r>
      <w:r w:rsidR="00762F8B">
        <w:rPr>
          <w:rFonts w:cstheme="minorHAnsi"/>
        </w:rPr>
        <w:t xml:space="preserve"> JV,</w:t>
      </w:r>
      <w:r>
        <w:rPr>
          <w:rFonts w:cstheme="minorHAnsi"/>
        </w:rPr>
        <w:t xml:space="preserve"> </w:t>
      </w:r>
      <w:proofErr w:type="spellStart"/>
      <w:r>
        <w:rPr>
          <w:rFonts w:cstheme="minorHAnsi"/>
        </w:rPr>
        <w:t>Witman</w:t>
      </w:r>
      <w:proofErr w:type="spellEnd"/>
      <w:r w:rsidR="00BA5ED0">
        <w:rPr>
          <w:rFonts w:cstheme="minorHAnsi"/>
        </w:rPr>
        <w:t xml:space="preserve"> JD.</w:t>
      </w:r>
      <w:r>
        <w:rPr>
          <w:rFonts w:cstheme="minorHAnsi"/>
        </w:rPr>
        <w:t xml:space="preserve"> 1993</w:t>
      </w:r>
      <w:r w:rsidR="00762F8B">
        <w:rPr>
          <w:rFonts w:cstheme="minorHAnsi"/>
        </w:rPr>
        <w:t xml:space="preserve"> </w:t>
      </w:r>
      <w:r w:rsidR="00762F8B">
        <w:rPr>
          <w:color w:val="212121"/>
        </w:rPr>
        <w:t>Predation by herring gulls (</w:t>
      </w:r>
      <w:r w:rsidR="00762F8B">
        <w:rPr>
          <w:i/>
          <w:iCs/>
          <w:color w:val="212121"/>
        </w:rPr>
        <w:t xml:space="preserve">Larus </w:t>
      </w:r>
      <w:proofErr w:type="spellStart"/>
      <w:r w:rsidR="00762F8B">
        <w:rPr>
          <w:i/>
          <w:iCs/>
          <w:color w:val="212121"/>
        </w:rPr>
        <w:t>argentatus</w:t>
      </w:r>
      <w:proofErr w:type="spellEnd"/>
      <w:r w:rsidR="00762F8B">
        <w:rPr>
          <w:i/>
          <w:iCs/>
          <w:color w:val="212121"/>
        </w:rPr>
        <w:t xml:space="preserve">, </w:t>
      </w:r>
      <w:r w:rsidR="00762F8B">
        <w:rPr>
          <w:color w:val="212121"/>
        </w:rPr>
        <w:t>Coues) on two rocky intertidal crab species [</w:t>
      </w:r>
      <w:proofErr w:type="spellStart"/>
      <w:r w:rsidR="00762F8B">
        <w:rPr>
          <w:i/>
          <w:iCs/>
          <w:color w:val="212121"/>
        </w:rPr>
        <w:t>Carcinus</w:t>
      </w:r>
      <w:proofErr w:type="spellEnd"/>
      <w:r w:rsidR="00762F8B">
        <w:rPr>
          <w:i/>
          <w:iCs/>
          <w:color w:val="212121"/>
        </w:rPr>
        <w:t xml:space="preserve"> </w:t>
      </w:r>
      <w:proofErr w:type="spellStart"/>
      <w:r w:rsidR="00762F8B">
        <w:rPr>
          <w:i/>
          <w:iCs/>
          <w:color w:val="212121"/>
        </w:rPr>
        <w:t>maenas</w:t>
      </w:r>
      <w:proofErr w:type="spellEnd"/>
      <w:r w:rsidR="00762F8B">
        <w:rPr>
          <w:i/>
          <w:iCs/>
          <w:color w:val="212121"/>
        </w:rPr>
        <w:t xml:space="preserve"> </w:t>
      </w:r>
      <w:r w:rsidR="00762F8B">
        <w:rPr>
          <w:color w:val="212121"/>
        </w:rPr>
        <w:t xml:space="preserve">(L.) &amp; </w:t>
      </w:r>
      <w:r w:rsidR="00762F8B">
        <w:rPr>
          <w:i/>
          <w:iCs/>
          <w:color w:val="212121"/>
        </w:rPr>
        <w:t xml:space="preserve">Cancer </w:t>
      </w:r>
      <w:proofErr w:type="spellStart"/>
      <w:r w:rsidR="00762F8B">
        <w:rPr>
          <w:i/>
          <w:iCs/>
          <w:color w:val="212121"/>
        </w:rPr>
        <w:t>irroratus</w:t>
      </w:r>
      <w:proofErr w:type="spellEnd"/>
      <w:r w:rsidR="00762F8B">
        <w:rPr>
          <w:i/>
          <w:iCs/>
          <w:color w:val="212121"/>
        </w:rPr>
        <w:t xml:space="preserve"> </w:t>
      </w:r>
      <w:r w:rsidR="00762F8B">
        <w:rPr>
          <w:color w:val="212121"/>
        </w:rPr>
        <w:t xml:space="preserve">Say]. </w:t>
      </w:r>
      <w:r w:rsidR="00762F8B">
        <w:rPr>
          <w:i/>
          <w:iCs/>
          <w:color w:val="212121"/>
        </w:rPr>
        <w:t>J</w:t>
      </w:r>
      <w:r w:rsidR="00BA5ED0">
        <w:rPr>
          <w:i/>
          <w:iCs/>
          <w:color w:val="212121"/>
        </w:rPr>
        <w:t>.</w:t>
      </w:r>
      <w:r w:rsidR="0075775F">
        <w:rPr>
          <w:i/>
          <w:iCs/>
          <w:color w:val="212121"/>
        </w:rPr>
        <w:t xml:space="preserve"> Exp. M</w:t>
      </w:r>
      <w:r w:rsidR="00762F8B">
        <w:rPr>
          <w:i/>
          <w:iCs/>
          <w:color w:val="212121"/>
        </w:rPr>
        <w:t>ar</w:t>
      </w:r>
      <w:r w:rsidR="0075775F">
        <w:rPr>
          <w:i/>
          <w:iCs/>
          <w:color w:val="212121"/>
        </w:rPr>
        <w:t xml:space="preserve">. </w:t>
      </w:r>
      <w:r w:rsidR="00762F8B">
        <w:rPr>
          <w:i/>
          <w:iCs/>
          <w:color w:val="212121"/>
        </w:rPr>
        <w:t>Biol</w:t>
      </w:r>
      <w:r w:rsidR="0075775F">
        <w:rPr>
          <w:i/>
          <w:iCs/>
          <w:color w:val="212121"/>
        </w:rPr>
        <w:t>.</w:t>
      </w:r>
      <w:r w:rsidR="00762F8B">
        <w:rPr>
          <w:i/>
          <w:iCs/>
          <w:color w:val="212121"/>
        </w:rPr>
        <w:t xml:space="preserve"> Ecol</w:t>
      </w:r>
      <w:r w:rsidR="0075775F">
        <w:rPr>
          <w:i/>
          <w:iCs/>
          <w:color w:val="212121"/>
        </w:rPr>
        <w:t>.</w:t>
      </w:r>
      <w:r w:rsidR="00762F8B">
        <w:rPr>
          <w:color w:val="212121"/>
        </w:rPr>
        <w:t xml:space="preserve"> </w:t>
      </w:r>
      <w:r w:rsidR="00762F8B" w:rsidRPr="006029AE">
        <w:rPr>
          <w:b/>
          <w:bCs/>
          <w:i/>
          <w:iCs/>
          <w:color w:val="212121"/>
        </w:rPr>
        <w:t>169</w:t>
      </w:r>
      <w:r w:rsidR="00762F8B">
        <w:rPr>
          <w:color w:val="212121"/>
        </w:rPr>
        <w:t>(1), pp.89-101.</w:t>
      </w:r>
      <w:r w:rsidR="00132D3C">
        <w:rPr>
          <w:color w:val="212121"/>
        </w:rPr>
        <w:t xml:space="preserve"> </w:t>
      </w:r>
      <w:hyperlink r:id="rId25" w:tgtFrame="_blank" w:tooltip="Persistent link using digital object identifier" w:history="1">
        <w:r w:rsidR="00132D3C">
          <w:rPr>
            <w:rStyle w:val="anchor-text"/>
            <w:color w:val="0000FF"/>
            <w:u w:val="single"/>
          </w:rPr>
          <w:t>https://doi.org/10.1016/0022-0981(93)90045-P</w:t>
        </w:r>
      </w:hyperlink>
    </w:p>
    <w:p w14:paraId="4F06F43B" w14:textId="3B10136A" w:rsidR="005B6EB5" w:rsidRPr="00A255D2" w:rsidRDefault="005B6EB5">
      <w:pPr>
        <w:pStyle w:val="ListParagraph"/>
        <w:numPr>
          <w:ilvl w:val="0"/>
          <w:numId w:val="5"/>
        </w:numPr>
        <w:autoSpaceDE w:val="0"/>
        <w:autoSpaceDN w:val="0"/>
        <w:adjustRightInd w:val="0"/>
        <w:spacing w:line="240" w:lineRule="auto"/>
        <w:rPr>
          <w:rFonts w:cstheme="minorHAnsi"/>
        </w:rPr>
      </w:pPr>
      <w:r>
        <w:rPr>
          <w:color w:val="212121"/>
        </w:rPr>
        <w:t xml:space="preserve">Hampton SL, Griffiths CL. 2007 Why </w:t>
      </w:r>
      <w:proofErr w:type="spellStart"/>
      <w:r>
        <w:rPr>
          <w:i/>
          <w:iCs/>
          <w:color w:val="212121"/>
        </w:rPr>
        <w:t>Carcinus</w:t>
      </w:r>
      <w:proofErr w:type="spellEnd"/>
      <w:r>
        <w:rPr>
          <w:i/>
          <w:iCs/>
          <w:color w:val="212121"/>
        </w:rPr>
        <w:t xml:space="preserve"> </w:t>
      </w:r>
      <w:proofErr w:type="spellStart"/>
      <w:r>
        <w:rPr>
          <w:i/>
          <w:iCs/>
          <w:color w:val="212121"/>
        </w:rPr>
        <w:t>maenas</w:t>
      </w:r>
      <w:proofErr w:type="spellEnd"/>
      <w:r>
        <w:rPr>
          <w:i/>
          <w:iCs/>
          <w:color w:val="212121"/>
        </w:rPr>
        <w:t xml:space="preserve"> </w:t>
      </w:r>
      <w:r>
        <w:rPr>
          <w:color w:val="212121"/>
        </w:rPr>
        <w:t xml:space="preserve">cannot get a grip on South Africa's wave-exposed coastline. </w:t>
      </w:r>
      <w:r>
        <w:rPr>
          <w:i/>
          <w:iCs/>
          <w:color w:val="212121"/>
        </w:rPr>
        <w:t>Afr</w:t>
      </w:r>
      <w:r w:rsidR="00344563">
        <w:rPr>
          <w:i/>
          <w:iCs/>
          <w:color w:val="212121"/>
        </w:rPr>
        <w:t xml:space="preserve">. </w:t>
      </w:r>
      <w:r>
        <w:rPr>
          <w:i/>
          <w:iCs/>
          <w:color w:val="212121"/>
        </w:rPr>
        <w:t>J</w:t>
      </w:r>
      <w:r w:rsidR="00344563">
        <w:rPr>
          <w:i/>
          <w:iCs/>
          <w:color w:val="212121"/>
        </w:rPr>
        <w:t>.</w:t>
      </w:r>
      <w:r>
        <w:rPr>
          <w:i/>
          <w:iCs/>
          <w:color w:val="212121"/>
        </w:rPr>
        <w:t xml:space="preserve"> Mar</w:t>
      </w:r>
      <w:r w:rsidR="00344563">
        <w:rPr>
          <w:i/>
          <w:iCs/>
          <w:color w:val="212121"/>
        </w:rPr>
        <w:t xml:space="preserve">. </w:t>
      </w:r>
      <w:r>
        <w:rPr>
          <w:i/>
          <w:iCs/>
          <w:color w:val="212121"/>
        </w:rPr>
        <w:t>Sci</w:t>
      </w:r>
      <w:r w:rsidR="00344563">
        <w:rPr>
          <w:i/>
          <w:iCs/>
          <w:color w:val="212121"/>
        </w:rPr>
        <w:t>.</w:t>
      </w:r>
      <w:r>
        <w:rPr>
          <w:color w:val="212121"/>
        </w:rPr>
        <w:t xml:space="preserve"> </w:t>
      </w:r>
      <w:r w:rsidRPr="006029AE">
        <w:rPr>
          <w:b/>
          <w:bCs/>
          <w:color w:val="212121"/>
        </w:rPr>
        <w:t>29</w:t>
      </w:r>
      <w:r>
        <w:rPr>
          <w:color w:val="212121"/>
        </w:rPr>
        <w:t>, 123-126.</w:t>
      </w:r>
      <w:r w:rsidR="00300C58">
        <w:rPr>
          <w:color w:val="212121"/>
        </w:rPr>
        <w:t xml:space="preserve"> </w:t>
      </w:r>
      <w:hyperlink r:id="rId26" w:history="1">
        <w:r w:rsidR="00300C58">
          <w:rPr>
            <w:rStyle w:val="Hyperlink"/>
          </w:rPr>
          <w:t>https://doi.org/10.2989/AJMS.2007.29.1.11.76</w:t>
        </w:r>
      </w:hyperlink>
    </w:p>
    <w:p w14:paraId="286B2FDE" w14:textId="49FE3D4A" w:rsidR="00A255D2" w:rsidRPr="006029AE" w:rsidRDefault="00525ADE">
      <w:pPr>
        <w:pStyle w:val="ListParagraph"/>
        <w:numPr>
          <w:ilvl w:val="0"/>
          <w:numId w:val="5"/>
        </w:numPr>
        <w:autoSpaceDE w:val="0"/>
        <w:autoSpaceDN w:val="0"/>
        <w:adjustRightInd w:val="0"/>
        <w:spacing w:line="240" w:lineRule="auto"/>
        <w:rPr>
          <w:rFonts w:cstheme="minorHAnsi"/>
        </w:rPr>
      </w:pPr>
      <w:r>
        <w:rPr>
          <w:color w:val="212121"/>
        </w:rPr>
        <w:lastRenderedPageBreak/>
        <w:t xml:space="preserve">Lewis JR. 1964 </w:t>
      </w:r>
      <w:r>
        <w:rPr>
          <w:i/>
          <w:iCs/>
          <w:color w:val="212121"/>
        </w:rPr>
        <w:t>The ecology of rocky shores</w:t>
      </w:r>
      <w:r>
        <w:rPr>
          <w:color w:val="212121"/>
        </w:rPr>
        <w:t>. English Universities Press. London, UK 323 pp.</w:t>
      </w:r>
    </w:p>
    <w:p w14:paraId="348529D0" w14:textId="3AB2E213" w:rsidR="00525ADE" w:rsidRPr="006029AE" w:rsidRDefault="009A3C6C">
      <w:pPr>
        <w:pStyle w:val="ListParagraph"/>
        <w:numPr>
          <w:ilvl w:val="0"/>
          <w:numId w:val="5"/>
        </w:numPr>
        <w:autoSpaceDE w:val="0"/>
        <w:autoSpaceDN w:val="0"/>
        <w:adjustRightInd w:val="0"/>
        <w:spacing w:line="240" w:lineRule="auto"/>
        <w:rPr>
          <w:rFonts w:cstheme="minorHAnsi"/>
        </w:rPr>
      </w:pPr>
      <w:r>
        <w:rPr>
          <w:color w:val="212121"/>
        </w:rPr>
        <w:t xml:space="preserve">Littler MM, Littler DS. 1980 Mainland rocky intertidal aerial survey from Point Arguello to </w:t>
      </w:r>
      <w:r w:rsidRPr="00A1584B">
        <w:rPr>
          <w:rFonts w:cstheme="minorHAnsi"/>
          <w:color w:val="212121"/>
        </w:rPr>
        <w:t xml:space="preserve">Point Loma, California. </w:t>
      </w:r>
      <w:r w:rsidRPr="00A1584B">
        <w:rPr>
          <w:rFonts w:cstheme="minorHAnsi"/>
          <w:i/>
          <w:iCs/>
          <w:color w:val="212121"/>
        </w:rPr>
        <w:t>Bureau of Land Management, US Department of the Interior, Washington, DC</w:t>
      </w:r>
      <w:r w:rsidRPr="00A1584B">
        <w:rPr>
          <w:rFonts w:cstheme="minorHAnsi"/>
          <w:color w:val="212121"/>
        </w:rPr>
        <w:t xml:space="preserve">. </w:t>
      </w:r>
    </w:p>
    <w:p w14:paraId="36E7AE94" w14:textId="1F9F0542" w:rsidR="002624A7" w:rsidRPr="00A1584B" w:rsidRDefault="00364CFD" w:rsidP="006029AE">
      <w:pPr>
        <w:pStyle w:val="ListParagraph"/>
        <w:numPr>
          <w:ilvl w:val="0"/>
          <w:numId w:val="5"/>
        </w:numPr>
        <w:autoSpaceDE w:val="0"/>
        <w:autoSpaceDN w:val="0"/>
        <w:adjustRightInd w:val="0"/>
        <w:spacing w:after="0" w:line="240" w:lineRule="auto"/>
        <w:ind w:left="714" w:hanging="357"/>
        <w:rPr>
          <w:rFonts w:cstheme="minorHAnsi"/>
        </w:rPr>
      </w:pPr>
      <w:r w:rsidRPr="00A1584B">
        <w:rPr>
          <w:rFonts w:cstheme="minorHAnsi"/>
          <w:color w:val="212121"/>
        </w:rPr>
        <w:t xml:space="preserve">Carling B, Gentle LK, </w:t>
      </w:r>
      <w:r w:rsidR="00E92D98" w:rsidRPr="00A1584B">
        <w:rPr>
          <w:rFonts w:cstheme="minorHAnsi"/>
          <w:color w:val="212121"/>
        </w:rPr>
        <w:t>R</w:t>
      </w:r>
      <w:r w:rsidRPr="00A1584B">
        <w:rPr>
          <w:rFonts w:cstheme="minorHAnsi"/>
          <w:color w:val="212121"/>
        </w:rPr>
        <w:t xml:space="preserve">ay ND. 2019 Several parameters that influence body size in the sea anemone </w:t>
      </w:r>
      <w:r w:rsidRPr="00A1584B">
        <w:rPr>
          <w:rFonts w:cstheme="minorHAnsi"/>
          <w:i/>
          <w:iCs/>
          <w:color w:val="212121"/>
        </w:rPr>
        <w:t xml:space="preserve">Actinia equina </w:t>
      </w:r>
      <w:r w:rsidRPr="00A1584B">
        <w:rPr>
          <w:rFonts w:cstheme="minorHAnsi"/>
          <w:color w:val="212121"/>
        </w:rPr>
        <w:t xml:space="preserve">in rock pools on the Yorkshire coast. </w:t>
      </w:r>
      <w:r w:rsidRPr="00A1584B">
        <w:rPr>
          <w:rFonts w:cstheme="minorHAnsi"/>
          <w:i/>
          <w:iCs/>
          <w:color w:val="212121"/>
        </w:rPr>
        <w:t>J</w:t>
      </w:r>
      <w:r w:rsidR="00E92D98" w:rsidRPr="00A1584B">
        <w:rPr>
          <w:rFonts w:cstheme="minorHAnsi"/>
          <w:i/>
          <w:iCs/>
          <w:color w:val="212121"/>
        </w:rPr>
        <w:t>.</w:t>
      </w:r>
      <w:r w:rsidRPr="00A1584B">
        <w:rPr>
          <w:rFonts w:cstheme="minorHAnsi"/>
          <w:i/>
          <w:iCs/>
          <w:color w:val="212121"/>
        </w:rPr>
        <w:t xml:space="preserve"> Mar</w:t>
      </w:r>
      <w:r w:rsidR="00E92D98" w:rsidRPr="00A1584B">
        <w:rPr>
          <w:rFonts w:cstheme="minorHAnsi"/>
          <w:i/>
          <w:iCs/>
          <w:color w:val="212121"/>
        </w:rPr>
        <w:t>.</w:t>
      </w:r>
      <w:r w:rsidRPr="00A1584B">
        <w:rPr>
          <w:rFonts w:cstheme="minorHAnsi"/>
          <w:i/>
          <w:iCs/>
          <w:color w:val="212121"/>
        </w:rPr>
        <w:t xml:space="preserve"> Biol</w:t>
      </w:r>
      <w:r w:rsidR="00E92D98" w:rsidRPr="00A1584B">
        <w:rPr>
          <w:rFonts w:cstheme="minorHAnsi"/>
          <w:i/>
          <w:iCs/>
          <w:color w:val="212121"/>
        </w:rPr>
        <w:t xml:space="preserve">. </w:t>
      </w:r>
      <w:r w:rsidRPr="00A1584B">
        <w:rPr>
          <w:rFonts w:cstheme="minorHAnsi"/>
          <w:i/>
          <w:iCs/>
          <w:color w:val="212121"/>
        </w:rPr>
        <w:t>Assoc</w:t>
      </w:r>
      <w:r w:rsidR="00E92D98" w:rsidRPr="00A1584B">
        <w:rPr>
          <w:rFonts w:cstheme="minorHAnsi"/>
          <w:i/>
          <w:iCs/>
          <w:color w:val="212121"/>
        </w:rPr>
        <w:t>.</w:t>
      </w:r>
      <w:r w:rsidRPr="00A1584B">
        <w:rPr>
          <w:rFonts w:cstheme="minorHAnsi"/>
          <w:i/>
          <w:iCs/>
          <w:color w:val="212121"/>
        </w:rPr>
        <w:t xml:space="preserve"> U</w:t>
      </w:r>
      <w:r w:rsidR="000875BC" w:rsidRPr="00A1584B">
        <w:rPr>
          <w:rFonts w:cstheme="minorHAnsi"/>
          <w:i/>
          <w:iCs/>
          <w:color w:val="212121"/>
        </w:rPr>
        <w:t>.K.</w:t>
      </w:r>
      <w:r w:rsidRPr="00A1584B">
        <w:rPr>
          <w:rFonts w:cstheme="minorHAnsi"/>
          <w:color w:val="212121"/>
        </w:rPr>
        <w:t xml:space="preserve"> </w:t>
      </w:r>
      <w:r w:rsidRPr="006029AE">
        <w:rPr>
          <w:rFonts w:cstheme="minorHAnsi"/>
          <w:b/>
          <w:bCs/>
          <w:color w:val="212121"/>
        </w:rPr>
        <w:t>99</w:t>
      </w:r>
      <w:r w:rsidRPr="006029AE">
        <w:rPr>
          <w:rFonts w:cstheme="minorHAnsi"/>
          <w:color w:val="212121"/>
        </w:rPr>
        <w:t>, 1267-1271.</w:t>
      </w:r>
      <w:r w:rsidR="0033272D" w:rsidRPr="006029AE">
        <w:rPr>
          <w:rFonts w:cstheme="minorHAnsi"/>
          <w:color w:val="212121"/>
        </w:rPr>
        <w:t xml:space="preserve"> </w:t>
      </w:r>
      <w:r w:rsidR="0033272D" w:rsidRPr="00A1584B">
        <w:rPr>
          <w:rFonts w:cstheme="minorHAnsi"/>
        </w:rPr>
        <w:t>https://doi.org/10.1017/S0025315419000171.</w:t>
      </w:r>
    </w:p>
    <w:p w14:paraId="5A535538" w14:textId="77777777" w:rsidR="00D00E18" w:rsidRPr="00B1559F" w:rsidRDefault="00D00E18" w:rsidP="006029AE">
      <w:pPr>
        <w:autoSpaceDE w:val="0"/>
        <w:autoSpaceDN w:val="0"/>
        <w:adjustRightInd w:val="0"/>
        <w:spacing w:line="240" w:lineRule="auto"/>
        <w:rPr>
          <w:rFonts w:ascii="Calibri" w:hAnsi="Calibri" w:cs="Calibri"/>
        </w:rPr>
      </w:pPr>
    </w:p>
    <w:p w14:paraId="1CE11314" w14:textId="0B06062E" w:rsidR="00E8610F" w:rsidRPr="00CA635E" w:rsidRDefault="00E8610F" w:rsidP="00E8610F">
      <w:pPr>
        <w:pStyle w:val="ListParagraph"/>
        <w:numPr>
          <w:ilvl w:val="0"/>
          <w:numId w:val="5"/>
        </w:numPr>
        <w:autoSpaceDE w:val="0"/>
        <w:autoSpaceDN w:val="0"/>
        <w:adjustRightInd w:val="0"/>
        <w:spacing w:line="240" w:lineRule="auto"/>
        <w:rPr>
          <w:rFonts w:ascii="Calibri" w:hAnsi="Calibri" w:cs="Calibri"/>
          <w:color w:val="000000"/>
        </w:rPr>
      </w:pPr>
      <w:r w:rsidRPr="00CA635E">
        <w:rPr>
          <w:rFonts w:ascii="Calibri" w:hAnsi="Calibri" w:cs="Calibri"/>
          <w:bCs/>
          <w:color w:val="000000"/>
        </w:rPr>
        <w:t>Fraser KPP, Clarke A, Peck LS. 2002</w:t>
      </w:r>
      <w:r w:rsidRPr="00CA635E">
        <w:rPr>
          <w:rFonts w:ascii="Calibri" w:hAnsi="Calibri" w:cs="Calibri"/>
          <w:bCs/>
          <w:i/>
          <w:iCs/>
          <w:color w:val="000000"/>
        </w:rPr>
        <w:t xml:space="preserve"> </w:t>
      </w:r>
      <w:r w:rsidRPr="00CA635E">
        <w:rPr>
          <w:rFonts w:ascii="Calibri" w:hAnsi="Calibri" w:cs="Calibri"/>
          <w:bCs/>
        </w:rPr>
        <w:t xml:space="preserve">Feast and famine in Antarctica: seasonal physiology in the limpet, </w:t>
      </w:r>
      <w:proofErr w:type="spellStart"/>
      <w:r w:rsidRPr="00CA635E">
        <w:rPr>
          <w:rFonts w:ascii="Calibri" w:hAnsi="Calibri" w:cs="Calibri"/>
          <w:bCs/>
          <w:i/>
          <w:iCs/>
        </w:rPr>
        <w:t>Nacella</w:t>
      </w:r>
      <w:proofErr w:type="spellEnd"/>
      <w:r w:rsidRPr="00CA635E">
        <w:rPr>
          <w:rFonts w:ascii="Calibri" w:hAnsi="Calibri" w:cs="Calibri"/>
          <w:bCs/>
          <w:i/>
          <w:iCs/>
        </w:rPr>
        <w:t xml:space="preserve"> </w:t>
      </w:r>
      <w:proofErr w:type="spellStart"/>
      <w:r w:rsidRPr="00CA635E">
        <w:rPr>
          <w:rFonts w:ascii="Calibri" w:hAnsi="Calibri" w:cs="Calibri"/>
          <w:bCs/>
          <w:i/>
          <w:iCs/>
        </w:rPr>
        <w:t>concinna</w:t>
      </w:r>
      <w:proofErr w:type="spellEnd"/>
      <w:r w:rsidRPr="00CA635E">
        <w:rPr>
          <w:rFonts w:ascii="Calibri" w:hAnsi="Calibri" w:cs="Calibri"/>
          <w:bCs/>
        </w:rPr>
        <w:t xml:space="preserve"> (</w:t>
      </w:r>
      <w:proofErr w:type="spellStart"/>
      <w:r w:rsidRPr="00CA635E">
        <w:rPr>
          <w:rFonts w:ascii="Calibri" w:hAnsi="Calibri" w:cs="Calibri"/>
          <w:bCs/>
        </w:rPr>
        <w:t>Strebel</w:t>
      </w:r>
      <w:proofErr w:type="spellEnd"/>
      <w:r w:rsidRPr="00CA635E">
        <w:rPr>
          <w:rFonts w:ascii="Calibri" w:hAnsi="Calibri" w:cs="Calibri"/>
          <w:bCs/>
        </w:rPr>
        <w:t xml:space="preserve">, 1908). </w:t>
      </w:r>
      <w:r w:rsidRPr="00CA635E">
        <w:rPr>
          <w:rFonts w:ascii="Calibri" w:hAnsi="Calibri" w:cs="Calibri"/>
          <w:bCs/>
          <w:i/>
          <w:iCs/>
        </w:rPr>
        <w:t>Mar. Ecol. Prog. Ser.</w:t>
      </w:r>
      <w:r w:rsidRPr="00CA635E">
        <w:rPr>
          <w:rFonts w:ascii="Calibri" w:hAnsi="Calibri" w:cs="Calibri"/>
          <w:bCs/>
          <w:iCs/>
        </w:rPr>
        <w:t xml:space="preserve"> </w:t>
      </w:r>
      <w:r w:rsidRPr="00CA635E">
        <w:rPr>
          <w:rFonts w:ascii="Calibri" w:hAnsi="Calibri" w:cs="Calibri"/>
          <w:b/>
          <w:bCs/>
        </w:rPr>
        <w:t>242</w:t>
      </w:r>
      <w:r w:rsidRPr="00CA635E">
        <w:rPr>
          <w:rFonts w:ascii="Calibri" w:hAnsi="Calibri" w:cs="Calibri"/>
          <w:bCs/>
        </w:rPr>
        <w:t>, 169-177.</w:t>
      </w:r>
      <w:r w:rsidR="003377CC">
        <w:rPr>
          <w:rFonts w:ascii="Calibri" w:hAnsi="Calibri" w:cs="Calibri"/>
          <w:bCs/>
        </w:rPr>
        <w:t xml:space="preserve"> </w:t>
      </w:r>
      <w:hyperlink r:id="rId27" w:tgtFrame="_blank" w:history="1">
        <w:r w:rsidR="003377CC">
          <w:rPr>
            <w:rStyle w:val="Hyperlink"/>
          </w:rPr>
          <w:t>https://doi.org/10.3354/meps242169</w:t>
        </w:r>
      </w:hyperlink>
    </w:p>
    <w:p w14:paraId="4718C56B" w14:textId="61E0FCD6" w:rsidR="00E8610F" w:rsidRPr="00433EE0" w:rsidRDefault="00000000" w:rsidP="00E8610F">
      <w:pPr>
        <w:pStyle w:val="ListParagraph"/>
        <w:numPr>
          <w:ilvl w:val="0"/>
          <w:numId w:val="5"/>
        </w:numPr>
        <w:rPr>
          <w:rFonts w:ascii="Calibri" w:hAnsi="Calibri" w:cs="Calibri"/>
        </w:rPr>
      </w:pPr>
      <w:hyperlink r:id="rId28" w:tooltip="Find more records by this author" w:history="1">
        <w:r w:rsidR="00E8610F" w:rsidRPr="00433EE0">
          <w:rPr>
            <w:rStyle w:val="Hyperlink"/>
            <w:rFonts w:ascii="Calibri" w:hAnsi="Calibri" w:cs="Calibri"/>
            <w:color w:val="000000"/>
            <w:u w:val="none"/>
          </w:rPr>
          <w:t>Oberm</w:t>
        </w:r>
        <w:r w:rsidR="00E8610F" w:rsidRPr="00433EE0">
          <w:rPr>
            <w:rFonts w:ascii="Calibri" w:hAnsi="Calibri" w:cs="Calibri"/>
          </w:rPr>
          <w:t>ü</w:t>
        </w:r>
        <w:r w:rsidR="00E8610F" w:rsidRPr="00433EE0">
          <w:rPr>
            <w:rStyle w:val="Hyperlink"/>
            <w:rFonts w:ascii="Calibri" w:hAnsi="Calibri" w:cs="Calibri"/>
            <w:color w:val="000000"/>
            <w:u w:val="none"/>
          </w:rPr>
          <w:t xml:space="preserve">ller BE, </w:t>
        </w:r>
      </w:hyperlink>
      <w:r w:rsidR="00E8610F" w:rsidRPr="00433EE0">
        <w:rPr>
          <w:rFonts w:ascii="Calibri" w:hAnsi="Calibri" w:cs="Calibri"/>
          <w:color w:val="000000"/>
        </w:rPr>
        <w:t xml:space="preserve"> </w:t>
      </w:r>
      <w:hyperlink r:id="rId29" w:tooltip="Find more records by this author" w:history="1">
        <w:r w:rsidR="00E8610F" w:rsidRPr="00433EE0">
          <w:rPr>
            <w:rStyle w:val="Hyperlink"/>
            <w:rFonts w:ascii="Calibri" w:hAnsi="Calibri" w:cs="Calibri"/>
            <w:color w:val="000000"/>
            <w:u w:val="none"/>
          </w:rPr>
          <w:t xml:space="preserve">Morley SA, </w:t>
        </w:r>
      </w:hyperlink>
      <w:hyperlink r:id="rId30" w:tooltip="Find more records by this author" w:history="1">
        <w:r w:rsidR="00E8610F" w:rsidRPr="00433EE0">
          <w:rPr>
            <w:rStyle w:val="Hyperlink"/>
            <w:rFonts w:ascii="Calibri" w:hAnsi="Calibri" w:cs="Calibri"/>
            <w:color w:val="000000"/>
            <w:u w:val="none"/>
          </w:rPr>
          <w:t xml:space="preserve">Clark MS, </w:t>
        </w:r>
      </w:hyperlink>
      <w:r w:rsidR="00E8610F" w:rsidRPr="00433EE0">
        <w:rPr>
          <w:rFonts w:ascii="Calibri" w:hAnsi="Calibri" w:cs="Calibri"/>
          <w:color w:val="000000"/>
        </w:rPr>
        <w:t xml:space="preserve"> </w:t>
      </w:r>
      <w:hyperlink r:id="rId31" w:tooltip="Find more records by this author" w:history="1">
        <w:r w:rsidR="00E8610F" w:rsidRPr="00433EE0">
          <w:rPr>
            <w:rStyle w:val="Hyperlink"/>
            <w:rFonts w:ascii="Calibri" w:hAnsi="Calibri" w:cs="Calibri"/>
            <w:color w:val="000000"/>
            <w:u w:val="none"/>
          </w:rPr>
          <w:t xml:space="preserve">Barnes DKA, </w:t>
        </w:r>
      </w:hyperlink>
      <w:hyperlink r:id="rId32" w:tooltip="Find more records by this author" w:history="1">
        <w:r w:rsidR="00E8610F" w:rsidRPr="00433EE0">
          <w:rPr>
            <w:rStyle w:val="hithilite"/>
            <w:rFonts w:ascii="Calibri" w:hAnsi="Calibri" w:cs="Calibri"/>
            <w:color w:val="000000"/>
          </w:rPr>
          <w:t>Peck LS.</w:t>
        </w:r>
        <w:r w:rsidR="00E8610F" w:rsidRPr="00433EE0">
          <w:rPr>
            <w:rStyle w:val="Hyperlink"/>
            <w:rFonts w:ascii="Calibri" w:hAnsi="Calibri" w:cs="Calibri"/>
            <w:color w:val="000000"/>
            <w:u w:val="none"/>
          </w:rPr>
          <w:t xml:space="preserve"> </w:t>
        </w:r>
      </w:hyperlink>
      <w:r w:rsidR="00E8610F" w:rsidRPr="00433EE0">
        <w:rPr>
          <w:rFonts w:ascii="Calibri" w:hAnsi="Calibri" w:cs="Calibri"/>
          <w:color w:val="000000"/>
        </w:rPr>
        <w:t xml:space="preserve"> 2011 Antarctic intertidal limpet ecophysiology: A </w:t>
      </w:r>
      <w:r w:rsidR="00E8610F" w:rsidRPr="00433EE0">
        <w:rPr>
          <w:rFonts w:ascii="Calibri" w:hAnsi="Calibri" w:cs="Calibri"/>
        </w:rPr>
        <w:t xml:space="preserve">winter-summer comparison. </w:t>
      </w:r>
      <w:r w:rsidR="00E8610F" w:rsidRPr="00433EE0">
        <w:rPr>
          <w:rFonts w:ascii="Calibri" w:hAnsi="Calibri" w:cs="Calibri"/>
          <w:i/>
        </w:rPr>
        <w:t>J. Exp. Mar. Biol. Ecol.</w:t>
      </w:r>
      <w:r w:rsidR="00E8610F" w:rsidRPr="00433EE0">
        <w:rPr>
          <w:rFonts w:ascii="Calibri" w:hAnsi="Calibri" w:cs="Calibri"/>
        </w:rPr>
        <w:t xml:space="preserve"> </w:t>
      </w:r>
      <w:r w:rsidR="00E8610F" w:rsidRPr="00433EE0">
        <w:rPr>
          <w:rFonts w:ascii="Calibri" w:hAnsi="Calibri" w:cs="Calibri"/>
          <w:b/>
        </w:rPr>
        <w:t>403</w:t>
      </w:r>
      <w:r w:rsidR="00E8610F" w:rsidRPr="00433EE0">
        <w:rPr>
          <w:rFonts w:ascii="Calibri" w:hAnsi="Calibri" w:cs="Calibri"/>
          <w:bCs/>
        </w:rPr>
        <w:t>,</w:t>
      </w:r>
      <w:r w:rsidR="00E8610F" w:rsidRPr="00433EE0">
        <w:rPr>
          <w:rFonts w:ascii="Calibri" w:hAnsi="Calibri" w:cs="Calibri"/>
        </w:rPr>
        <w:t xml:space="preserve"> 39-45.</w:t>
      </w:r>
      <w:r w:rsidR="007415EE">
        <w:rPr>
          <w:rFonts w:ascii="Calibri" w:hAnsi="Calibri" w:cs="Calibri"/>
        </w:rPr>
        <w:t xml:space="preserve"> </w:t>
      </w:r>
      <w:hyperlink r:id="rId33" w:tgtFrame="_blank" w:tooltip="Persistent link using digital object identifier" w:history="1">
        <w:r w:rsidR="007415EE">
          <w:rPr>
            <w:rStyle w:val="anchor-text"/>
            <w:color w:val="0000FF"/>
            <w:u w:val="single"/>
          </w:rPr>
          <w:t>https://doi.org/10.1016/j.jembe.2011.04.003</w:t>
        </w:r>
      </w:hyperlink>
    </w:p>
    <w:p w14:paraId="3C696EFE" w14:textId="31935252" w:rsidR="00D53EA1" w:rsidRPr="00433EE0" w:rsidRDefault="00D53EA1" w:rsidP="00D53EA1">
      <w:pPr>
        <w:pStyle w:val="ListParagraph"/>
        <w:numPr>
          <w:ilvl w:val="0"/>
          <w:numId w:val="5"/>
        </w:numPr>
        <w:autoSpaceDE w:val="0"/>
        <w:autoSpaceDN w:val="0"/>
        <w:adjustRightInd w:val="0"/>
        <w:spacing w:line="240" w:lineRule="auto"/>
        <w:rPr>
          <w:rFonts w:ascii="Calibri" w:hAnsi="Calibri" w:cs="Calibri"/>
        </w:rPr>
      </w:pPr>
      <w:r w:rsidRPr="00433EE0">
        <w:rPr>
          <w:rFonts w:ascii="Calibri" w:hAnsi="Calibri" w:cs="Calibri"/>
        </w:rPr>
        <w:t xml:space="preserve">Brockington S, Clarke A, Chapman ALG. 2001 Seasonality of feeding and nutritional status during the austral winter in the </w:t>
      </w:r>
      <w:proofErr w:type="gramStart"/>
      <w:r w:rsidRPr="00433EE0">
        <w:rPr>
          <w:rFonts w:ascii="Calibri" w:hAnsi="Calibri" w:cs="Calibri"/>
        </w:rPr>
        <w:t>Antarctic sea</w:t>
      </w:r>
      <w:proofErr w:type="gramEnd"/>
      <w:r w:rsidRPr="00433EE0">
        <w:rPr>
          <w:rFonts w:ascii="Calibri" w:hAnsi="Calibri" w:cs="Calibri"/>
        </w:rPr>
        <w:t xml:space="preserve"> urchin </w:t>
      </w:r>
      <w:proofErr w:type="spellStart"/>
      <w:r w:rsidRPr="00433EE0">
        <w:rPr>
          <w:rFonts w:ascii="Calibri" w:hAnsi="Calibri" w:cs="Calibri"/>
          <w:i/>
          <w:iCs/>
        </w:rPr>
        <w:t>Sterechinus</w:t>
      </w:r>
      <w:proofErr w:type="spellEnd"/>
      <w:r w:rsidRPr="00433EE0">
        <w:rPr>
          <w:rFonts w:ascii="Calibri" w:hAnsi="Calibri" w:cs="Calibri"/>
          <w:i/>
          <w:iCs/>
        </w:rPr>
        <w:t xml:space="preserve"> </w:t>
      </w:r>
      <w:proofErr w:type="spellStart"/>
      <w:r w:rsidRPr="00433EE0">
        <w:rPr>
          <w:rFonts w:ascii="Calibri" w:hAnsi="Calibri" w:cs="Calibri"/>
          <w:i/>
          <w:iCs/>
        </w:rPr>
        <w:t>neumayeri</w:t>
      </w:r>
      <w:proofErr w:type="spellEnd"/>
      <w:r w:rsidRPr="00433EE0">
        <w:rPr>
          <w:rFonts w:ascii="Calibri" w:hAnsi="Calibri" w:cs="Calibri"/>
        </w:rPr>
        <w:t xml:space="preserve">. </w:t>
      </w:r>
      <w:r w:rsidRPr="00433EE0">
        <w:rPr>
          <w:rFonts w:ascii="Calibri" w:hAnsi="Calibri" w:cs="Calibri"/>
          <w:i/>
          <w:iCs/>
        </w:rPr>
        <w:t xml:space="preserve">Mar. Biol. </w:t>
      </w:r>
      <w:r w:rsidRPr="00433EE0">
        <w:rPr>
          <w:rFonts w:ascii="Calibri" w:hAnsi="Calibri" w:cs="Calibri"/>
          <w:b/>
          <w:bCs/>
        </w:rPr>
        <w:t>139</w:t>
      </w:r>
      <w:r w:rsidRPr="00433EE0">
        <w:rPr>
          <w:rFonts w:ascii="Calibri" w:hAnsi="Calibri" w:cs="Calibri"/>
        </w:rPr>
        <w:t xml:space="preserve">, 127–138. </w:t>
      </w:r>
      <w:r w:rsidR="00FC04C6">
        <w:rPr>
          <w:rStyle w:val="c-bibliographic-informationvalue"/>
        </w:rPr>
        <w:t>https://doi.org/10.1007/s002270100561</w:t>
      </w:r>
    </w:p>
    <w:p w14:paraId="112977DE" w14:textId="5EBA0C1E" w:rsidR="00D53EA1" w:rsidRPr="00433EE0" w:rsidRDefault="00D53EA1" w:rsidP="00D53EA1">
      <w:pPr>
        <w:pStyle w:val="ListParagraph"/>
        <w:numPr>
          <w:ilvl w:val="0"/>
          <w:numId w:val="5"/>
        </w:numPr>
        <w:autoSpaceDE w:val="0"/>
        <w:autoSpaceDN w:val="0"/>
        <w:adjustRightInd w:val="0"/>
        <w:spacing w:line="240" w:lineRule="auto"/>
        <w:rPr>
          <w:rFonts w:ascii="Calibri" w:hAnsi="Calibri" w:cs="Calibri"/>
        </w:rPr>
      </w:pPr>
      <w:r w:rsidRPr="00433EE0">
        <w:rPr>
          <w:rFonts w:ascii="Calibri" w:hAnsi="Calibri" w:cs="Calibri"/>
        </w:rPr>
        <w:t xml:space="preserve">Clarke A. 1990 Faecal egestion and ammonia excretion in the Antarctic limpet </w:t>
      </w:r>
      <w:proofErr w:type="spellStart"/>
      <w:r w:rsidRPr="00433EE0">
        <w:rPr>
          <w:rFonts w:ascii="Calibri" w:hAnsi="Calibri" w:cs="Calibri"/>
          <w:i/>
          <w:iCs/>
        </w:rPr>
        <w:t>Nacella</w:t>
      </w:r>
      <w:proofErr w:type="spellEnd"/>
      <w:r w:rsidRPr="00433EE0">
        <w:rPr>
          <w:rFonts w:ascii="Calibri" w:hAnsi="Calibri" w:cs="Calibri"/>
          <w:i/>
          <w:iCs/>
        </w:rPr>
        <w:t xml:space="preserve"> </w:t>
      </w:r>
      <w:proofErr w:type="spellStart"/>
      <w:r w:rsidRPr="00433EE0">
        <w:rPr>
          <w:rFonts w:ascii="Calibri" w:hAnsi="Calibri" w:cs="Calibri"/>
          <w:i/>
          <w:iCs/>
        </w:rPr>
        <w:t>concinna</w:t>
      </w:r>
      <w:proofErr w:type="spellEnd"/>
      <w:r w:rsidRPr="00433EE0">
        <w:rPr>
          <w:rFonts w:ascii="Calibri" w:hAnsi="Calibri" w:cs="Calibri"/>
          <w:i/>
          <w:iCs/>
        </w:rPr>
        <w:t xml:space="preserve"> </w:t>
      </w:r>
      <w:r w:rsidRPr="00433EE0">
        <w:rPr>
          <w:rFonts w:ascii="Calibri" w:hAnsi="Calibri" w:cs="Calibri"/>
        </w:rPr>
        <w:t>(</w:t>
      </w:r>
      <w:proofErr w:type="spellStart"/>
      <w:r w:rsidRPr="00433EE0">
        <w:rPr>
          <w:rFonts w:ascii="Calibri" w:hAnsi="Calibri" w:cs="Calibri"/>
        </w:rPr>
        <w:t>Strebel</w:t>
      </w:r>
      <w:proofErr w:type="spellEnd"/>
      <w:r w:rsidRPr="00433EE0">
        <w:rPr>
          <w:rFonts w:ascii="Calibri" w:hAnsi="Calibri" w:cs="Calibri"/>
        </w:rPr>
        <w:t xml:space="preserve">, 1908). </w:t>
      </w:r>
      <w:r w:rsidRPr="00433EE0">
        <w:rPr>
          <w:rFonts w:ascii="Calibri" w:hAnsi="Calibri" w:cs="Calibri"/>
          <w:i/>
        </w:rPr>
        <w:t>J. Exp. Mar. Biol. Ecol.</w:t>
      </w:r>
      <w:r w:rsidRPr="00433EE0">
        <w:rPr>
          <w:rFonts w:ascii="Calibri" w:hAnsi="Calibri" w:cs="Calibri"/>
        </w:rPr>
        <w:t xml:space="preserve"> </w:t>
      </w:r>
      <w:r w:rsidRPr="00433EE0">
        <w:rPr>
          <w:rFonts w:ascii="Calibri" w:hAnsi="Calibri" w:cs="Calibri"/>
          <w:b/>
        </w:rPr>
        <w:t>138</w:t>
      </w:r>
      <w:r w:rsidRPr="00433EE0">
        <w:rPr>
          <w:rFonts w:ascii="Calibri" w:hAnsi="Calibri" w:cs="Calibri"/>
        </w:rPr>
        <w:t>, 227–246.</w:t>
      </w:r>
      <w:r w:rsidR="00E022CC">
        <w:rPr>
          <w:rFonts w:ascii="Calibri" w:hAnsi="Calibri" w:cs="Calibri"/>
        </w:rPr>
        <w:t xml:space="preserve"> </w:t>
      </w:r>
      <w:hyperlink r:id="rId34" w:tgtFrame="_blank" w:tooltip="Persistent link using digital object identifier" w:history="1">
        <w:r w:rsidR="00E022CC">
          <w:rPr>
            <w:rStyle w:val="anchor-text"/>
            <w:color w:val="0000FF"/>
            <w:u w:val="single"/>
          </w:rPr>
          <w:t>https://doi.org/10.1016/0022-0981(90)90169-D</w:t>
        </w:r>
      </w:hyperlink>
    </w:p>
    <w:p w14:paraId="43B0141C" w14:textId="406CB71E" w:rsidR="00037181" w:rsidRPr="00433EE0" w:rsidRDefault="00037181" w:rsidP="00037181">
      <w:pPr>
        <w:pStyle w:val="ListParagraph"/>
        <w:numPr>
          <w:ilvl w:val="0"/>
          <w:numId w:val="5"/>
        </w:numPr>
        <w:autoSpaceDE w:val="0"/>
        <w:autoSpaceDN w:val="0"/>
        <w:adjustRightInd w:val="0"/>
        <w:spacing w:line="240" w:lineRule="auto"/>
        <w:rPr>
          <w:rFonts w:ascii="Calibri" w:hAnsi="Calibri" w:cs="Calibri"/>
        </w:rPr>
      </w:pPr>
      <w:r w:rsidRPr="00CA635E">
        <w:rPr>
          <w:rFonts w:ascii="Calibri" w:hAnsi="Calibri" w:cs="Calibri"/>
        </w:rPr>
        <w:t xml:space="preserve">Brace RC, </w:t>
      </w:r>
      <w:proofErr w:type="spellStart"/>
      <w:r w:rsidRPr="00CA635E">
        <w:rPr>
          <w:rFonts w:ascii="Calibri" w:hAnsi="Calibri" w:cs="Calibri"/>
        </w:rPr>
        <w:t>Quicke</w:t>
      </w:r>
      <w:proofErr w:type="spellEnd"/>
      <w:r w:rsidRPr="00CA635E">
        <w:rPr>
          <w:rFonts w:ascii="Calibri" w:hAnsi="Calibri" w:cs="Calibri"/>
        </w:rPr>
        <w:t xml:space="preserve"> DLJ. 1985 Further analysis of individual spacing within aggregations of the anemone, </w:t>
      </w:r>
      <w:r w:rsidRPr="00CA635E">
        <w:rPr>
          <w:rFonts w:ascii="Calibri" w:hAnsi="Calibri" w:cs="Calibri"/>
          <w:i/>
        </w:rPr>
        <w:t>Actinia equina. J. Mar. Biol. Assoc. U.K.</w:t>
      </w:r>
      <w:r w:rsidRPr="00CA635E">
        <w:rPr>
          <w:rFonts w:ascii="Calibri" w:hAnsi="Calibri" w:cs="Calibri"/>
        </w:rPr>
        <w:t xml:space="preserve"> </w:t>
      </w:r>
      <w:r w:rsidRPr="00CA635E">
        <w:rPr>
          <w:rFonts w:ascii="Calibri" w:hAnsi="Calibri" w:cs="Calibri"/>
          <w:b/>
        </w:rPr>
        <w:t>65</w:t>
      </w:r>
      <w:r w:rsidRPr="00CA635E">
        <w:rPr>
          <w:rFonts w:ascii="Calibri" w:hAnsi="Calibri" w:cs="Calibri"/>
        </w:rPr>
        <w:t>, 35-53.</w:t>
      </w:r>
      <w:r w:rsidR="00BB5A3A">
        <w:rPr>
          <w:rFonts w:ascii="Calibri" w:hAnsi="Calibri" w:cs="Calibri"/>
        </w:rPr>
        <w:t xml:space="preserve"> </w:t>
      </w:r>
      <w:r w:rsidR="00BB5A3A">
        <w:t>https://doi.org/10.1017/S0025315400060781</w:t>
      </w:r>
    </w:p>
    <w:p w14:paraId="031DC275" w14:textId="7F957278" w:rsidR="005A21A9" w:rsidRPr="00CA635E" w:rsidRDefault="005A21A9" w:rsidP="005A21A9">
      <w:pPr>
        <w:pStyle w:val="ListParagraph"/>
        <w:numPr>
          <w:ilvl w:val="0"/>
          <w:numId w:val="5"/>
        </w:numPr>
        <w:autoSpaceDE w:val="0"/>
        <w:autoSpaceDN w:val="0"/>
        <w:adjustRightInd w:val="0"/>
        <w:spacing w:line="240" w:lineRule="auto"/>
        <w:rPr>
          <w:rFonts w:ascii="Calibri" w:hAnsi="Calibri" w:cs="Calibri"/>
        </w:rPr>
      </w:pPr>
      <w:r w:rsidRPr="00CA635E">
        <w:rPr>
          <w:rStyle w:val="surname"/>
          <w:rFonts w:ascii="Calibri" w:hAnsi="Calibri" w:cs="Calibri"/>
        </w:rPr>
        <w:t>Carter</w:t>
      </w:r>
      <w:r w:rsidRPr="00CA635E">
        <w:rPr>
          <w:rStyle w:val="name"/>
          <w:rFonts w:ascii="Calibri" w:hAnsi="Calibri" w:cs="Calibri"/>
        </w:rPr>
        <w:t xml:space="preserve"> </w:t>
      </w:r>
      <w:r w:rsidRPr="00CA635E">
        <w:rPr>
          <w:rStyle w:val="given-names"/>
          <w:rFonts w:ascii="Calibri" w:hAnsi="Calibri" w:cs="Calibri"/>
        </w:rPr>
        <w:t>MA,</w:t>
      </w:r>
      <w:r w:rsidRPr="00CA635E">
        <w:rPr>
          <w:rFonts w:ascii="Calibri" w:hAnsi="Calibri" w:cs="Calibri"/>
        </w:rPr>
        <w:t xml:space="preserve"> </w:t>
      </w:r>
      <w:r w:rsidRPr="00CA635E">
        <w:rPr>
          <w:rStyle w:val="surname"/>
          <w:rFonts w:ascii="Calibri" w:hAnsi="Calibri" w:cs="Calibri"/>
        </w:rPr>
        <w:t>Thorp</w:t>
      </w:r>
      <w:r w:rsidRPr="00CA635E">
        <w:rPr>
          <w:rStyle w:val="name"/>
          <w:rFonts w:ascii="Calibri" w:hAnsi="Calibri" w:cs="Calibri"/>
        </w:rPr>
        <w:t xml:space="preserve"> </w:t>
      </w:r>
      <w:r w:rsidRPr="00CA635E">
        <w:rPr>
          <w:rStyle w:val="given-names"/>
          <w:rFonts w:ascii="Calibri" w:hAnsi="Calibri" w:cs="Calibri"/>
        </w:rPr>
        <w:t>CH.</w:t>
      </w:r>
      <w:r w:rsidRPr="00CA635E">
        <w:rPr>
          <w:rFonts w:ascii="Calibri" w:hAnsi="Calibri" w:cs="Calibri"/>
        </w:rPr>
        <w:t xml:space="preserve"> </w:t>
      </w:r>
      <w:r w:rsidRPr="00CA635E">
        <w:rPr>
          <w:rStyle w:val="year"/>
          <w:rFonts w:ascii="Calibri" w:hAnsi="Calibri" w:cs="Calibri"/>
        </w:rPr>
        <w:t>1979</w:t>
      </w:r>
      <w:r w:rsidRPr="00CA635E">
        <w:rPr>
          <w:rFonts w:ascii="Calibri" w:hAnsi="Calibri" w:cs="Calibri"/>
        </w:rPr>
        <w:t xml:space="preserve"> </w:t>
      </w:r>
      <w:r w:rsidRPr="00CA635E">
        <w:rPr>
          <w:rStyle w:val="article-title"/>
          <w:rFonts w:ascii="Calibri" w:hAnsi="Calibri" w:cs="Calibri"/>
        </w:rPr>
        <w:t xml:space="preserve">The reproduction of </w:t>
      </w:r>
      <w:r w:rsidRPr="00CA635E">
        <w:rPr>
          <w:rStyle w:val="Emphasis"/>
          <w:rFonts w:ascii="Calibri" w:hAnsi="Calibri" w:cs="Calibri"/>
        </w:rPr>
        <w:t>Actinia equina</w:t>
      </w:r>
      <w:r w:rsidRPr="00CA635E">
        <w:rPr>
          <w:rStyle w:val="article-title"/>
          <w:rFonts w:ascii="Calibri" w:hAnsi="Calibri" w:cs="Calibri"/>
        </w:rPr>
        <w:t xml:space="preserve"> L. var. </w:t>
      </w:r>
      <w:r w:rsidRPr="00CA635E">
        <w:rPr>
          <w:rStyle w:val="Emphasis"/>
          <w:rFonts w:ascii="Calibri" w:hAnsi="Calibri" w:cs="Calibri"/>
        </w:rPr>
        <w:t>mesembryanthemum</w:t>
      </w:r>
      <w:r w:rsidRPr="00CA635E">
        <w:rPr>
          <w:rFonts w:ascii="Calibri" w:hAnsi="Calibri" w:cs="Calibri"/>
        </w:rPr>
        <w:t xml:space="preserve">. </w:t>
      </w:r>
      <w:r w:rsidRPr="00CA635E">
        <w:rPr>
          <w:rStyle w:val="source"/>
          <w:rFonts w:ascii="Calibri" w:hAnsi="Calibri" w:cs="Calibri"/>
          <w:i/>
        </w:rPr>
        <w:t>J. Mar. Biol. Assoc. U.K.</w:t>
      </w:r>
      <w:r w:rsidRPr="00CA635E">
        <w:rPr>
          <w:rFonts w:ascii="Calibri" w:hAnsi="Calibri" w:cs="Calibri"/>
        </w:rPr>
        <w:t xml:space="preserve"> </w:t>
      </w:r>
      <w:r w:rsidRPr="00CA635E">
        <w:rPr>
          <w:rStyle w:val="volume"/>
          <w:rFonts w:ascii="Calibri" w:hAnsi="Calibri" w:cs="Calibri"/>
          <w:b/>
        </w:rPr>
        <w:t>59</w:t>
      </w:r>
      <w:r w:rsidRPr="00CA635E">
        <w:rPr>
          <w:rFonts w:ascii="Calibri" w:hAnsi="Calibri" w:cs="Calibri"/>
        </w:rPr>
        <w:t xml:space="preserve">, </w:t>
      </w:r>
      <w:r w:rsidRPr="00CA635E">
        <w:rPr>
          <w:rStyle w:val="fpage"/>
          <w:rFonts w:ascii="Calibri" w:hAnsi="Calibri" w:cs="Calibri"/>
        </w:rPr>
        <w:t>989</w:t>
      </w:r>
      <w:r w:rsidRPr="00CA635E">
        <w:rPr>
          <w:rFonts w:ascii="Calibri" w:hAnsi="Calibri" w:cs="Calibri"/>
        </w:rPr>
        <w:t>–</w:t>
      </w:r>
      <w:r w:rsidRPr="00CA635E">
        <w:rPr>
          <w:rStyle w:val="lpage"/>
          <w:rFonts w:ascii="Calibri" w:hAnsi="Calibri" w:cs="Calibri"/>
        </w:rPr>
        <w:t>1001</w:t>
      </w:r>
      <w:r w:rsidRPr="00CA635E">
        <w:rPr>
          <w:rFonts w:ascii="Calibri" w:hAnsi="Calibri" w:cs="Calibri"/>
        </w:rPr>
        <w:t xml:space="preserve">. </w:t>
      </w:r>
      <w:r w:rsidR="00F451A1">
        <w:t>https://doi.org/10.1017/S0025315400036985</w:t>
      </w:r>
    </w:p>
    <w:p w14:paraId="3A45287D" w14:textId="716FA32D" w:rsidR="00433D4F" w:rsidRPr="00433EE0" w:rsidRDefault="00433D4F" w:rsidP="00433D4F">
      <w:pPr>
        <w:pStyle w:val="ListParagraph"/>
        <w:numPr>
          <w:ilvl w:val="0"/>
          <w:numId w:val="5"/>
        </w:numPr>
        <w:rPr>
          <w:rFonts w:ascii="Calibri" w:eastAsia="Times New Roman" w:hAnsi="Calibri" w:cs="Calibri"/>
          <w:lang w:eastAsia="en-GB"/>
        </w:rPr>
      </w:pPr>
      <w:proofErr w:type="spellStart"/>
      <w:r w:rsidRPr="00433EE0">
        <w:rPr>
          <w:rFonts w:ascii="Calibri" w:eastAsia="Times New Roman" w:hAnsi="Calibri" w:cs="Calibri"/>
          <w:lang w:eastAsia="en-GB"/>
        </w:rPr>
        <w:t>Douek</w:t>
      </w:r>
      <w:proofErr w:type="spellEnd"/>
      <w:r w:rsidRPr="00433EE0">
        <w:rPr>
          <w:rFonts w:ascii="Calibri" w:eastAsia="Times New Roman" w:hAnsi="Calibri" w:cs="Calibri"/>
          <w:lang w:eastAsia="en-GB"/>
        </w:rPr>
        <w:t xml:space="preserve"> J, </w:t>
      </w:r>
      <w:proofErr w:type="spellStart"/>
      <w:r w:rsidRPr="00433EE0">
        <w:rPr>
          <w:rFonts w:ascii="Calibri" w:eastAsia="Times New Roman" w:hAnsi="Calibri" w:cs="Calibri"/>
          <w:lang w:eastAsia="en-GB"/>
        </w:rPr>
        <w:t>Barki</w:t>
      </w:r>
      <w:proofErr w:type="spellEnd"/>
      <w:r w:rsidRPr="00433EE0">
        <w:rPr>
          <w:rFonts w:ascii="Calibri" w:eastAsia="Times New Roman" w:hAnsi="Calibri" w:cs="Calibri"/>
          <w:lang w:eastAsia="en-GB"/>
        </w:rPr>
        <w:t xml:space="preserve"> Y, </w:t>
      </w:r>
      <w:proofErr w:type="spellStart"/>
      <w:r w:rsidRPr="00433EE0">
        <w:rPr>
          <w:rFonts w:ascii="Calibri" w:eastAsia="Times New Roman" w:hAnsi="Calibri" w:cs="Calibri"/>
          <w:lang w:eastAsia="en-GB"/>
        </w:rPr>
        <w:t>Gateño</w:t>
      </w:r>
      <w:proofErr w:type="spellEnd"/>
      <w:r w:rsidRPr="00433EE0">
        <w:rPr>
          <w:rFonts w:ascii="Calibri" w:eastAsia="Times New Roman" w:hAnsi="Calibri" w:cs="Calibri"/>
          <w:lang w:eastAsia="en-GB"/>
        </w:rPr>
        <w:t xml:space="preserve"> D, </w:t>
      </w:r>
      <w:proofErr w:type="spellStart"/>
      <w:r w:rsidRPr="00433EE0">
        <w:rPr>
          <w:rFonts w:ascii="Calibri" w:eastAsia="Times New Roman" w:hAnsi="Calibri" w:cs="Calibri"/>
          <w:lang w:eastAsia="en-GB"/>
        </w:rPr>
        <w:t>Rinkevich</w:t>
      </w:r>
      <w:proofErr w:type="spellEnd"/>
      <w:r w:rsidRPr="00433EE0">
        <w:rPr>
          <w:rFonts w:ascii="Calibri" w:eastAsia="Times New Roman" w:hAnsi="Calibri" w:cs="Calibri"/>
          <w:lang w:eastAsia="en-GB"/>
        </w:rPr>
        <w:t xml:space="preserve"> B. 2002 </w:t>
      </w:r>
      <w:r w:rsidRPr="00433EE0">
        <w:rPr>
          <w:rFonts w:ascii="Calibri" w:eastAsia="Times New Roman" w:hAnsi="Calibri" w:cs="Calibri"/>
          <w:bCs/>
          <w:lang w:eastAsia="en-GB"/>
        </w:rPr>
        <w:t xml:space="preserve">Possible cryptic speciation within the sea anemone </w:t>
      </w:r>
      <w:r w:rsidRPr="00433EE0">
        <w:rPr>
          <w:rFonts w:ascii="Calibri" w:eastAsia="Times New Roman" w:hAnsi="Calibri" w:cs="Calibri"/>
          <w:bCs/>
          <w:i/>
          <w:iCs/>
          <w:lang w:eastAsia="en-GB"/>
        </w:rPr>
        <w:t>Actinia</w:t>
      </w:r>
      <w:r w:rsidRPr="00433EE0">
        <w:rPr>
          <w:rFonts w:ascii="Calibri" w:eastAsia="Times New Roman" w:hAnsi="Calibri" w:cs="Calibri"/>
          <w:bCs/>
          <w:lang w:eastAsia="en-GB"/>
        </w:rPr>
        <w:t xml:space="preserve"> </w:t>
      </w:r>
      <w:r w:rsidRPr="00433EE0">
        <w:rPr>
          <w:rFonts w:ascii="Calibri" w:eastAsia="Times New Roman" w:hAnsi="Calibri" w:cs="Calibri"/>
          <w:bCs/>
          <w:i/>
          <w:iCs/>
          <w:lang w:eastAsia="en-GB"/>
        </w:rPr>
        <w:t>equina</w:t>
      </w:r>
      <w:r w:rsidRPr="00433EE0">
        <w:rPr>
          <w:rFonts w:ascii="Calibri" w:eastAsia="Times New Roman" w:hAnsi="Calibri" w:cs="Calibri"/>
          <w:bCs/>
          <w:lang w:eastAsia="en-GB"/>
        </w:rPr>
        <w:t xml:space="preserve"> complex detected by AFLP markers. </w:t>
      </w:r>
      <w:r w:rsidRPr="00433EE0">
        <w:rPr>
          <w:rFonts w:ascii="Calibri" w:eastAsia="Times New Roman" w:hAnsi="Calibri" w:cs="Calibri"/>
          <w:i/>
          <w:lang w:eastAsia="en-GB"/>
        </w:rPr>
        <w:t>Zool. J. Linn. Soc.</w:t>
      </w:r>
      <w:r w:rsidRPr="00433EE0">
        <w:rPr>
          <w:rFonts w:ascii="Calibri" w:eastAsia="Times New Roman" w:hAnsi="Calibri" w:cs="Calibri"/>
          <w:lang w:eastAsia="en-GB"/>
        </w:rPr>
        <w:t xml:space="preserve"> </w:t>
      </w:r>
      <w:r w:rsidRPr="00433EE0">
        <w:rPr>
          <w:rFonts w:ascii="Calibri" w:eastAsia="Times New Roman" w:hAnsi="Calibri" w:cs="Calibri"/>
          <w:b/>
          <w:lang w:eastAsia="en-GB"/>
        </w:rPr>
        <w:t>136</w:t>
      </w:r>
      <w:r w:rsidRPr="00433EE0">
        <w:rPr>
          <w:rFonts w:ascii="Calibri" w:eastAsia="Times New Roman" w:hAnsi="Calibri" w:cs="Calibri"/>
          <w:lang w:eastAsia="en-GB"/>
        </w:rPr>
        <w:t>, 315-320.</w:t>
      </w:r>
      <w:r w:rsidR="00157AEA">
        <w:rPr>
          <w:rFonts w:ascii="Calibri" w:eastAsia="Times New Roman" w:hAnsi="Calibri" w:cs="Calibri"/>
          <w:lang w:eastAsia="en-GB"/>
        </w:rPr>
        <w:t xml:space="preserve"> h</w:t>
      </w:r>
      <w:hyperlink r:id="rId35" w:history="1">
        <w:r w:rsidR="00157AEA">
          <w:rPr>
            <w:rStyle w:val="Hyperlink"/>
          </w:rPr>
          <w:t>ttps://doi.org/10.1046/j.1096-3642.2002.00034.x</w:t>
        </w:r>
      </w:hyperlink>
    </w:p>
    <w:p w14:paraId="19C55227" w14:textId="7E82C05F" w:rsidR="00433D4F" w:rsidRPr="00CA635E" w:rsidRDefault="00433D4F" w:rsidP="00433D4F">
      <w:pPr>
        <w:pStyle w:val="ListParagraph"/>
        <w:numPr>
          <w:ilvl w:val="0"/>
          <w:numId w:val="5"/>
        </w:numPr>
        <w:autoSpaceDE w:val="0"/>
        <w:autoSpaceDN w:val="0"/>
        <w:adjustRightInd w:val="0"/>
        <w:spacing w:line="240" w:lineRule="auto"/>
        <w:rPr>
          <w:rFonts w:ascii="Calibri" w:hAnsi="Calibri" w:cs="Calibri"/>
        </w:rPr>
      </w:pPr>
      <w:r w:rsidRPr="00CA635E">
        <w:rPr>
          <w:rFonts w:ascii="Calibri" w:hAnsi="Calibri" w:cs="Calibri"/>
        </w:rPr>
        <w:t xml:space="preserve">Chomsky O, </w:t>
      </w:r>
      <w:proofErr w:type="spellStart"/>
      <w:r w:rsidRPr="00CA635E">
        <w:rPr>
          <w:rFonts w:ascii="Calibri" w:hAnsi="Calibri" w:cs="Calibri"/>
        </w:rPr>
        <w:t>Douek</w:t>
      </w:r>
      <w:proofErr w:type="spellEnd"/>
      <w:r w:rsidRPr="00CA635E">
        <w:rPr>
          <w:rFonts w:ascii="Calibri" w:hAnsi="Calibri" w:cs="Calibri"/>
        </w:rPr>
        <w:t xml:space="preserve"> J, Chadwick NE, Dubinsky Z, </w:t>
      </w:r>
      <w:proofErr w:type="spellStart"/>
      <w:r w:rsidRPr="00CA635E">
        <w:rPr>
          <w:rFonts w:ascii="Calibri" w:hAnsi="Calibri" w:cs="Calibri"/>
        </w:rPr>
        <w:t>Rinkevich</w:t>
      </w:r>
      <w:proofErr w:type="spellEnd"/>
      <w:r w:rsidRPr="00CA635E">
        <w:rPr>
          <w:rFonts w:ascii="Calibri" w:hAnsi="Calibri" w:cs="Calibri"/>
        </w:rPr>
        <w:t xml:space="preserve"> B.  2009 Biological and Population-Genetic Aspects of the Sea Anemone </w:t>
      </w:r>
      <w:r w:rsidRPr="00CA635E">
        <w:rPr>
          <w:rFonts w:ascii="Calibri" w:hAnsi="Calibri" w:cs="Calibri"/>
          <w:i/>
        </w:rPr>
        <w:t>Actinia equina</w:t>
      </w:r>
      <w:r w:rsidRPr="00CA635E">
        <w:rPr>
          <w:rFonts w:ascii="Calibri" w:hAnsi="Calibri" w:cs="Calibri"/>
        </w:rPr>
        <w:t xml:space="preserve"> (Cnidaria: Anthozoa) along the Mediterranean Coast of Israel. </w:t>
      </w:r>
      <w:r w:rsidRPr="00CA635E">
        <w:rPr>
          <w:rFonts w:ascii="Calibri" w:hAnsi="Calibri" w:cs="Calibri"/>
          <w:i/>
        </w:rPr>
        <w:t>J. Exp. Mar. Biol. Ecol.</w:t>
      </w:r>
      <w:r w:rsidRPr="00CA635E">
        <w:rPr>
          <w:rFonts w:ascii="Calibri" w:hAnsi="Calibri" w:cs="Calibri"/>
        </w:rPr>
        <w:t xml:space="preserve"> </w:t>
      </w:r>
      <w:r w:rsidRPr="00CA635E">
        <w:rPr>
          <w:rFonts w:ascii="Calibri" w:hAnsi="Calibri" w:cs="Calibri"/>
          <w:b/>
        </w:rPr>
        <w:t>375</w:t>
      </w:r>
      <w:r w:rsidRPr="00CA635E">
        <w:rPr>
          <w:rFonts w:ascii="Calibri" w:hAnsi="Calibri" w:cs="Calibri"/>
        </w:rPr>
        <w:t>, 16-20.</w:t>
      </w:r>
      <w:r w:rsidR="009C35D0">
        <w:rPr>
          <w:rFonts w:ascii="Calibri" w:hAnsi="Calibri" w:cs="Calibri"/>
        </w:rPr>
        <w:t xml:space="preserve"> </w:t>
      </w:r>
      <w:hyperlink r:id="rId36" w:tgtFrame="_blank" w:tooltip="Persistent link using digital object identifier" w:history="1">
        <w:r w:rsidR="009C35D0">
          <w:rPr>
            <w:rStyle w:val="anchor-text"/>
            <w:color w:val="0000FF"/>
            <w:u w:val="single"/>
          </w:rPr>
          <w:t>https://doi.org/10.1016/j.jembe.2009.04.017</w:t>
        </w:r>
      </w:hyperlink>
    </w:p>
    <w:p w14:paraId="7172C004" w14:textId="4E52F3DB" w:rsidR="00B50A55" w:rsidRPr="00433EE0" w:rsidRDefault="00B60ADD" w:rsidP="006029AE">
      <w:pPr>
        <w:pStyle w:val="ListParagraph"/>
        <w:numPr>
          <w:ilvl w:val="0"/>
          <w:numId w:val="5"/>
        </w:numPr>
        <w:autoSpaceDE w:val="0"/>
        <w:autoSpaceDN w:val="0"/>
        <w:adjustRightInd w:val="0"/>
        <w:spacing w:after="0" w:line="240" w:lineRule="auto"/>
        <w:ind w:left="714" w:hanging="357"/>
        <w:rPr>
          <w:rStyle w:val="value"/>
          <w:rFonts w:ascii="Calibri" w:hAnsi="Calibri" w:cs="Calibri"/>
        </w:rPr>
      </w:pPr>
      <w:r w:rsidRPr="00CA635E">
        <w:rPr>
          <w:rFonts w:ascii="Calibri" w:hAnsi="Calibri" w:cs="Calibri"/>
        </w:rPr>
        <w:t xml:space="preserve">Kruger LM, Griffiths CL. 1998 </w:t>
      </w:r>
      <w:r w:rsidRPr="00CA635E">
        <w:rPr>
          <w:rFonts w:ascii="Calibri" w:hAnsi="Calibri" w:cs="Calibri"/>
          <w:lang w:val="en"/>
        </w:rPr>
        <w:t>Sea anemones as secondary consumers on rocky shores in the south-western</w:t>
      </w:r>
      <w:r w:rsidRPr="00433EE0">
        <w:rPr>
          <w:rFonts w:ascii="Calibri" w:hAnsi="Calibri" w:cs="Calibri"/>
          <w:lang w:val="en"/>
        </w:rPr>
        <w:t xml:space="preserve"> Cape, South Africa. </w:t>
      </w:r>
      <w:r w:rsidRPr="00433EE0">
        <w:rPr>
          <w:rFonts w:ascii="Calibri" w:hAnsi="Calibri" w:cs="Calibri"/>
          <w:i/>
          <w:lang w:val="en"/>
        </w:rPr>
        <w:t>J. Nat. Hist.</w:t>
      </w:r>
      <w:r w:rsidRPr="00433EE0">
        <w:rPr>
          <w:rFonts w:ascii="Calibri" w:hAnsi="Calibri" w:cs="Calibri"/>
          <w:lang w:val="en"/>
        </w:rPr>
        <w:t xml:space="preserve"> </w:t>
      </w:r>
      <w:r w:rsidRPr="00433EE0">
        <w:rPr>
          <w:rFonts w:ascii="Calibri" w:hAnsi="Calibri" w:cs="Calibri"/>
          <w:b/>
          <w:lang w:val="en"/>
        </w:rPr>
        <w:t>32</w:t>
      </w:r>
      <w:r w:rsidRPr="00433EE0">
        <w:rPr>
          <w:rFonts w:ascii="Calibri" w:hAnsi="Calibri" w:cs="Calibri"/>
          <w:bCs/>
          <w:lang w:val="en"/>
        </w:rPr>
        <w:t>,</w:t>
      </w:r>
      <w:r w:rsidRPr="00433EE0">
        <w:rPr>
          <w:rFonts w:ascii="Calibri" w:hAnsi="Calibri" w:cs="Calibri"/>
          <w:b/>
          <w:lang w:val="en"/>
        </w:rPr>
        <w:t xml:space="preserve"> </w:t>
      </w:r>
      <w:r w:rsidRPr="00433EE0">
        <w:rPr>
          <w:rStyle w:val="value"/>
          <w:rFonts w:ascii="Calibri" w:hAnsi="Calibri" w:cs="Calibri"/>
        </w:rPr>
        <w:t>629-644.</w:t>
      </w:r>
      <w:r w:rsidR="00EC401E">
        <w:rPr>
          <w:rStyle w:val="value"/>
          <w:rFonts w:ascii="Calibri" w:hAnsi="Calibri" w:cs="Calibri"/>
        </w:rPr>
        <w:t xml:space="preserve"> </w:t>
      </w:r>
      <w:hyperlink r:id="rId37" w:history="1">
        <w:r w:rsidR="00EC401E">
          <w:rPr>
            <w:rStyle w:val="Hyperlink"/>
          </w:rPr>
          <w:t>https://doi.org/10.1080/00222939800770331</w:t>
        </w:r>
      </w:hyperlink>
    </w:p>
    <w:p w14:paraId="32E47F2C" w14:textId="72BA3F6C" w:rsidR="00AB160D" w:rsidRPr="006029AE" w:rsidRDefault="00AB160D" w:rsidP="00CA635E">
      <w:pPr>
        <w:pStyle w:val="NormalWeb"/>
        <w:numPr>
          <w:ilvl w:val="0"/>
          <w:numId w:val="5"/>
        </w:numPr>
        <w:spacing w:before="0" w:beforeAutospacing="0" w:after="0" w:afterAutospacing="0"/>
        <w:ind w:left="714" w:hanging="357"/>
        <w:rPr>
          <w:rFonts w:asciiTheme="minorHAnsi" w:hAnsiTheme="minorHAnsi" w:cstheme="minorHAnsi"/>
          <w:sz w:val="22"/>
          <w:szCs w:val="22"/>
        </w:rPr>
      </w:pPr>
      <w:proofErr w:type="spellStart"/>
      <w:r w:rsidRPr="00CA635E">
        <w:rPr>
          <w:rFonts w:ascii="Calibri" w:hAnsi="Calibri" w:cs="Calibri"/>
          <w:sz w:val="22"/>
          <w:szCs w:val="22"/>
        </w:rPr>
        <w:t>Stevčić</w:t>
      </w:r>
      <w:proofErr w:type="spellEnd"/>
      <w:r w:rsidRPr="00CA635E">
        <w:rPr>
          <w:rFonts w:ascii="Calibri" w:hAnsi="Calibri" w:cs="Calibri"/>
          <w:sz w:val="22"/>
          <w:szCs w:val="22"/>
        </w:rPr>
        <w:t xml:space="preserve"> C, Pérez-Miguel M, Drake P, Tovar-Sánchez A, Cuesta JA. 2018 Macroinvertebrate communities on </w:t>
      </w:r>
      <w:r w:rsidRPr="006029AE">
        <w:rPr>
          <w:rFonts w:asciiTheme="minorHAnsi" w:hAnsiTheme="minorHAnsi" w:cstheme="minorHAnsi"/>
          <w:sz w:val="22"/>
          <w:szCs w:val="22"/>
        </w:rPr>
        <w:t xml:space="preserve">rocky shores: Impact due to human visitors. </w:t>
      </w:r>
      <w:r w:rsidRPr="006029AE">
        <w:rPr>
          <w:rFonts w:asciiTheme="minorHAnsi" w:hAnsiTheme="minorHAnsi" w:cstheme="minorHAnsi"/>
          <w:i/>
          <w:iCs/>
          <w:sz w:val="22"/>
          <w:szCs w:val="22"/>
        </w:rPr>
        <w:t>Est. Coast. Shelf Sci.</w:t>
      </w:r>
      <w:r w:rsidRPr="006029AE">
        <w:rPr>
          <w:rFonts w:asciiTheme="minorHAnsi" w:hAnsiTheme="minorHAnsi" w:cstheme="minorHAnsi"/>
          <w:sz w:val="22"/>
          <w:szCs w:val="22"/>
        </w:rPr>
        <w:t xml:space="preserve"> </w:t>
      </w:r>
      <w:r w:rsidRPr="006029AE">
        <w:rPr>
          <w:rFonts w:asciiTheme="minorHAnsi" w:hAnsiTheme="minorHAnsi" w:cstheme="minorHAnsi"/>
          <w:b/>
          <w:bCs/>
          <w:sz w:val="22"/>
          <w:szCs w:val="22"/>
        </w:rPr>
        <w:t>211</w:t>
      </w:r>
      <w:r w:rsidRPr="006029AE">
        <w:rPr>
          <w:rFonts w:asciiTheme="minorHAnsi" w:hAnsiTheme="minorHAnsi" w:cstheme="minorHAnsi"/>
          <w:sz w:val="22"/>
          <w:szCs w:val="22"/>
        </w:rPr>
        <w:t>, 127-136.</w:t>
      </w:r>
      <w:r w:rsidR="000C11A1" w:rsidRPr="006029AE">
        <w:rPr>
          <w:rFonts w:asciiTheme="minorHAnsi" w:hAnsiTheme="minorHAnsi" w:cstheme="minorHAnsi"/>
          <w:sz w:val="22"/>
          <w:szCs w:val="22"/>
        </w:rPr>
        <w:t xml:space="preserve"> </w:t>
      </w:r>
      <w:hyperlink r:id="rId38" w:tgtFrame="_blank" w:tooltip="Persistent link using digital object identifier" w:history="1">
        <w:r w:rsidR="00A7003B" w:rsidRPr="006029AE">
          <w:rPr>
            <w:rStyle w:val="anchor-text"/>
            <w:rFonts w:asciiTheme="minorHAnsi" w:hAnsiTheme="minorHAnsi" w:cstheme="minorHAnsi"/>
            <w:color w:val="0000FF"/>
            <w:sz w:val="22"/>
            <w:szCs w:val="22"/>
            <w:u w:val="single"/>
          </w:rPr>
          <w:t>https://doi.org/10.1016/j.ecss.2017.11.026</w:t>
        </w:r>
      </w:hyperlink>
    </w:p>
    <w:p w14:paraId="50790D82" w14:textId="3452810E" w:rsidR="00151781" w:rsidRPr="00433EE0" w:rsidRDefault="00151781" w:rsidP="00CA635E">
      <w:pPr>
        <w:pStyle w:val="ListParagraph"/>
        <w:numPr>
          <w:ilvl w:val="0"/>
          <w:numId w:val="5"/>
        </w:numPr>
        <w:autoSpaceDE w:val="0"/>
        <w:autoSpaceDN w:val="0"/>
        <w:adjustRightInd w:val="0"/>
        <w:spacing w:after="0" w:line="240" w:lineRule="auto"/>
        <w:ind w:left="714" w:hanging="357"/>
        <w:rPr>
          <w:rFonts w:ascii="Calibri" w:hAnsi="Calibri" w:cs="Calibri"/>
        </w:rPr>
      </w:pPr>
      <w:r w:rsidRPr="006029AE">
        <w:rPr>
          <w:rFonts w:cstheme="minorHAnsi"/>
        </w:rPr>
        <w:t xml:space="preserve">Carter MA, Thorpe JP. 1981 Reproductive, </w:t>
      </w:r>
      <w:proofErr w:type="gramStart"/>
      <w:r w:rsidRPr="006029AE">
        <w:rPr>
          <w:rFonts w:cstheme="minorHAnsi"/>
        </w:rPr>
        <w:t>genetic</w:t>
      </w:r>
      <w:proofErr w:type="gramEnd"/>
      <w:r w:rsidRPr="006029AE">
        <w:rPr>
          <w:rFonts w:cstheme="minorHAnsi"/>
        </w:rPr>
        <w:t xml:space="preserve"> and ecological evidence that </w:t>
      </w:r>
      <w:r w:rsidRPr="006029AE">
        <w:rPr>
          <w:rFonts w:cstheme="minorHAnsi"/>
          <w:i/>
        </w:rPr>
        <w:t>Actinia equina</w:t>
      </w:r>
      <w:r w:rsidRPr="006029AE">
        <w:rPr>
          <w:rFonts w:cstheme="minorHAnsi"/>
        </w:rPr>
        <w:t xml:space="preserve"> var. </w:t>
      </w:r>
      <w:r w:rsidRPr="006029AE">
        <w:rPr>
          <w:rFonts w:cstheme="minorHAnsi"/>
          <w:i/>
        </w:rPr>
        <w:t>mesembryanthemum</w:t>
      </w:r>
      <w:r w:rsidRPr="006029AE">
        <w:rPr>
          <w:rFonts w:cstheme="minorHAnsi"/>
        </w:rPr>
        <w:t xml:space="preserve"> and</w:t>
      </w:r>
      <w:r w:rsidRPr="00CA635E">
        <w:rPr>
          <w:rFonts w:ascii="Calibri" w:hAnsi="Calibri" w:cs="Calibri"/>
        </w:rPr>
        <w:t xml:space="preserve"> var. </w:t>
      </w:r>
      <w:proofErr w:type="spellStart"/>
      <w:r w:rsidRPr="00CA635E">
        <w:rPr>
          <w:rFonts w:ascii="Calibri" w:hAnsi="Calibri" w:cs="Calibri"/>
          <w:i/>
        </w:rPr>
        <w:t>fragacea</w:t>
      </w:r>
      <w:proofErr w:type="spellEnd"/>
      <w:r w:rsidRPr="00CA635E">
        <w:rPr>
          <w:rFonts w:ascii="Calibri" w:hAnsi="Calibri" w:cs="Calibri"/>
        </w:rPr>
        <w:t xml:space="preserve"> are not conspecific. </w:t>
      </w:r>
      <w:r w:rsidRPr="00CA635E">
        <w:rPr>
          <w:rFonts w:ascii="Calibri" w:hAnsi="Calibri" w:cs="Calibri"/>
          <w:i/>
        </w:rPr>
        <w:t>J. Mar. Biol. Assoc. U.K.</w:t>
      </w:r>
      <w:r w:rsidRPr="00CA635E">
        <w:rPr>
          <w:rFonts w:ascii="Calibri" w:hAnsi="Calibri" w:cs="Calibri"/>
        </w:rPr>
        <w:t xml:space="preserve"> </w:t>
      </w:r>
      <w:r w:rsidRPr="00CA635E">
        <w:rPr>
          <w:rFonts w:ascii="Calibri" w:hAnsi="Calibri" w:cs="Calibri"/>
          <w:b/>
        </w:rPr>
        <w:t>61</w:t>
      </w:r>
      <w:r w:rsidRPr="00CA635E">
        <w:rPr>
          <w:rFonts w:ascii="Calibri" w:hAnsi="Calibri" w:cs="Calibri"/>
        </w:rPr>
        <w:t>, 79-9.</w:t>
      </w:r>
      <w:r w:rsidR="00E02B0B">
        <w:rPr>
          <w:rFonts w:ascii="Calibri" w:hAnsi="Calibri" w:cs="Calibri"/>
        </w:rPr>
        <w:t xml:space="preserve"> </w:t>
      </w:r>
      <w:r w:rsidR="00E02B0B">
        <w:t>https://doi.org/10.1017/S0025315400045926</w:t>
      </w:r>
    </w:p>
    <w:p w14:paraId="52BE9BF1" w14:textId="0332A229" w:rsidR="00FB6545" w:rsidRPr="00CA635E" w:rsidRDefault="00FB6545" w:rsidP="00CA635E">
      <w:pPr>
        <w:pStyle w:val="ListParagraph"/>
        <w:numPr>
          <w:ilvl w:val="0"/>
          <w:numId w:val="5"/>
        </w:numPr>
        <w:autoSpaceDE w:val="0"/>
        <w:autoSpaceDN w:val="0"/>
        <w:adjustRightInd w:val="0"/>
        <w:spacing w:after="0" w:line="240" w:lineRule="auto"/>
        <w:ind w:left="714" w:hanging="357"/>
        <w:rPr>
          <w:rFonts w:ascii="Calibri" w:hAnsi="Calibri" w:cs="Calibri"/>
        </w:rPr>
      </w:pPr>
      <w:proofErr w:type="spellStart"/>
      <w:r w:rsidRPr="00433EE0">
        <w:rPr>
          <w:rFonts w:ascii="Calibri" w:hAnsi="Calibri" w:cs="Calibri"/>
        </w:rPr>
        <w:t>Aagaard</w:t>
      </w:r>
      <w:proofErr w:type="spellEnd"/>
      <w:r w:rsidRPr="00433EE0">
        <w:rPr>
          <w:rFonts w:ascii="Calibri" w:hAnsi="Calibri" w:cs="Calibri"/>
        </w:rPr>
        <w:t xml:space="preserve"> A, Warman CG, </w:t>
      </w:r>
      <w:proofErr w:type="spellStart"/>
      <w:r w:rsidRPr="00433EE0">
        <w:rPr>
          <w:rFonts w:ascii="Calibri" w:hAnsi="Calibri" w:cs="Calibri"/>
        </w:rPr>
        <w:t>Depledge</w:t>
      </w:r>
      <w:proofErr w:type="spellEnd"/>
      <w:r w:rsidRPr="00433EE0">
        <w:rPr>
          <w:rFonts w:ascii="Calibri" w:hAnsi="Calibri" w:cs="Calibri"/>
        </w:rPr>
        <w:t xml:space="preserve"> MH. 1995 Tidal and seasonal changes in the temporal and spatial distribution of foraging </w:t>
      </w:r>
      <w:proofErr w:type="spellStart"/>
      <w:r w:rsidRPr="00433EE0">
        <w:rPr>
          <w:rFonts w:ascii="Calibri" w:hAnsi="Calibri" w:cs="Calibri"/>
          <w:i/>
        </w:rPr>
        <w:t>Carcinus</w:t>
      </w:r>
      <w:proofErr w:type="spellEnd"/>
      <w:r w:rsidRPr="00433EE0">
        <w:rPr>
          <w:rFonts w:ascii="Calibri" w:hAnsi="Calibri" w:cs="Calibri"/>
          <w:i/>
        </w:rPr>
        <w:t xml:space="preserve"> </w:t>
      </w:r>
      <w:proofErr w:type="spellStart"/>
      <w:r w:rsidRPr="00433EE0">
        <w:rPr>
          <w:rFonts w:ascii="Calibri" w:hAnsi="Calibri" w:cs="Calibri"/>
          <w:i/>
        </w:rPr>
        <w:t>maenas</w:t>
      </w:r>
      <w:proofErr w:type="spellEnd"/>
      <w:r w:rsidRPr="00433EE0">
        <w:rPr>
          <w:rFonts w:ascii="Calibri" w:hAnsi="Calibri" w:cs="Calibri"/>
        </w:rPr>
        <w:t xml:space="preserve"> in the weakly tidal littoral zone of </w:t>
      </w:r>
      <w:proofErr w:type="spellStart"/>
      <w:r w:rsidRPr="00433EE0">
        <w:rPr>
          <w:rFonts w:ascii="Calibri" w:hAnsi="Calibri" w:cs="Calibri"/>
        </w:rPr>
        <w:t>Kerteminde</w:t>
      </w:r>
      <w:proofErr w:type="spellEnd"/>
      <w:r w:rsidRPr="00433EE0">
        <w:rPr>
          <w:rFonts w:ascii="Calibri" w:hAnsi="Calibri" w:cs="Calibri"/>
        </w:rPr>
        <w:t xml:space="preserve"> Fjord, </w:t>
      </w:r>
      <w:r w:rsidRPr="00CA635E">
        <w:rPr>
          <w:rFonts w:ascii="Calibri" w:hAnsi="Calibri" w:cs="Calibri"/>
        </w:rPr>
        <w:t xml:space="preserve">Denmark. </w:t>
      </w:r>
      <w:r w:rsidRPr="00CA635E">
        <w:rPr>
          <w:rFonts w:ascii="Calibri" w:hAnsi="Calibri" w:cs="Calibri"/>
          <w:i/>
        </w:rPr>
        <w:t>Mar. Ecol. Prog. Ser.</w:t>
      </w:r>
      <w:r w:rsidRPr="00CA635E">
        <w:rPr>
          <w:rFonts w:ascii="Calibri" w:hAnsi="Calibri" w:cs="Calibri"/>
        </w:rPr>
        <w:t xml:space="preserve"> </w:t>
      </w:r>
      <w:r w:rsidRPr="00CA635E">
        <w:rPr>
          <w:rFonts w:ascii="Calibri" w:hAnsi="Calibri" w:cs="Calibri"/>
          <w:b/>
        </w:rPr>
        <w:t>122</w:t>
      </w:r>
      <w:r w:rsidRPr="00CA635E">
        <w:rPr>
          <w:rFonts w:ascii="Calibri" w:hAnsi="Calibri" w:cs="Calibri"/>
        </w:rPr>
        <w:t xml:space="preserve">, 165–172. </w:t>
      </w:r>
      <w:r w:rsidR="005D1F0D">
        <w:rPr>
          <w:rFonts w:ascii="Calibri" w:hAnsi="Calibri" w:cs="Calibri"/>
        </w:rPr>
        <w:t>https</w:t>
      </w:r>
      <w:r w:rsidR="00E4700A">
        <w:rPr>
          <w:rFonts w:ascii="Calibri" w:hAnsi="Calibri" w:cs="Calibri"/>
        </w:rPr>
        <w:t>://doi:</w:t>
      </w:r>
      <w:hyperlink r:id="rId39" w:tgtFrame="_blank" w:history="1">
        <w:r w:rsidR="00E4700A">
          <w:rPr>
            <w:rStyle w:val="Hyperlink"/>
          </w:rPr>
          <w:t>10.3354/meps122165</w:t>
        </w:r>
      </w:hyperlink>
    </w:p>
    <w:p w14:paraId="04708DED" w14:textId="5B04C053" w:rsidR="00DF6DCB" w:rsidRPr="006029AE" w:rsidRDefault="00DF6DCB" w:rsidP="00CA635E">
      <w:pPr>
        <w:pStyle w:val="NormalWeb"/>
        <w:numPr>
          <w:ilvl w:val="0"/>
          <w:numId w:val="5"/>
        </w:numPr>
        <w:spacing w:before="0" w:beforeAutospacing="0" w:after="0" w:afterAutospacing="0"/>
        <w:ind w:left="714" w:hanging="357"/>
        <w:rPr>
          <w:rFonts w:asciiTheme="minorHAnsi" w:hAnsiTheme="minorHAnsi" w:cstheme="minorHAnsi"/>
          <w:color w:val="222222"/>
          <w:sz w:val="22"/>
          <w:szCs w:val="22"/>
          <w:lang w:val="en"/>
        </w:rPr>
      </w:pPr>
      <w:proofErr w:type="spellStart"/>
      <w:r w:rsidRPr="00433EE0">
        <w:rPr>
          <w:rFonts w:ascii="Calibri" w:hAnsi="Calibri" w:cs="Calibri"/>
          <w:color w:val="222222"/>
          <w:sz w:val="22"/>
          <w:szCs w:val="22"/>
          <w:lang w:val="en"/>
        </w:rPr>
        <w:t>Rewitz</w:t>
      </w:r>
      <w:proofErr w:type="spellEnd"/>
      <w:r w:rsidRPr="00433EE0">
        <w:rPr>
          <w:rFonts w:ascii="Calibri" w:hAnsi="Calibri" w:cs="Calibri"/>
          <w:color w:val="222222"/>
          <w:sz w:val="22"/>
          <w:szCs w:val="22"/>
          <w:lang w:val="en"/>
        </w:rPr>
        <w:t xml:space="preserve"> K, </w:t>
      </w:r>
      <w:proofErr w:type="spellStart"/>
      <w:r w:rsidRPr="00433EE0">
        <w:rPr>
          <w:rFonts w:ascii="Calibri" w:hAnsi="Calibri" w:cs="Calibri"/>
          <w:color w:val="222222"/>
          <w:sz w:val="22"/>
          <w:szCs w:val="22"/>
          <w:lang w:val="en"/>
        </w:rPr>
        <w:t>Styrishave</w:t>
      </w:r>
      <w:proofErr w:type="spellEnd"/>
      <w:r w:rsidRPr="00433EE0">
        <w:rPr>
          <w:rFonts w:ascii="Calibri" w:hAnsi="Calibri" w:cs="Calibri"/>
          <w:color w:val="222222"/>
          <w:sz w:val="22"/>
          <w:szCs w:val="22"/>
          <w:lang w:val="en"/>
        </w:rPr>
        <w:t xml:space="preserve"> B, </w:t>
      </w:r>
      <w:proofErr w:type="spellStart"/>
      <w:r w:rsidRPr="00433EE0">
        <w:rPr>
          <w:rFonts w:ascii="Calibri" w:hAnsi="Calibri" w:cs="Calibri"/>
          <w:color w:val="222222"/>
          <w:sz w:val="22"/>
          <w:szCs w:val="22"/>
          <w:lang w:val="en"/>
        </w:rPr>
        <w:t>Depledge</w:t>
      </w:r>
      <w:proofErr w:type="spellEnd"/>
      <w:r w:rsidRPr="00433EE0">
        <w:rPr>
          <w:rFonts w:ascii="Calibri" w:hAnsi="Calibri" w:cs="Calibri"/>
          <w:color w:val="222222"/>
          <w:sz w:val="22"/>
          <w:szCs w:val="22"/>
          <w:lang w:val="en"/>
        </w:rPr>
        <w:t xml:space="preserve"> MH, Andersen O. 2004 Spatial and temporal distribution of shore crabs </w:t>
      </w:r>
      <w:proofErr w:type="spellStart"/>
      <w:r w:rsidRPr="00433EE0">
        <w:rPr>
          <w:rStyle w:val="html-italic6"/>
          <w:rFonts w:ascii="Calibri" w:hAnsi="Calibri" w:cs="Calibri"/>
          <w:color w:val="222222"/>
          <w:sz w:val="22"/>
          <w:szCs w:val="22"/>
          <w:lang w:val="en"/>
        </w:rPr>
        <w:t>Carcinus</w:t>
      </w:r>
      <w:proofErr w:type="spellEnd"/>
      <w:r w:rsidRPr="00433EE0">
        <w:rPr>
          <w:rStyle w:val="html-italic6"/>
          <w:rFonts w:ascii="Calibri" w:hAnsi="Calibri" w:cs="Calibri"/>
          <w:color w:val="222222"/>
          <w:sz w:val="22"/>
          <w:szCs w:val="22"/>
          <w:lang w:val="en"/>
        </w:rPr>
        <w:t xml:space="preserve"> </w:t>
      </w:r>
      <w:proofErr w:type="spellStart"/>
      <w:r w:rsidRPr="00433EE0">
        <w:rPr>
          <w:rStyle w:val="html-italic6"/>
          <w:rFonts w:ascii="Calibri" w:hAnsi="Calibri" w:cs="Calibri"/>
          <w:color w:val="222222"/>
          <w:sz w:val="22"/>
          <w:szCs w:val="22"/>
          <w:lang w:val="en"/>
        </w:rPr>
        <w:t>maenas</w:t>
      </w:r>
      <w:proofErr w:type="spellEnd"/>
      <w:r w:rsidRPr="00433EE0">
        <w:rPr>
          <w:rFonts w:ascii="Calibri" w:hAnsi="Calibri" w:cs="Calibri"/>
          <w:color w:val="222222"/>
          <w:sz w:val="22"/>
          <w:szCs w:val="22"/>
          <w:lang w:val="en"/>
        </w:rPr>
        <w:t xml:space="preserve"> in a </w:t>
      </w:r>
      <w:r w:rsidRPr="006029AE">
        <w:rPr>
          <w:rFonts w:asciiTheme="minorHAnsi" w:hAnsiTheme="minorHAnsi" w:cstheme="minorHAnsi"/>
          <w:color w:val="222222"/>
          <w:sz w:val="22"/>
          <w:szCs w:val="22"/>
          <w:lang w:val="en"/>
        </w:rPr>
        <w:t xml:space="preserve">small tidal estuary (Looe Estuary), Cornwall, England. </w:t>
      </w:r>
      <w:r w:rsidRPr="006029AE">
        <w:rPr>
          <w:rStyle w:val="html-italic6"/>
          <w:rFonts w:asciiTheme="minorHAnsi" w:hAnsiTheme="minorHAnsi" w:cstheme="minorHAnsi"/>
          <w:color w:val="222222"/>
          <w:sz w:val="22"/>
          <w:szCs w:val="22"/>
          <w:lang w:val="en"/>
        </w:rPr>
        <w:t xml:space="preserve">J. </w:t>
      </w:r>
      <w:proofErr w:type="spellStart"/>
      <w:r w:rsidRPr="006029AE">
        <w:rPr>
          <w:rStyle w:val="html-italic6"/>
          <w:rFonts w:asciiTheme="minorHAnsi" w:hAnsiTheme="minorHAnsi" w:cstheme="minorHAnsi"/>
          <w:color w:val="222222"/>
          <w:sz w:val="22"/>
          <w:szCs w:val="22"/>
          <w:lang w:val="en"/>
        </w:rPr>
        <w:t>Crustac</w:t>
      </w:r>
      <w:proofErr w:type="spellEnd"/>
      <w:r w:rsidRPr="006029AE">
        <w:rPr>
          <w:rStyle w:val="html-italic6"/>
          <w:rFonts w:asciiTheme="minorHAnsi" w:hAnsiTheme="minorHAnsi" w:cstheme="minorHAnsi"/>
          <w:color w:val="222222"/>
          <w:sz w:val="22"/>
          <w:szCs w:val="22"/>
          <w:lang w:val="en"/>
        </w:rPr>
        <w:t>. Biol.</w:t>
      </w:r>
      <w:r w:rsidRPr="006029AE">
        <w:rPr>
          <w:rFonts w:asciiTheme="minorHAnsi" w:hAnsiTheme="minorHAnsi" w:cstheme="minorHAnsi"/>
          <w:color w:val="222222"/>
          <w:sz w:val="22"/>
          <w:szCs w:val="22"/>
          <w:lang w:val="en"/>
        </w:rPr>
        <w:t xml:space="preserve"> </w:t>
      </w:r>
      <w:r w:rsidRPr="006029AE">
        <w:rPr>
          <w:rStyle w:val="html-italic6"/>
          <w:rFonts w:asciiTheme="minorHAnsi" w:hAnsiTheme="minorHAnsi" w:cstheme="minorHAnsi"/>
          <w:b/>
          <w:i w:val="0"/>
          <w:color w:val="222222"/>
          <w:sz w:val="22"/>
          <w:szCs w:val="22"/>
          <w:lang w:val="en"/>
        </w:rPr>
        <w:t>24</w:t>
      </w:r>
      <w:r w:rsidRPr="006029AE">
        <w:rPr>
          <w:rFonts w:asciiTheme="minorHAnsi" w:hAnsiTheme="minorHAnsi" w:cstheme="minorHAnsi"/>
          <w:color w:val="222222"/>
          <w:sz w:val="22"/>
          <w:szCs w:val="22"/>
          <w:lang w:val="en"/>
        </w:rPr>
        <w:t>, 178–187.</w:t>
      </w:r>
      <w:r w:rsidR="00015853" w:rsidRPr="006029AE">
        <w:rPr>
          <w:rFonts w:asciiTheme="minorHAnsi" w:hAnsiTheme="minorHAnsi" w:cstheme="minorHAnsi"/>
          <w:color w:val="222222"/>
          <w:sz w:val="22"/>
          <w:szCs w:val="22"/>
          <w:lang w:val="en"/>
        </w:rPr>
        <w:t xml:space="preserve"> </w:t>
      </w:r>
      <w:hyperlink r:id="rId40" w:history="1">
        <w:r w:rsidR="00015853" w:rsidRPr="006029AE">
          <w:rPr>
            <w:rStyle w:val="Hyperlink"/>
            <w:rFonts w:asciiTheme="minorHAnsi" w:hAnsiTheme="minorHAnsi" w:cstheme="minorHAnsi"/>
            <w:sz w:val="22"/>
            <w:szCs w:val="22"/>
          </w:rPr>
          <w:t>https://doi.org/10.1651/C-2417</w:t>
        </w:r>
      </w:hyperlink>
    </w:p>
    <w:p w14:paraId="553FC125" w14:textId="0AB01CC1" w:rsidR="00FF3BDC" w:rsidRPr="00CA635E" w:rsidRDefault="00FF3BDC" w:rsidP="00FF3BDC">
      <w:pPr>
        <w:pStyle w:val="ListParagraph"/>
        <w:numPr>
          <w:ilvl w:val="0"/>
          <w:numId w:val="5"/>
        </w:numPr>
        <w:autoSpaceDE w:val="0"/>
        <w:autoSpaceDN w:val="0"/>
        <w:adjustRightInd w:val="0"/>
        <w:spacing w:line="240" w:lineRule="auto"/>
        <w:rPr>
          <w:rFonts w:ascii="Calibri" w:hAnsi="Calibri" w:cs="Calibri"/>
        </w:rPr>
      </w:pPr>
      <w:r w:rsidRPr="006029AE">
        <w:rPr>
          <w:rFonts w:cstheme="minorHAnsi"/>
        </w:rPr>
        <w:t>Young AM, Elliott JA. 2020 Life History and</w:t>
      </w:r>
      <w:r w:rsidRPr="00CA635E">
        <w:rPr>
          <w:rFonts w:ascii="Calibri" w:hAnsi="Calibri" w:cs="Calibri"/>
        </w:rPr>
        <w:t xml:space="preserve"> Population Dynamics of Green Crabs (</w:t>
      </w:r>
      <w:proofErr w:type="spellStart"/>
      <w:r w:rsidRPr="00CA635E">
        <w:rPr>
          <w:rFonts w:ascii="Calibri" w:hAnsi="Calibri" w:cs="Calibri"/>
          <w:i/>
          <w:iCs/>
        </w:rPr>
        <w:t>Carcinus</w:t>
      </w:r>
      <w:proofErr w:type="spellEnd"/>
      <w:r w:rsidRPr="00CA635E">
        <w:rPr>
          <w:rFonts w:ascii="Calibri" w:hAnsi="Calibri" w:cs="Calibri"/>
          <w:i/>
          <w:iCs/>
        </w:rPr>
        <w:t xml:space="preserve"> </w:t>
      </w:r>
      <w:proofErr w:type="spellStart"/>
      <w:r w:rsidRPr="00CA635E">
        <w:rPr>
          <w:rFonts w:ascii="Calibri" w:hAnsi="Calibri" w:cs="Calibri"/>
          <w:i/>
          <w:iCs/>
        </w:rPr>
        <w:t>maenas</w:t>
      </w:r>
      <w:proofErr w:type="spellEnd"/>
      <w:r w:rsidRPr="00CA635E">
        <w:rPr>
          <w:rFonts w:ascii="Calibri" w:hAnsi="Calibri" w:cs="Calibri"/>
        </w:rPr>
        <w:t xml:space="preserve">). </w:t>
      </w:r>
      <w:r w:rsidRPr="00CA635E">
        <w:rPr>
          <w:rStyle w:val="Emphasis"/>
          <w:rFonts w:ascii="Calibri" w:hAnsi="Calibri" w:cs="Calibri"/>
        </w:rPr>
        <w:t>Fishes</w:t>
      </w:r>
      <w:r w:rsidRPr="00CA635E">
        <w:rPr>
          <w:rFonts w:ascii="Calibri" w:hAnsi="Calibri" w:cs="Calibri"/>
        </w:rPr>
        <w:t xml:space="preserve"> </w:t>
      </w:r>
      <w:r w:rsidRPr="00CA635E">
        <w:rPr>
          <w:rStyle w:val="Emphasis"/>
          <w:rFonts w:ascii="Calibri" w:hAnsi="Calibri" w:cs="Calibri"/>
          <w:b/>
          <w:i w:val="0"/>
          <w:iCs w:val="0"/>
        </w:rPr>
        <w:t>5</w:t>
      </w:r>
      <w:r w:rsidRPr="00CA635E">
        <w:rPr>
          <w:rFonts w:ascii="Calibri" w:hAnsi="Calibri" w:cs="Calibri"/>
        </w:rPr>
        <w:t>, 4.</w:t>
      </w:r>
      <w:r w:rsidR="008459FD">
        <w:rPr>
          <w:rFonts w:ascii="Calibri" w:hAnsi="Calibri" w:cs="Calibri"/>
        </w:rPr>
        <w:t xml:space="preserve"> </w:t>
      </w:r>
      <w:r w:rsidR="00FF198A">
        <w:rPr>
          <w:rFonts w:ascii="Calibri" w:hAnsi="Calibri" w:cs="Calibri"/>
        </w:rPr>
        <w:t>https:</w:t>
      </w:r>
      <w:r w:rsidR="00FF198A">
        <w:rPr>
          <w:rFonts w:hAnsi="Symbol"/>
        </w:rPr>
        <w:t>//</w:t>
      </w:r>
      <w:r w:rsidR="00FF198A">
        <w:rPr>
          <w:rStyle w:val="doilabel"/>
        </w:rPr>
        <w:t>doi:</w:t>
      </w:r>
      <w:hyperlink r:id="rId41" w:history="1">
        <w:r w:rsidR="00FF198A">
          <w:rPr>
            <w:rStyle w:val="Hyperlink"/>
          </w:rPr>
          <w:t>10.3390/fishes5010004</w:t>
        </w:r>
      </w:hyperlink>
    </w:p>
    <w:p w14:paraId="665A0896" w14:textId="3D579ECB" w:rsidR="00FC745F" w:rsidRPr="00CA635E" w:rsidRDefault="00FC745F" w:rsidP="00FC745F">
      <w:pPr>
        <w:pStyle w:val="ListParagraph"/>
        <w:numPr>
          <w:ilvl w:val="0"/>
          <w:numId w:val="5"/>
        </w:numPr>
        <w:rPr>
          <w:rFonts w:ascii="Calibri" w:hAnsi="Calibri" w:cs="Calibri"/>
        </w:rPr>
      </w:pPr>
      <w:r w:rsidRPr="00433EE0">
        <w:rPr>
          <w:rFonts w:ascii="Calibri" w:hAnsi="Calibri" w:cs="Calibri"/>
        </w:rPr>
        <w:lastRenderedPageBreak/>
        <w:t xml:space="preserve">Hunter E, Naylor E. 1993 Intertidal migration by the shore crab </w:t>
      </w:r>
      <w:proofErr w:type="spellStart"/>
      <w:r w:rsidRPr="00433EE0">
        <w:rPr>
          <w:rFonts w:ascii="Calibri" w:hAnsi="Calibri" w:cs="Calibri"/>
          <w:i/>
          <w:iCs/>
        </w:rPr>
        <w:t>Carcinus</w:t>
      </w:r>
      <w:proofErr w:type="spellEnd"/>
      <w:r w:rsidRPr="00433EE0">
        <w:rPr>
          <w:rFonts w:ascii="Calibri" w:hAnsi="Calibri" w:cs="Calibri"/>
          <w:i/>
          <w:iCs/>
        </w:rPr>
        <w:t xml:space="preserve"> </w:t>
      </w:r>
      <w:proofErr w:type="spellStart"/>
      <w:r w:rsidRPr="00433EE0">
        <w:rPr>
          <w:rFonts w:ascii="Calibri" w:hAnsi="Calibri" w:cs="Calibri"/>
          <w:i/>
          <w:iCs/>
        </w:rPr>
        <w:t>maenas</w:t>
      </w:r>
      <w:proofErr w:type="spellEnd"/>
      <w:r w:rsidRPr="00433EE0">
        <w:rPr>
          <w:rFonts w:ascii="Calibri" w:hAnsi="Calibri" w:cs="Calibri"/>
        </w:rPr>
        <w:t xml:space="preserve">. </w:t>
      </w:r>
      <w:r w:rsidRPr="00433EE0">
        <w:rPr>
          <w:rFonts w:ascii="Calibri" w:hAnsi="Calibri" w:cs="Calibri"/>
          <w:i/>
          <w:iCs/>
        </w:rPr>
        <w:t>Mar. Ecol. Prog. Ser.</w:t>
      </w:r>
      <w:r w:rsidRPr="00433EE0">
        <w:rPr>
          <w:rFonts w:ascii="Calibri" w:hAnsi="Calibri" w:cs="Calibri"/>
        </w:rPr>
        <w:t xml:space="preserve"> </w:t>
      </w:r>
      <w:r w:rsidRPr="00433EE0">
        <w:rPr>
          <w:rFonts w:ascii="Calibri" w:hAnsi="Calibri" w:cs="Calibri"/>
          <w:b/>
          <w:bCs/>
        </w:rPr>
        <w:t>101</w:t>
      </w:r>
      <w:r w:rsidRPr="00433EE0">
        <w:rPr>
          <w:rFonts w:ascii="Calibri" w:hAnsi="Calibri" w:cs="Calibri"/>
        </w:rPr>
        <w:t>, 131-138.</w:t>
      </w:r>
      <w:r w:rsidR="001B1FC0">
        <w:rPr>
          <w:rFonts w:ascii="Calibri" w:hAnsi="Calibri" w:cs="Calibri"/>
        </w:rPr>
        <w:t xml:space="preserve"> </w:t>
      </w:r>
      <w:r w:rsidR="00493A7B">
        <w:rPr>
          <w:rFonts w:ascii="Calibri" w:hAnsi="Calibri" w:cs="Calibri"/>
        </w:rPr>
        <w:t xml:space="preserve">DOI: </w:t>
      </w:r>
      <w:r w:rsidR="00493A7B">
        <w:rPr>
          <w:rStyle w:val="value"/>
        </w:rPr>
        <w:t>10.3354/meps101131</w:t>
      </w:r>
    </w:p>
    <w:p w14:paraId="2963BE14" w14:textId="25D7CF35" w:rsidR="00FC745F" w:rsidRPr="006029AE" w:rsidRDefault="00FC745F" w:rsidP="00CA635E">
      <w:pPr>
        <w:pStyle w:val="ListParagraph"/>
        <w:numPr>
          <w:ilvl w:val="0"/>
          <w:numId w:val="5"/>
        </w:numPr>
        <w:spacing w:after="0" w:line="240" w:lineRule="auto"/>
        <w:ind w:left="714" w:hanging="357"/>
        <w:rPr>
          <w:rFonts w:eastAsia="Times New Roman" w:cstheme="minorHAnsi"/>
          <w:lang w:eastAsia="en-GB"/>
        </w:rPr>
      </w:pPr>
      <w:r w:rsidRPr="00CA635E">
        <w:rPr>
          <w:rFonts w:ascii="Calibri" w:eastAsia="Times New Roman" w:hAnsi="Calibri" w:cs="Calibri"/>
          <w:lang w:eastAsia="en-GB"/>
        </w:rPr>
        <w:t xml:space="preserve">Jobling M. 1994 </w:t>
      </w:r>
      <w:r w:rsidRPr="00CA635E">
        <w:rPr>
          <w:rFonts w:ascii="Calibri" w:eastAsia="Times New Roman" w:hAnsi="Calibri" w:cs="Calibri"/>
          <w:i/>
          <w:iCs/>
          <w:lang w:eastAsia="en-GB"/>
        </w:rPr>
        <w:t>Fish Bioenergetics</w:t>
      </w:r>
      <w:r w:rsidRPr="00CA635E">
        <w:rPr>
          <w:rFonts w:ascii="Calibri" w:eastAsia="Times New Roman" w:hAnsi="Calibri" w:cs="Calibri"/>
          <w:lang w:eastAsia="en-GB"/>
        </w:rPr>
        <w:t xml:space="preserve">. Chapman and Hall, London 324 </w:t>
      </w:r>
      <w:r w:rsidRPr="006029AE">
        <w:rPr>
          <w:rFonts w:eastAsia="Times New Roman" w:cstheme="minorHAnsi"/>
          <w:lang w:eastAsia="en-GB"/>
        </w:rPr>
        <w:t>pp.</w:t>
      </w:r>
      <w:r w:rsidR="00F04F38" w:rsidRPr="006029AE">
        <w:rPr>
          <w:rFonts w:eastAsia="Times New Roman" w:cstheme="minorHAnsi"/>
          <w:lang w:eastAsia="en-GB"/>
        </w:rPr>
        <w:t xml:space="preserve"> </w:t>
      </w:r>
      <w:r w:rsidR="00F04F38" w:rsidRPr="006029AE">
        <w:rPr>
          <w:rFonts w:cstheme="minorHAnsi"/>
        </w:rPr>
        <w:t>ISBN: 9780412580901</w:t>
      </w:r>
    </w:p>
    <w:p w14:paraId="1781AC6C" w14:textId="301BD289" w:rsidR="00AA25F9" w:rsidRPr="006029AE" w:rsidRDefault="00AA25F9" w:rsidP="00CA635E">
      <w:pPr>
        <w:pStyle w:val="NormalWeb"/>
        <w:numPr>
          <w:ilvl w:val="0"/>
          <w:numId w:val="5"/>
        </w:numPr>
        <w:spacing w:before="0" w:beforeAutospacing="0" w:after="0" w:afterAutospacing="0"/>
        <w:ind w:left="714" w:hanging="357"/>
        <w:rPr>
          <w:rFonts w:asciiTheme="minorHAnsi" w:hAnsiTheme="minorHAnsi" w:cstheme="minorHAnsi"/>
          <w:sz w:val="22"/>
          <w:szCs w:val="22"/>
        </w:rPr>
      </w:pPr>
      <w:r w:rsidRPr="006029AE">
        <w:rPr>
          <w:rFonts w:asciiTheme="minorHAnsi" w:hAnsiTheme="minorHAnsi" w:cstheme="minorHAnsi"/>
          <w:sz w:val="22"/>
          <w:szCs w:val="22"/>
        </w:rPr>
        <w:t xml:space="preserve">Russell NR, Fish JD, Wootton RJ. 1996 Feeding and growth of juvenile sea bass: the effect of ration and temperature on growth rate and efficiency. </w:t>
      </w:r>
      <w:r w:rsidRPr="006029AE">
        <w:rPr>
          <w:rFonts w:asciiTheme="minorHAnsi" w:hAnsiTheme="minorHAnsi" w:cstheme="minorHAnsi"/>
          <w:i/>
          <w:iCs/>
          <w:sz w:val="22"/>
          <w:szCs w:val="22"/>
        </w:rPr>
        <w:t>J. Fish Biol.</w:t>
      </w:r>
      <w:r w:rsidRPr="006029AE">
        <w:rPr>
          <w:rFonts w:asciiTheme="minorHAnsi" w:hAnsiTheme="minorHAnsi" w:cstheme="minorHAnsi"/>
          <w:sz w:val="22"/>
          <w:szCs w:val="22"/>
        </w:rPr>
        <w:t xml:space="preserve"> </w:t>
      </w:r>
      <w:r w:rsidRPr="006029AE">
        <w:rPr>
          <w:rFonts w:asciiTheme="minorHAnsi" w:hAnsiTheme="minorHAnsi" w:cstheme="minorHAnsi"/>
          <w:b/>
          <w:bCs/>
          <w:sz w:val="22"/>
          <w:szCs w:val="22"/>
        </w:rPr>
        <w:t>49</w:t>
      </w:r>
      <w:r w:rsidRPr="006029AE">
        <w:rPr>
          <w:rFonts w:asciiTheme="minorHAnsi" w:hAnsiTheme="minorHAnsi" w:cstheme="minorHAnsi"/>
          <w:sz w:val="22"/>
          <w:szCs w:val="22"/>
        </w:rPr>
        <w:t>, 206-220.</w:t>
      </w:r>
      <w:r w:rsidR="00353FA1" w:rsidRPr="006029AE">
        <w:rPr>
          <w:rFonts w:asciiTheme="minorHAnsi" w:hAnsiTheme="minorHAnsi" w:cstheme="minorHAnsi"/>
          <w:sz w:val="22"/>
          <w:szCs w:val="22"/>
        </w:rPr>
        <w:t xml:space="preserve"> </w:t>
      </w:r>
      <w:r w:rsidR="00027F7B" w:rsidRPr="006029AE">
        <w:rPr>
          <w:rFonts w:asciiTheme="minorHAnsi" w:hAnsiTheme="minorHAnsi" w:cstheme="minorHAnsi"/>
          <w:sz w:val="22"/>
          <w:szCs w:val="22"/>
        </w:rPr>
        <w:t xml:space="preserve"> https </w:t>
      </w:r>
      <w:hyperlink r:id="rId42" w:history="1">
        <w:r w:rsidR="00027F7B" w:rsidRPr="006029AE">
          <w:rPr>
            <w:rStyle w:val="Hyperlink"/>
            <w:rFonts w:asciiTheme="minorHAnsi" w:hAnsiTheme="minorHAnsi" w:cstheme="minorHAnsi"/>
            <w:sz w:val="22"/>
            <w:szCs w:val="22"/>
          </w:rPr>
          <w:t>://doi.org/10.1111/j.1095-</w:t>
        </w:r>
        <w:proofErr w:type="gramStart"/>
        <w:r w:rsidR="00027F7B" w:rsidRPr="006029AE">
          <w:rPr>
            <w:rStyle w:val="Hyperlink"/>
            <w:rFonts w:asciiTheme="minorHAnsi" w:hAnsiTheme="minorHAnsi" w:cstheme="minorHAnsi"/>
            <w:sz w:val="22"/>
            <w:szCs w:val="22"/>
          </w:rPr>
          <w:t>8649.1996.tb</w:t>
        </w:r>
        <w:proofErr w:type="gramEnd"/>
        <w:r w:rsidR="00027F7B" w:rsidRPr="006029AE">
          <w:rPr>
            <w:rStyle w:val="Hyperlink"/>
            <w:rFonts w:asciiTheme="minorHAnsi" w:hAnsiTheme="minorHAnsi" w:cstheme="minorHAnsi"/>
            <w:sz w:val="22"/>
            <w:szCs w:val="22"/>
          </w:rPr>
          <w:t>00017.x</w:t>
        </w:r>
      </w:hyperlink>
    </w:p>
    <w:p w14:paraId="617B396F" w14:textId="7FA1349B" w:rsidR="00AA25F9" w:rsidRPr="00CA635E" w:rsidRDefault="00AA25F9" w:rsidP="00CA635E">
      <w:pPr>
        <w:pStyle w:val="ListParagraph"/>
        <w:numPr>
          <w:ilvl w:val="0"/>
          <w:numId w:val="5"/>
        </w:numPr>
        <w:spacing w:after="0"/>
        <w:ind w:left="714" w:hanging="357"/>
        <w:jc w:val="both"/>
        <w:rPr>
          <w:rFonts w:ascii="Calibri" w:hAnsi="Calibri" w:cs="Calibri"/>
        </w:rPr>
      </w:pPr>
      <w:r w:rsidRPr="006029AE">
        <w:rPr>
          <w:rFonts w:cstheme="minorHAnsi"/>
        </w:rPr>
        <w:t>Daly H, Peck LS. 2000</w:t>
      </w:r>
      <w:r w:rsidRPr="00CA635E">
        <w:rPr>
          <w:rFonts w:ascii="Calibri" w:hAnsi="Calibri" w:cs="Calibri"/>
        </w:rPr>
        <w:t xml:space="preserve"> Metabolism and temperature in the Antarctic octopus </w:t>
      </w:r>
      <w:proofErr w:type="spellStart"/>
      <w:r w:rsidRPr="00CA635E">
        <w:rPr>
          <w:rFonts w:ascii="Calibri" w:hAnsi="Calibri" w:cs="Calibri"/>
          <w:i/>
          <w:iCs/>
        </w:rPr>
        <w:t>Pareledone</w:t>
      </w:r>
      <w:proofErr w:type="spellEnd"/>
      <w:r w:rsidRPr="00CA635E">
        <w:rPr>
          <w:rFonts w:ascii="Calibri" w:hAnsi="Calibri" w:cs="Calibri"/>
          <w:i/>
          <w:iCs/>
        </w:rPr>
        <w:t xml:space="preserve"> </w:t>
      </w:r>
      <w:proofErr w:type="spellStart"/>
      <w:r w:rsidRPr="00CA635E">
        <w:rPr>
          <w:rFonts w:ascii="Calibri" w:hAnsi="Calibri" w:cs="Calibri"/>
          <w:i/>
          <w:iCs/>
        </w:rPr>
        <w:t>charcoti</w:t>
      </w:r>
      <w:proofErr w:type="spellEnd"/>
      <w:r w:rsidRPr="00CA635E">
        <w:rPr>
          <w:rFonts w:ascii="Calibri" w:hAnsi="Calibri" w:cs="Calibri"/>
        </w:rPr>
        <w:t xml:space="preserve"> (</w:t>
      </w:r>
      <w:proofErr w:type="spellStart"/>
      <w:r w:rsidRPr="00CA635E">
        <w:rPr>
          <w:rFonts w:ascii="Calibri" w:hAnsi="Calibri" w:cs="Calibri"/>
        </w:rPr>
        <w:t>Joubin</w:t>
      </w:r>
      <w:proofErr w:type="spellEnd"/>
      <w:r w:rsidRPr="00CA635E">
        <w:rPr>
          <w:rFonts w:ascii="Calibri" w:hAnsi="Calibri" w:cs="Calibri"/>
        </w:rPr>
        <w:t xml:space="preserve">). </w:t>
      </w:r>
      <w:r w:rsidRPr="00CA635E">
        <w:rPr>
          <w:rFonts w:ascii="Calibri" w:hAnsi="Calibri" w:cs="Calibri"/>
          <w:i/>
          <w:iCs/>
        </w:rPr>
        <w:t>J. Exp. Mar. Biol. Ecol.</w:t>
      </w:r>
      <w:r w:rsidRPr="00CA635E">
        <w:rPr>
          <w:rFonts w:ascii="Calibri" w:hAnsi="Calibri" w:cs="Calibri"/>
        </w:rPr>
        <w:t xml:space="preserve"> </w:t>
      </w:r>
      <w:r w:rsidRPr="00CA635E">
        <w:rPr>
          <w:rFonts w:ascii="Calibri" w:hAnsi="Calibri" w:cs="Calibri"/>
          <w:b/>
          <w:bCs/>
        </w:rPr>
        <w:t>245</w:t>
      </w:r>
      <w:r w:rsidRPr="00CA635E">
        <w:rPr>
          <w:rFonts w:ascii="Calibri" w:hAnsi="Calibri" w:cs="Calibri"/>
        </w:rPr>
        <w:t>, 197-214.</w:t>
      </w:r>
      <w:r w:rsidR="00B5091D">
        <w:rPr>
          <w:rFonts w:ascii="Calibri" w:hAnsi="Calibri" w:cs="Calibri"/>
        </w:rPr>
        <w:t xml:space="preserve"> </w:t>
      </w:r>
      <w:proofErr w:type="spellStart"/>
      <w:proofErr w:type="gramStart"/>
      <w:r w:rsidR="00950FBC">
        <w:rPr>
          <w:rFonts w:ascii="Calibri" w:hAnsi="Calibri" w:cs="Calibri"/>
        </w:rPr>
        <w:t>Httpr:doi</w:t>
      </w:r>
      <w:proofErr w:type="spellEnd"/>
      <w:proofErr w:type="gramEnd"/>
      <w:r w:rsidR="00950FBC">
        <w:rPr>
          <w:rFonts w:ascii="Calibri" w:hAnsi="Calibri" w:cs="Calibri"/>
        </w:rPr>
        <w:t xml:space="preserve">: </w:t>
      </w:r>
      <w:r w:rsidR="00950FBC">
        <w:rPr>
          <w:rStyle w:val="value"/>
        </w:rPr>
        <w:t>10.1016/S0022-0981(99)00161-6</w:t>
      </w:r>
    </w:p>
    <w:p w14:paraId="076EF018" w14:textId="38572A50" w:rsidR="00CD14F5" w:rsidRPr="006029AE" w:rsidRDefault="00CD14F5" w:rsidP="00CA635E">
      <w:pPr>
        <w:pStyle w:val="NormalWeb"/>
        <w:numPr>
          <w:ilvl w:val="0"/>
          <w:numId w:val="5"/>
        </w:numPr>
        <w:spacing w:before="0" w:beforeAutospacing="0" w:after="0" w:afterAutospacing="0"/>
        <w:ind w:left="714" w:hanging="357"/>
        <w:rPr>
          <w:rFonts w:asciiTheme="minorHAnsi" w:hAnsiTheme="minorHAnsi" w:cstheme="minorHAnsi"/>
          <w:sz w:val="22"/>
          <w:szCs w:val="22"/>
        </w:rPr>
      </w:pPr>
      <w:r w:rsidRPr="00CA635E">
        <w:rPr>
          <w:rFonts w:ascii="Calibri" w:hAnsi="Calibri" w:cs="Calibri"/>
          <w:sz w:val="22"/>
          <w:szCs w:val="22"/>
        </w:rPr>
        <w:t xml:space="preserve">Pérez MC, López DA, Aguila K, González ML. 2006 Feeding and growth in captivity of the octopus </w:t>
      </w:r>
      <w:proofErr w:type="spellStart"/>
      <w:r w:rsidRPr="00CA635E">
        <w:rPr>
          <w:rFonts w:ascii="Calibri" w:hAnsi="Calibri" w:cs="Calibri"/>
          <w:i/>
          <w:iCs/>
          <w:sz w:val="22"/>
          <w:szCs w:val="22"/>
        </w:rPr>
        <w:t>Enteroctopus</w:t>
      </w:r>
      <w:proofErr w:type="spellEnd"/>
      <w:r w:rsidRPr="00CA635E">
        <w:rPr>
          <w:rFonts w:ascii="Calibri" w:hAnsi="Calibri" w:cs="Calibri"/>
          <w:i/>
          <w:iCs/>
          <w:sz w:val="22"/>
          <w:szCs w:val="22"/>
        </w:rPr>
        <w:t xml:space="preserve"> </w:t>
      </w:r>
      <w:proofErr w:type="spellStart"/>
      <w:r w:rsidRPr="00CA635E">
        <w:rPr>
          <w:rFonts w:ascii="Calibri" w:hAnsi="Calibri" w:cs="Calibri"/>
          <w:i/>
          <w:iCs/>
          <w:sz w:val="22"/>
          <w:szCs w:val="22"/>
        </w:rPr>
        <w:t>megalocyathus</w:t>
      </w:r>
      <w:proofErr w:type="spellEnd"/>
      <w:r w:rsidRPr="00CA635E">
        <w:rPr>
          <w:rFonts w:ascii="Calibri" w:hAnsi="Calibri" w:cs="Calibri"/>
          <w:sz w:val="22"/>
          <w:szCs w:val="22"/>
        </w:rPr>
        <w:t xml:space="preserve"> Gould, </w:t>
      </w:r>
      <w:r w:rsidRPr="006029AE">
        <w:rPr>
          <w:rFonts w:asciiTheme="minorHAnsi" w:hAnsiTheme="minorHAnsi" w:cstheme="minorHAnsi"/>
          <w:sz w:val="22"/>
          <w:szCs w:val="22"/>
        </w:rPr>
        <w:t xml:space="preserve">1852. </w:t>
      </w:r>
      <w:r w:rsidRPr="006029AE">
        <w:rPr>
          <w:rFonts w:asciiTheme="minorHAnsi" w:hAnsiTheme="minorHAnsi" w:cstheme="minorHAnsi"/>
          <w:i/>
          <w:iCs/>
          <w:sz w:val="22"/>
          <w:szCs w:val="22"/>
        </w:rPr>
        <w:t>Aquaculture Res.</w:t>
      </w:r>
      <w:r w:rsidRPr="006029AE">
        <w:rPr>
          <w:rFonts w:asciiTheme="minorHAnsi" w:hAnsiTheme="minorHAnsi" w:cstheme="minorHAnsi"/>
          <w:sz w:val="22"/>
          <w:szCs w:val="22"/>
        </w:rPr>
        <w:t xml:space="preserve"> </w:t>
      </w:r>
      <w:r w:rsidRPr="006029AE">
        <w:rPr>
          <w:rFonts w:asciiTheme="minorHAnsi" w:hAnsiTheme="minorHAnsi" w:cstheme="minorHAnsi"/>
          <w:b/>
          <w:bCs/>
          <w:sz w:val="22"/>
          <w:szCs w:val="22"/>
        </w:rPr>
        <w:t>37</w:t>
      </w:r>
      <w:r w:rsidRPr="006029AE">
        <w:rPr>
          <w:rFonts w:asciiTheme="minorHAnsi" w:hAnsiTheme="minorHAnsi" w:cstheme="minorHAnsi"/>
          <w:sz w:val="22"/>
          <w:szCs w:val="22"/>
        </w:rPr>
        <w:t>, 550-555.</w:t>
      </w:r>
      <w:r w:rsidR="00CC5D46" w:rsidRPr="006029AE">
        <w:rPr>
          <w:rFonts w:asciiTheme="minorHAnsi" w:hAnsiTheme="minorHAnsi" w:cstheme="minorHAnsi"/>
          <w:sz w:val="22"/>
          <w:szCs w:val="22"/>
        </w:rPr>
        <w:t xml:space="preserve"> https</w:t>
      </w:r>
      <w:hyperlink r:id="rId43" w:history="1">
        <w:r w:rsidR="00E05E0E" w:rsidRPr="006029AE">
          <w:rPr>
            <w:rStyle w:val="Hyperlink"/>
            <w:rFonts w:asciiTheme="minorHAnsi" w:hAnsiTheme="minorHAnsi" w:cstheme="minorHAnsi"/>
            <w:sz w:val="22"/>
            <w:szCs w:val="22"/>
          </w:rPr>
          <w:t>://doi.org/10.1111/j.1365-2109.</w:t>
        </w:r>
        <w:proofErr w:type="gramStart"/>
        <w:r w:rsidR="00E05E0E" w:rsidRPr="006029AE">
          <w:rPr>
            <w:rStyle w:val="Hyperlink"/>
            <w:rFonts w:asciiTheme="minorHAnsi" w:hAnsiTheme="minorHAnsi" w:cstheme="minorHAnsi"/>
            <w:sz w:val="22"/>
            <w:szCs w:val="22"/>
          </w:rPr>
          <w:t>2006.01454.x</w:t>
        </w:r>
        <w:proofErr w:type="gramEnd"/>
      </w:hyperlink>
    </w:p>
    <w:p w14:paraId="175FE45F" w14:textId="5C3FF59A" w:rsidR="00CD14F5" w:rsidRPr="00CA635E" w:rsidRDefault="00CD14F5" w:rsidP="00CA635E">
      <w:pPr>
        <w:pStyle w:val="ListParagraph"/>
        <w:numPr>
          <w:ilvl w:val="0"/>
          <w:numId w:val="5"/>
        </w:numPr>
        <w:spacing w:after="0"/>
        <w:ind w:left="714" w:hanging="357"/>
        <w:jc w:val="both"/>
        <w:rPr>
          <w:rFonts w:ascii="Calibri" w:hAnsi="Calibri" w:cs="Calibri"/>
        </w:rPr>
      </w:pPr>
      <w:r w:rsidRPr="006029AE">
        <w:rPr>
          <w:rFonts w:cstheme="minorHAnsi"/>
        </w:rPr>
        <w:t>Boyce SJ, Murray AWA, Peck LS. 2000 Digestion rate</w:t>
      </w:r>
      <w:r w:rsidRPr="00CA635E">
        <w:rPr>
          <w:rFonts w:ascii="Calibri" w:hAnsi="Calibri" w:cs="Calibri"/>
        </w:rPr>
        <w:t xml:space="preserve">, gut passage time and absorption efficiency in the Antarctic spiny </w:t>
      </w:r>
      <w:proofErr w:type="spellStart"/>
      <w:r w:rsidRPr="00CA635E">
        <w:rPr>
          <w:rFonts w:ascii="Calibri" w:hAnsi="Calibri" w:cs="Calibri"/>
        </w:rPr>
        <w:t>plunderfish</w:t>
      </w:r>
      <w:proofErr w:type="spellEnd"/>
      <w:r w:rsidRPr="00CA635E">
        <w:rPr>
          <w:rFonts w:ascii="Calibri" w:hAnsi="Calibri" w:cs="Calibri"/>
        </w:rPr>
        <w:t xml:space="preserve"> </w:t>
      </w:r>
      <w:proofErr w:type="spellStart"/>
      <w:r w:rsidRPr="00CA635E">
        <w:rPr>
          <w:rFonts w:ascii="Calibri" w:hAnsi="Calibri" w:cs="Calibri"/>
          <w:i/>
          <w:iCs/>
        </w:rPr>
        <w:t>Harpagifer</w:t>
      </w:r>
      <w:proofErr w:type="spellEnd"/>
      <w:r w:rsidRPr="00CA635E">
        <w:rPr>
          <w:rFonts w:ascii="Calibri" w:hAnsi="Calibri" w:cs="Calibri"/>
          <w:i/>
          <w:iCs/>
        </w:rPr>
        <w:t xml:space="preserve"> </w:t>
      </w:r>
      <w:proofErr w:type="spellStart"/>
      <w:r w:rsidRPr="00CA635E">
        <w:rPr>
          <w:rFonts w:ascii="Calibri" w:hAnsi="Calibri" w:cs="Calibri"/>
          <w:i/>
          <w:iCs/>
        </w:rPr>
        <w:t>antarcticus</w:t>
      </w:r>
      <w:proofErr w:type="spellEnd"/>
      <w:r w:rsidRPr="00CA635E">
        <w:rPr>
          <w:rFonts w:ascii="Calibri" w:hAnsi="Calibri" w:cs="Calibri"/>
          <w:i/>
          <w:iCs/>
        </w:rPr>
        <w:t xml:space="preserve">. </w:t>
      </w:r>
      <w:r w:rsidRPr="00CA635E">
        <w:rPr>
          <w:rFonts w:ascii="Calibri" w:hAnsi="Calibri" w:cs="Calibri"/>
          <w:i/>
        </w:rPr>
        <w:t>J. Fish Biol.</w:t>
      </w:r>
      <w:r w:rsidRPr="00CA635E">
        <w:rPr>
          <w:rFonts w:ascii="Calibri" w:hAnsi="Calibri" w:cs="Calibri"/>
        </w:rPr>
        <w:t xml:space="preserve"> </w:t>
      </w:r>
      <w:r w:rsidRPr="00CA635E">
        <w:rPr>
          <w:rFonts w:ascii="Calibri" w:hAnsi="Calibri" w:cs="Calibri"/>
          <w:b/>
          <w:bCs/>
        </w:rPr>
        <w:t>57</w:t>
      </w:r>
      <w:r w:rsidRPr="00CA635E">
        <w:rPr>
          <w:rFonts w:ascii="Calibri" w:hAnsi="Calibri" w:cs="Calibri"/>
        </w:rPr>
        <w:t>, 908-929.</w:t>
      </w:r>
      <w:r w:rsidR="00153567">
        <w:rPr>
          <w:rFonts w:ascii="Calibri" w:hAnsi="Calibri" w:cs="Calibri"/>
        </w:rPr>
        <w:t xml:space="preserve"> https</w:t>
      </w:r>
      <w:hyperlink r:id="rId44" w:history="1">
        <w:r w:rsidR="00153567">
          <w:rPr>
            <w:rStyle w:val="Hyperlink"/>
          </w:rPr>
          <w:t>://doi.org/10.1111/j.1095-</w:t>
        </w:r>
        <w:proofErr w:type="gramStart"/>
        <w:r w:rsidR="00153567">
          <w:rPr>
            <w:rStyle w:val="Hyperlink"/>
          </w:rPr>
          <w:t>8649.2000.tb</w:t>
        </w:r>
        <w:proofErr w:type="gramEnd"/>
        <w:r w:rsidR="00153567">
          <w:rPr>
            <w:rStyle w:val="Hyperlink"/>
          </w:rPr>
          <w:t>02201.x</w:t>
        </w:r>
      </w:hyperlink>
    </w:p>
    <w:p w14:paraId="46715CC2" w14:textId="666C2135" w:rsidR="00C46D22" w:rsidRPr="00CA635E" w:rsidRDefault="00C46D22" w:rsidP="00CA635E">
      <w:pPr>
        <w:pStyle w:val="ListParagraph"/>
        <w:numPr>
          <w:ilvl w:val="0"/>
          <w:numId w:val="5"/>
        </w:numPr>
        <w:autoSpaceDE w:val="0"/>
        <w:autoSpaceDN w:val="0"/>
        <w:adjustRightInd w:val="0"/>
        <w:spacing w:after="0" w:line="240" w:lineRule="auto"/>
        <w:rPr>
          <w:rFonts w:ascii="Calibri" w:hAnsi="Calibri" w:cs="Calibri"/>
        </w:rPr>
      </w:pPr>
      <w:proofErr w:type="spellStart"/>
      <w:r w:rsidRPr="00CA635E">
        <w:rPr>
          <w:rFonts w:ascii="Calibri" w:hAnsi="Calibri" w:cs="Calibri"/>
        </w:rPr>
        <w:t>Zamer</w:t>
      </w:r>
      <w:proofErr w:type="spellEnd"/>
      <w:r w:rsidRPr="00CA635E">
        <w:rPr>
          <w:rFonts w:ascii="Calibri" w:hAnsi="Calibri" w:cs="Calibri"/>
        </w:rPr>
        <w:t xml:space="preserve"> WE. 1986 Physiological energetics of the intertidal sea anemone </w:t>
      </w:r>
      <w:proofErr w:type="spellStart"/>
      <w:r w:rsidRPr="00CA635E">
        <w:rPr>
          <w:rFonts w:ascii="Calibri" w:hAnsi="Calibri" w:cs="Calibri"/>
          <w:i/>
          <w:iCs/>
        </w:rPr>
        <w:t>Anthopleura</w:t>
      </w:r>
      <w:proofErr w:type="spellEnd"/>
      <w:r w:rsidRPr="00CA635E">
        <w:rPr>
          <w:rFonts w:ascii="Calibri" w:hAnsi="Calibri" w:cs="Calibri"/>
          <w:i/>
          <w:iCs/>
        </w:rPr>
        <w:t xml:space="preserve"> </w:t>
      </w:r>
      <w:proofErr w:type="spellStart"/>
      <w:r w:rsidRPr="00CA635E">
        <w:rPr>
          <w:rFonts w:ascii="Calibri" w:hAnsi="Calibri" w:cs="Calibri"/>
          <w:i/>
          <w:iCs/>
        </w:rPr>
        <w:t>elegantissima</w:t>
      </w:r>
      <w:proofErr w:type="spellEnd"/>
      <w:r w:rsidRPr="00CA635E">
        <w:rPr>
          <w:rFonts w:ascii="Calibri" w:hAnsi="Calibri" w:cs="Calibri"/>
        </w:rPr>
        <w:t xml:space="preserve">. </w:t>
      </w:r>
      <w:r w:rsidRPr="00CA635E">
        <w:rPr>
          <w:rFonts w:ascii="Calibri" w:hAnsi="Calibri" w:cs="Calibri"/>
          <w:i/>
          <w:iCs/>
        </w:rPr>
        <w:t>Mar. Biol.</w:t>
      </w:r>
      <w:r w:rsidRPr="00CA635E">
        <w:rPr>
          <w:rFonts w:ascii="Calibri" w:hAnsi="Calibri" w:cs="Calibri"/>
        </w:rPr>
        <w:t xml:space="preserve"> </w:t>
      </w:r>
      <w:r w:rsidRPr="00CA635E">
        <w:rPr>
          <w:rFonts w:ascii="Calibri" w:hAnsi="Calibri" w:cs="Calibri"/>
          <w:b/>
          <w:bCs/>
        </w:rPr>
        <w:t>92</w:t>
      </w:r>
      <w:r w:rsidRPr="00CA635E">
        <w:rPr>
          <w:rFonts w:ascii="Calibri" w:hAnsi="Calibri" w:cs="Calibri"/>
        </w:rPr>
        <w:t>, 299–314.</w:t>
      </w:r>
      <w:r w:rsidR="001541BF">
        <w:rPr>
          <w:rFonts w:ascii="Calibri" w:hAnsi="Calibri" w:cs="Calibri"/>
        </w:rPr>
        <w:t xml:space="preserve"> </w:t>
      </w:r>
      <w:r w:rsidR="001541BF">
        <w:rPr>
          <w:rStyle w:val="c-bibliographic-informationvalue"/>
        </w:rPr>
        <w:t>https://doi.org/10.1007/BF00392785</w:t>
      </w:r>
    </w:p>
    <w:p w14:paraId="7F5CFD1E" w14:textId="7F405FB6" w:rsidR="00ED0C2B" w:rsidRPr="006029AE" w:rsidRDefault="00ED0C2B" w:rsidP="00CA635E">
      <w:pPr>
        <w:pStyle w:val="NormalWeb"/>
        <w:numPr>
          <w:ilvl w:val="0"/>
          <w:numId w:val="5"/>
        </w:numPr>
        <w:spacing w:before="0" w:beforeAutospacing="0" w:after="0" w:afterAutospacing="0"/>
        <w:rPr>
          <w:rFonts w:asciiTheme="minorHAnsi" w:hAnsiTheme="minorHAnsi" w:cstheme="minorHAnsi"/>
          <w:sz w:val="22"/>
          <w:szCs w:val="22"/>
        </w:rPr>
      </w:pPr>
      <w:r w:rsidRPr="00CA635E">
        <w:rPr>
          <w:rFonts w:ascii="Calibri" w:hAnsi="Calibri" w:cs="Calibri"/>
          <w:sz w:val="22"/>
          <w:szCs w:val="22"/>
        </w:rPr>
        <w:t xml:space="preserve">Sánchez A, Rosas C, Escobar E, Soto LA. 1991 Skeleton weight free oxygen consumption related to adaptations to environment and habits of six </w:t>
      </w:r>
      <w:r w:rsidRPr="006029AE">
        <w:rPr>
          <w:rFonts w:asciiTheme="minorHAnsi" w:hAnsiTheme="minorHAnsi" w:cstheme="minorHAnsi"/>
          <w:sz w:val="22"/>
          <w:szCs w:val="22"/>
        </w:rPr>
        <w:t xml:space="preserve">crustacean species. </w:t>
      </w:r>
      <w:r w:rsidRPr="006029AE">
        <w:rPr>
          <w:rFonts w:asciiTheme="minorHAnsi" w:hAnsiTheme="minorHAnsi" w:cstheme="minorHAnsi"/>
          <w:i/>
          <w:iCs/>
          <w:sz w:val="22"/>
          <w:szCs w:val="22"/>
        </w:rPr>
        <w:t xml:space="preserve">Comp. </w:t>
      </w:r>
      <w:proofErr w:type="spellStart"/>
      <w:r w:rsidRPr="006029AE">
        <w:rPr>
          <w:rFonts w:asciiTheme="minorHAnsi" w:hAnsiTheme="minorHAnsi" w:cstheme="minorHAnsi"/>
          <w:i/>
          <w:iCs/>
          <w:sz w:val="22"/>
          <w:szCs w:val="22"/>
        </w:rPr>
        <w:t>Biochem</w:t>
      </w:r>
      <w:proofErr w:type="spellEnd"/>
      <w:r w:rsidRPr="006029AE">
        <w:rPr>
          <w:rFonts w:asciiTheme="minorHAnsi" w:hAnsiTheme="minorHAnsi" w:cstheme="minorHAnsi"/>
          <w:i/>
          <w:iCs/>
          <w:sz w:val="22"/>
          <w:szCs w:val="22"/>
        </w:rPr>
        <w:t>. Physiol.</w:t>
      </w:r>
      <w:r w:rsidRPr="006029AE">
        <w:rPr>
          <w:rFonts w:asciiTheme="minorHAnsi" w:hAnsiTheme="minorHAnsi" w:cstheme="minorHAnsi"/>
          <w:sz w:val="22"/>
          <w:szCs w:val="22"/>
        </w:rPr>
        <w:t xml:space="preserve"> </w:t>
      </w:r>
      <w:r w:rsidRPr="006029AE">
        <w:rPr>
          <w:rFonts w:asciiTheme="minorHAnsi" w:hAnsiTheme="minorHAnsi" w:cstheme="minorHAnsi"/>
          <w:b/>
          <w:bCs/>
          <w:sz w:val="22"/>
          <w:szCs w:val="22"/>
        </w:rPr>
        <w:t>100A</w:t>
      </w:r>
      <w:r w:rsidRPr="006029AE">
        <w:rPr>
          <w:rFonts w:asciiTheme="minorHAnsi" w:hAnsiTheme="minorHAnsi" w:cstheme="minorHAnsi"/>
          <w:sz w:val="22"/>
          <w:szCs w:val="22"/>
        </w:rPr>
        <w:t>, 69-73.</w:t>
      </w:r>
      <w:r w:rsidR="00024808" w:rsidRPr="006029AE">
        <w:rPr>
          <w:rFonts w:asciiTheme="minorHAnsi" w:hAnsiTheme="minorHAnsi" w:cstheme="minorHAnsi"/>
          <w:sz w:val="22"/>
          <w:szCs w:val="22"/>
        </w:rPr>
        <w:t xml:space="preserve"> https </w:t>
      </w:r>
      <w:hyperlink r:id="rId45" w:tgtFrame="_blank" w:tooltip="Persistent link using digital object identifier" w:history="1">
        <w:r w:rsidR="00024808" w:rsidRPr="006029AE">
          <w:rPr>
            <w:rStyle w:val="anchor-text"/>
            <w:rFonts w:asciiTheme="minorHAnsi" w:hAnsiTheme="minorHAnsi" w:cstheme="minorHAnsi"/>
            <w:color w:val="0000FF"/>
            <w:sz w:val="22"/>
            <w:szCs w:val="22"/>
            <w:u w:val="single"/>
          </w:rPr>
          <w:t>://doi.org/10.1016/0300-9629(91)90185-F</w:t>
        </w:r>
      </w:hyperlink>
    </w:p>
    <w:p w14:paraId="1D2A5A37" w14:textId="5D42D4AE" w:rsidR="00360775" w:rsidRPr="00CA635E" w:rsidRDefault="00360775" w:rsidP="00CA635E">
      <w:pPr>
        <w:pStyle w:val="ListParagraph"/>
        <w:numPr>
          <w:ilvl w:val="0"/>
          <w:numId w:val="5"/>
        </w:numPr>
        <w:autoSpaceDE w:val="0"/>
        <w:autoSpaceDN w:val="0"/>
        <w:adjustRightInd w:val="0"/>
        <w:spacing w:after="0" w:line="240" w:lineRule="auto"/>
        <w:rPr>
          <w:rFonts w:ascii="Calibri" w:hAnsi="Calibri" w:cs="Calibri"/>
        </w:rPr>
      </w:pPr>
      <w:r w:rsidRPr="006029AE">
        <w:rPr>
          <w:rFonts w:cstheme="minorHAnsi"/>
          <w:lang w:val="es-ES"/>
        </w:rPr>
        <w:t xml:space="preserve">Ashton GV, </w:t>
      </w:r>
      <w:r w:rsidR="00CC5D58" w:rsidRPr="006029AE">
        <w:rPr>
          <w:rFonts w:cstheme="minorHAnsi"/>
        </w:rPr>
        <w:t xml:space="preserve">et al. </w:t>
      </w:r>
      <w:r w:rsidRPr="006029AE">
        <w:rPr>
          <w:rFonts w:cstheme="minorHAnsi"/>
        </w:rPr>
        <w:t>2022 Predator control</w:t>
      </w:r>
      <w:r w:rsidRPr="00CA635E">
        <w:rPr>
          <w:rFonts w:ascii="Calibri" w:hAnsi="Calibri" w:cs="Calibri"/>
        </w:rPr>
        <w:t xml:space="preserve"> of marine communities increases with temperature across 115 degrees of latitude. </w:t>
      </w:r>
      <w:r w:rsidRPr="00CA635E">
        <w:rPr>
          <w:rFonts w:ascii="Calibri" w:hAnsi="Calibri" w:cs="Calibri"/>
          <w:i/>
          <w:iCs/>
        </w:rPr>
        <w:t xml:space="preserve">Science </w:t>
      </w:r>
      <w:r w:rsidRPr="00CA635E">
        <w:rPr>
          <w:rFonts w:ascii="Calibri" w:hAnsi="Calibri" w:cs="Calibri"/>
          <w:b/>
        </w:rPr>
        <w:t>376</w:t>
      </w:r>
      <w:r w:rsidRPr="00CA635E">
        <w:rPr>
          <w:rFonts w:ascii="Calibri" w:hAnsi="Calibri" w:cs="Calibri"/>
        </w:rPr>
        <w:t>, 1215-1219.</w:t>
      </w:r>
      <w:r w:rsidR="00D52DDD">
        <w:rPr>
          <w:rFonts w:ascii="Calibri" w:hAnsi="Calibri" w:cs="Calibri"/>
        </w:rPr>
        <w:t xml:space="preserve"> </w:t>
      </w:r>
      <w:r w:rsidR="00F97273">
        <w:rPr>
          <w:rFonts w:ascii="Calibri" w:hAnsi="Calibri" w:cs="Calibri"/>
        </w:rPr>
        <w:t xml:space="preserve"> DOI:</w:t>
      </w:r>
      <w:r w:rsidR="00D27AC7">
        <w:rPr>
          <w:rFonts w:ascii="Calibri" w:hAnsi="Calibri" w:cs="Calibri"/>
        </w:rPr>
        <w:t xml:space="preserve"> </w:t>
      </w:r>
      <w:hyperlink r:id="rId46" w:history="1">
        <w:r w:rsidR="00D27AC7">
          <w:rPr>
            <w:rStyle w:val="Hyperlink"/>
          </w:rPr>
          <w:t>10.1126/science.abc4916</w:t>
        </w:r>
      </w:hyperlink>
    </w:p>
    <w:p w14:paraId="7A5BB54C" w14:textId="7D1ADD58" w:rsidR="00360775" w:rsidRPr="00CA635E" w:rsidRDefault="00360775" w:rsidP="00CA635E">
      <w:pPr>
        <w:pStyle w:val="ListParagraph"/>
        <w:numPr>
          <w:ilvl w:val="0"/>
          <w:numId w:val="5"/>
        </w:numPr>
        <w:autoSpaceDE w:val="0"/>
        <w:autoSpaceDN w:val="0"/>
        <w:adjustRightInd w:val="0"/>
        <w:spacing w:line="240" w:lineRule="auto"/>
        <w:rPr>
          <w:rFonts w:ascii="Calibri" w:hAnsi="Calibri" w:cs="Calibri"/>
        </w:rPr>
      </w:pPr>
      <w:r w:rsidRPr="00CA635E">
        <w:rPr>
          <w:rFonts w:ascii="Calibri" w:hAnsi="Calibri" w:cs="Calibri"/>
        </w:rPr>
        <w:t xml:space="preserve">Vause BJ, Morley SA, Fonseca VG, </w:t>
      </w:r>
      <w:proofErr w:type="spellStart"/>
      <w:r w:rsidRPr="00CA635E">
        <w:rPr>
          <w:rFonts w:ascii="Calibri" w:hAnsi="Calibri" w:cs="Calibri"/>
        </w:rPr>
        <w:t>Jazdzewska</w:t>
      </w:r>
      <w:proofErr w:type="spellEnd"/>
      <w:r w:rsidRPr="00CA635E">
        <w:rPr>
          <w:rFonts w:ascii="Calibri" w:hAnsi="Calibri" w:cs="Calibri"/>
        </w:rPr>
        <w:t xml:space="preserve"> A, Ashton GA, Barnes DKA, Giebner H, Clark </w:t>
      </w:r>
      <w:proofErr w:type="gramStart"/>
      <w:r w:rsidRPr="00CA635E">
        <w:rPr>
          <w:rFonts w:ascii="Calibri" w:hAnsi="Calibri" w:cs="Calibri"/>
        </w:rPr>
        <w:t>MS ,</w:t>
      </w:r>
      <w:proofErr w:type="gramEnd"/>
      <w:r w:rsidRPr="00CA635E">
        <w:rPr>
          <w:rFonts w:ascii="Calibri" w:hAnsi="Calibri" w:cs="Calibri"/>
        </w:rPr>
        <w:t xml:space="preserve"> Peck LS. 2019 Spatial and temporal dynamics of Antarctic shallow soft-bottom benthic communities: ecological drivers under climate change. </w:t>
      </w:r>
      <w:r w:rsidRPr="00CA635E">
        <w:rPr>
          <w:rFonts w:ascii="Calibri" w:hAnsi="Calibri" w:cs="Calibri"/>
          <w:i/>
          <w:iCs/>
        </w:rPr>
        <w:t>BMC Ecology</w:t>
      </w:r>
      <w:r w:rsidRPr="00CA635E">
        <w:rPr>
          <w:rFonts w:ascii="Calibri" w:hAnsi="Calibri" w:cs="Calibri"/>
        </w:rPr>
        <w:t xml:space="preserve"> 19, 27.</w:t>
      </w:r>
      <w:r w:rsidR="005E37F3">
        <w:rPr>
          <w:rFonts w:ascii="Calibri" w:hAnsi="Calibri" w:cs="Calibri"/>
        </w:rPr>
        <w:t xml:space="preserve"> http</w:t>
      </w:r>
      <w:r w:rsidR="005E37F3">
        <w:rPr>
          <w:rStyle w:val="c-bibliographic-informationvalue"/>
        </w:rPr>
        <w:t>s://doi.org/10.1186/s12898-019-0244-x</w:t>
      </w:r>
    </w:p>
    <w:p w14:paraId="1B6E6017" w14:textId="616010A0" w:rsidR="0027697C" w:rsidRPr="00433EE0" w:rsidRDefault="0027697C" w:rsidP="0027697C">
      <w:pPr>
        <w:pStyle w:val="ListParagraph"/>
        <w:numPr>
          <w:ilvl w:val="0"/>
          <w:numId w:val="5"/>
        </w:numPr>
        <w:autoSpaceDE w:val="0"/>
        <w:autoSpaceDN w:val="0"/>
        <w:adjustRightInd w:val="0"/>
        <w:spacing w:line="240" w:lineRule="auto"/>
        <w:rPr>
          <w:rFonts w:ascii="Calibri" w:hAnsi="Calibri" w:cs="Calibri"/>
        </w:rPr>
      </w:pPr>
      <w:r w:rsidRPr="00433EE0">
        <w:rPr>
          <w:rFonts w:ascii="Calibri" w:hAnsi="Calibri" w:cs="Calibri"/>
        </w:rPr>
        <w:t xml:space="preserve">Williams RB. 1981 A sea anemone, </w:t>
      </w:r>
      <w:proofErr w:type="spellStart"/>
      <w:r w:rsidRPr="00433EE0">
        <w:rPr>
          <w:rFonts w:ascii="Calibri" w:hAnsi="Calibri" w:cs="Calibri"/>
          <w:i/>
          <w:iCs/>
        </w:rPr>
        <w:t>Edwardsia</w:t>
      </w:r>
      <w:proofErr w:type="spellEnd"/>
      <w:r w:rsidRPr="00433EE0">
        <w:rPr>
          <w:rFonts w:ascii="Calibri" w:hAnsi="Calibri" w:cs="Calibri"/>
          <w:i/>
          <w:iCs/>
        </w:rPr>
        <w:t xml:space="preserve"> </w:t>
      </w:r>
      <w:proofErr w:type="spellStart"/>
      <w:r w:rsidRPr="00433EE0">
        <w:rPr>
          <w:rFonts w:ascii="Calibri" w:hAnsi="Calibri" w:cs="Calibri"/>
          <w:i/>
          <w:iCs/>
        </w:rPr>
        <w:t>meridionalis</w:t>
      </w:r>
      <w:proofErr w:type="spellEnd"/>
      <w:r w:rsidRPr="00433EE0">
        <w:rPr>
          <w:rFonts w:ascii="Calibri" w:hAnsi="Calibri" w:cs="Calibri"/>
        </w:rPr>
        <w:t xml:space="preserve"> sp. </w:t>
      </w:r>
      <w:proofErr w:type="spellStart"/>
      <w:r w:rsidRPr="00433EE0">
        <w:rPr>
          <w:rFonts w:ascii="Calibri" w:hAnsi="Calibri" w:cs="Calibri"/>
        </w:rPr>
        <w:t>nov.</w:t>
      </w:r>
      <w:proofErr w:type="spellEnd"/>
      <w:r w:rsidRPr="00433EE0">
        <w:rPr>
          <w:rFonts w:ascii="Calibri" w:hAnsi="Calibri" w:cs="Calibri"/>
        </w:rPr>
        <w:t xml:space="preserve">, from Antarctica and a preliminary revision of the genus </w:t>
      </w:r>
      <w:proofErr w:type="spellStart"/>
      <w:r w:rsidRPr="00433EE0">
        <w:rPr>
          <w:rFonts w:ascii="Calibri" w:hAnsi="Calibri" w:cs="Calibri"/>
          <w:i/>
          <w:iCs/>
        </w:rPr>
        <w:t>Edwardsia</w:t>
      </w:r>
      <w:proofErr w:type="spellEnd"/>
      <w:r w:rsidRPr="00433EE0">
        <w:rPr>
          <w:rFonts w:ascii="Calibri" w:hAnsi="Calibri" w:cs="Calibri"/>
        </w:rPr>
        <w:t xml:space="preserve"> de </w:t>
      </w:r>
      <w:proofErr w:type="spellStart"/>
      <w:r w:rsidRPr="00433EE0">
        <w:rPr>
          <w:rFonts w:ascii="Calibri" w:hAnsi="Calibri" w:cs="Calibri"/>
        </w:rPr>
        <w:t>Quatrefages</w:t>
      </w:r>
      <w:proofErr w:type="spellEnd"/>
      <w:r w:rsidRPr="00433EE0">
        <w:rPr>
          <w:rFonts w:ascii="Calibri" w:hAnsi="Calibri" w:cs="Calibri"/>
        </w:rPr>
        <w:t>, 1841 (</w:t>
      </w:r>
      <w:proofErr w:type="spellStart"/>
      <w:r w:rsidRPr="00433EE0">
        <w:rPr>
          <w:rFonts w:ascii="Calibri" w:hAnsi="Calibri" w:cs="Calibri"/>
        </w:rPr>
        <w:t>Coelenterata</w:t>
      </w:r>
      <w:proofErr w:type="spellEnd"/>
      <w:r w:rsidRPr="00433EE0">
        <w:rPr>
          <w:rFonts w:ascii="Calibri" w:hAnsi="Calibri" w:cs="Calibri"/>
        </w:rPr>
        <w:t xml:space="preserve">: Actiniaria). </w:t>
      </w:r>
      <w:r w:rsidRPr="00433EE0">
        <w:rPr>
          <w:rFonts w:ascii="Calibri" w:hAnsi="Calibri" w:cs="Calibri"/>
          <w:i/>
          <w:iCs/>
        </w:rPr>
        <w:t>Rec. Aust. Mus.</w:t>
      </w:r>
      <w:r w:rsidRPr="00433EE0">
        <w:rPr>
          <w:rFonts w:ascii="Calibri" w:hAnsi="Calibri" w:cs="Calibri"/>
        </w:rPr>
        <w:t xml:space="preserve"> </w:t>
      </w:r>
      <w:r w:rsidRPr="00433EE0">
        <w:rPr>
          <w:rFonts w:ascii="Calibri" w:hAnsi="Calibri" w:cs="Calibri"/>
          <w:b/>
          <w:bCs/>
        </w:rPr>
        <w:t>33</w:t>
      </w:r>
      <w:r w:rsidRPr="00433EE0">
        <w:rPr>
          <w:rFonts w:ascii="Calibri" w:hAnsi="Calibri" w:cs="Calibri"/>
        </w:rPr>
        <w:t>, 325–360.</w:t>
      </w:r>
      <w:r w:rsidR="00DB7EBB">
        <w:rPr>
          <w:rFonts w:ascii="Calibri" w:hAnsi="Calibri" w:cs="Calibri"/>
        </w:rPr>
        <w:t xml:space="preserve"> Doi:</w:t>
      </w:r>
      <w:r w:rsidR="00DB7EBB" w:rsidRPr="00DB7EBB">
        <w:t xml:space="preserve"> </w:t>
      </w:r>
      <w:r w:rsidR="00DB7EBB">
        <w:t>10.3853/j.0067-1975.33.1981.271</w:t>
      </w:r>
    </w:p>
    <w:p w14:paraId="557E2CD4" w14:textId="2423486C" w:rsidR="0027697C" w:rsidRPr="00433EE0" w:rsidRDefault="0027697C" w:rsidP="0027697C">
      <w:pPr>
        <w:pStyle w:val="ListParagraph"/>
        <w:numPr>
          <w:ilvl w:val="0"/>
          <w:numId w:val="5"/>
        </w:numPr>
        <w:autoSpaceDE w:val="0"/>
        <w:autoSpaceDN w:val="0"/>
        <w:adjustRightInd w:val="0"/>
        <w:spacing w:line="240" w:lineRule="auto"/>
        <w:rPr>
          <w:rFonts w:ascii="Calibri" w:hAnsi="Calibri" w:cs="Calibri"/>
        </w:rPr>
      </w:pPr>
      <w:r w:rsidRPr="00433EE0">
        <w:rPr>
          <w:rFonts w:ascii="Calibri" w:hAnsi="Calibri" w:cs="Calibri"/>
        </w:rPr>
        <w:t>Bru</w:t>
      </w:r>
      <w:r w:rsidR="00B11782">
        <w:rPr>
          <w:rFonts w:ascii="Calibri" w:hAnsi="Calibri" w:cs="Calibri"/>
        </w:rPr>
        <w:t>e</w:t>
      </w:r>
      <w:r w:rsidRPr="00433EE0">
        <w:rPr>
          <w:rFonts w:ascii="Calibri" w:hAnsi="Calibri" w:cs="Calibri"/>
        </w:rPr>
        <w:t xml:space="preserve">ggemann P. 2022 </w:t>
      </w:r>
      <w:r w:rsidRPr="00433EE0">
        <w:rPr>
          <w:rFonts w:ascii="Calibri" w:hAnsi="Calibri" w:cs="Calibri"/>
          <w:i/>
          <w:iCs/>
        </w:rPr>
        <w:t>Underwater field guide to Ross Island and McMurdo Sound</w:t>
      </w:r>
      <w:r w:rsidRPr="00433EE0">
        <w:rPr>
          <w:rFonts w:ascii="Calibri" w:hAnsi="Calibri" w:cs="Calibri"/>
        </w:rPr>
        <w:t xml:space="preserve">. </w:t>
      </w:r>
      <w:r w:rsidR="00253F4D">
        <w:rPr>
          <w:rFonts w:ascii="Calibri" w:hAnsi="Calibri" w:cs="Calibri"/>
        </w:rPr>
        <w:t>Technical report</w:t>
      </w:r>
      <w:r w:rsidR="008C0072">
        <w:rPr>
          <w:rFonts w:ascii="Calibri" w:hAnsi="Calibri" w:cs="Calibri"/>
        </w:rPr>
        <w:t xml:space="preserve">, </w:t>
      </w:r>
      <w:r w:rsidRPr="00433EE0">
        <w:rPr>
          <w:rFonts w:ascii="Calibri" w:hAnsi="Calibri" w:cs="Calibri"/>
        </w:rPr>
        <w:t>United States Antarctic Program, NSF. 138 pp.</w:t>
      </w:r>
    </w:p>
    <w:p w14:paraId="173D11D2" w14:textId="77777777" w:rsidR="00AF57A2" w:rsidRPr="00CA635E" w:rsidRDefault="00AF57A2" w:rsidP="00CA635E">
      <w:pPr>
        <w:pStyle w:val="ListParagraph"/>
        <w:autoSpaceDE w:val="0"/>
        <w:autoSpaceDN w:val="0"/>
        <w:adjustRightInd w:val="0"/>
        <w:spacing w:line="240" w:lineRule="auto"/>
        <w:rPr>
          <w:rFonts w:ascii="Calibri" w:hAnsi="Calibri" w:cs="Calibri"/>
        </w:rPr>
      </w:pPr>
    </w:p>
    <w:p w14:paraId="1C02DE57" w14:textId="77777777" w:rsidR="00D51905" w:rsidRPr="00433EE0" w:rsidRDefault="00D51905" w:rsidP="00EA2F1A">
      <w:pPr>
        <w:autoSpaceDE w:val="0"/>
        <w:autoSpaceDN w:val="0"/>
        <w:adjustRightInd w:val="0"/>
        <w:spacing w:line="240" w:lineRule="auto"/>
        <w:rPr>
          <w:rFonts w:ascii="Calibri" w:hAnsi="Calibri" w:cs="Calibri"/>
        </w:rPr>
      </w:pPr>
    </w:p>
    <w:p w14:paraId="6F4C3422" w14:textId="320B1D39" w:rsidR="00F1139C" w:rsidRPr="00116CAF" w:rsidRDefault="00F1139C" w:rsidP="00EA2F1A">
      <w:pPr>
        <w:autoSpaceDE w:val="0"/>
        <w:autoSpaceDN w:val="0"/>
        <w:adjustRightInd w:val="0"/>
        <w:spacing w:line="240" w:lineRule="auto"/>
        <w:rPr>
          <w:rFonts w:cstheme="minorHAnsi"/>
        </w:rPr>
      </w:pPr>
    </w:p>
    <w:p w14:paraId="4390D5D5" w14:textId="01E96A65" w:rsidR="008465DA" w:rsidRDefault="008465DA" w:rsidP="00DD28AE">
      <w:pPr>
        <w:jc w:val="both"/>
        <w:rPr>
          <w:rFonts w:cstheme="minorHAnsi"/>
          <w:color w:val="000000"/>
        </w:rPr>
      </w:pPr>
    </w:p>
    <w:p w14:paraId="13039F01" w14:textId="404B45BB" w:rsidR="00FF3BDC" w:rsidRDefault="00FF3BDC">
      <w:pPr>
        <w:rPr>
          <w:rFonts w:ascii="Calibri" w:hAnsi="Calibri" w:cs="Calibri"/>
        </w:rPr>
      </w:pPr>
    </w:p>
    <w:p w14:paraId="0B1F596A" w14:textId="24B50A31" w:rsidR="0026666D" w:rsidRDefault="0026666D" w:rsidP="00FA737A">
      <w:pPr>
        <w:autoSpaceDE w:val="0"/>
        <w:autoSpaceDN w:val="0"/>
        <w:adjustRightInd w:val="0"/>
        <w:spacing w:line="240" w:lineRule="auto"/>
      </w:pPr>
    </w:p>
    <w:p w14:paraId="2A4B300E" w14:textId="03D67EDA" w:rsidR="00225347" w:rsidRDefault="00225347" w:rsidP="004851F8">
      <w:pPr>
        <w:pStyle w:val="Heading3"/>
        <w:rPr>
          <w:rFonts w:ascii="Calibri" w:hAnsi="Calibri" w:cs="Calibri"/>
          <w:b w:val="0"/>
          <w:sz w:val="22"/>
          <w:szCs w:val="22"/>
          <w:lang w:val="en"/>
        </w:rPr>
      </w:pPr>
    </w:p>
    <w:p w14:paraId="4BA65B96" w14:textId="77777777" w:rsidR="00BF016C" w:rsidRDefault="00BF016C">
      <w:pPr>
        <w:rPr>
          <w:rFonts w:ascii="Calibri" w:eastAsia="Times New Roman" w:hAnsi="Calibri" w:cs="Calibri"/>
          <w:bCs/>
          <w:lang w:val="en" w:eastAsia="en-GB"/>
        </w:rPr>
      </w:pPr>
      <w:r>
        <w:rPr>
          <w:rFonts w:ascii="Calibri" w:hAnsi="Calibri" w:cs="Calibri"/>
          <w:b/>
          <w:lang w:val="en"/>
        </w:rPr>
        <w:br w:type="page"/>
      </w:r>
    </w:p>
    <w:p w14:paraId="7A4D3B15" w14:textId="08E81CD2" w:rsidR="00225347" w:rsidRDefault="00225347" w:rsidP="004851F8">
      <w:pPr>
        <w:pStyle w:val="Heading3"/>
        <w:rPr>
          <w:rFonts w:ascii="Calibri" w:hAnsi="Calibri" w:cs="Calibri"/>
          <w:b w:val="0"/>
          <w:sz w:val="22"/>
          <w:szCs w:val="22"/>
          <w:lang w:val="en"/>
        </w:rPr>
      </w:pPr>
      <w:r>
        <w:rPr>
          <w:rFonts w:ascii="Calibri" w:hAnsi="Calibri" w:cs="Calibri"/>
          <w:b w:val="0"/>
          <w:sz w:val="22"/>
          <w:szCs w:val="22"/>
          <w:lang w:val="en"/>
        </w:rPr>
        <w:lastRenderedPageBreak/>
        <w:t>Figure Legends</w:t>
      </w:r>
    </w:p>
    <w:p w14:paraId="6C7BBD08" w14:textId="0E8DDD48" w:rsidR="00225347" w:rsidRDefault="00250B8B" w:rsidP="004851F8">
      <w:pPr>
        <w:pStyle w:val="Heading3"/>
        <w:rPr>
          <w:rFonts w:ascii="Calibri" w:hAnsi="Calibri" w:cs="Calibri"/>
          <w:b w:val="0"/>
          <w:sz w:val="22"/>
          <w:szCs w:val="22"/>
          <w:lang w:val="en"/>
        </w:rPr>
      </w:pPr>
      <w:r w:rsidRPr="00250B8B">
        <w:rPr>
          <w:rFonts w:ascii="Calibri" w:hAnsi="Calibri" w:cs="Calibri"/>
          <w:b w:val="0"/>
          <w:noProof/>
          <w:sz w:val="22"/>
          <w:szCs w:val="22"/>
        </w:rPr>
        <mc:AlternateContent>
          <mc:Choice Requires="wps">
            <w:drawing>
              <wp:anchor distT="0" distB="0" distL="114300" distR="114300" simplePos="0" relativeHeight="251665408" behindDoc="0" locked="0" layoutInCell="1" allowOverlap="1" wp14:anchorId="2DFE2C29" wp14:editId="2A798940">
                <wp:simplePos x="0" y="0"/>
                <wp:positionH relativeFrom="column">
                  <wp:posOffset>3892990</wp:posOffset>
                </wp:positionH>
                <wp:positionV relativeFrom="paragraph">
                  <wp:posOffset>204747</wp:posOffset>
                </wp:positionV>
                <wp:extent cx="108641" cy="103976"/>
                <wp:effectExtent l="19050" t="19050" r="43815" b="10795"/>
                <wp:wrapNone/>
                <wp:docPr id="6" name="Isosceles Triangle 5"/>
                <wp:cNvGraphicFramePr/>
                <a:graphic xmlns:a="http://schemas.openxmlformats.org/drawingml/2006/main">
                  <a:graphicData uri="http://schemas.microsoft.com/office/word/2010/wordprocessingShape">
                    <wps:wsp>
                      <wps:cNvSpPr/>
                      <wps:spPr>
                        <a:xfrm>
                          <a:off x="0" y="0"/>
                          <a:ext cx="108641" cy="103976"/>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CEE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306.55pt;margin-top:16.1pt;width:8.55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qXegIAAIkFAAAOAAAAZHJzL2Uyb0RvYy54bWysVEtv2zAMvg/YfxB0X21n6SuoUwQpMgwo&#10;2qDt0LMqS7EAWdQkJU7260fJj3RrsUOxHBRKJD+Sn0leXe8bTXbCeQWmpMVJTokwHCplNiX98bT6&#10;ckGJD8xUTIMRJT0IT6/nnz9dtXYmJlCDroQjCGL8rLUlrUOwsyzzvBYN8ydghUGlBNewgFe3ySrH&#10;WkRvdDbJ87OsBVdZB1x4j683nZLOE76Ugod7Kb0IRJcUcwvpdOl8iWc2v2KzjWO2VrxPg30gi4Yp&#10;g0FHqBsWGNk69QaqUdyBBxlOODQZSKm4SDVgNUX+VzWPNbMi1YLkeDvS5P8fLL/bPdq1Qxpa62ce&#10;xVjFXrom/mN+ZJ/IOoxkiX0gHB+L/OJsWlDCUVXkXy/PzyKZ2dHZOh++CWhIFEoanGJmo2M9bMZ2&#10;tz505oNZfPagVbVSWqdL7AGx1I7sGH69sC/6AH9YafMhR8wzembHqpMUDlpEPG0ehCSqwjonKeHU&#10;kMdkGOfChKJT1awSXY6nOf6GLIf0EykJMCJLrG7E7gEGyw5kwO7o6e2jq0j9PDrn/0qscx49UmQw&#10;YXRulAH3HoDGqvrInf1AUkdNZOkFqsPaEQfdNHnLVwo/8S3zYc0cjg8OGq6EcI+H1NCWFHqJkhrc&#10;r/feoz12NWopaXEcS+p/bpkTlOjvBvv9sphO4/ymy/T0fIIX91rz8lpjts0SsGewPTG7JEb7oAdR&#10;OmiecXMsYlRUMcMxdkl5cMNlGbo1gbuHi8UimeHMWhZuzaPlETyyGtv3af/MnB36HAfkDobRfdPq&#10;nW30NLDYBpAqzcGR155vnPfUOP1uigvl9T1ZHTfo/DcAAAD//wMAUEsDBBQABgAIAAAAIQDGGVFc&#10;3QAAAAkBAAAPAAAAZHJzL2Rvd25yZXYueG1sTI/LboMwEEX3lfIP1kTqpmoMuEGIMkQVUj+gaTfZ&#10;GWweCh5T7AD5+7qrdjejObpzbnHazMgWPbvBEkJ8iIBpaqwaqEP4+nx/zoA5L0nJ0ZJGuGsHp3L3&#10;UMhc2ZU+9HL2HQsh5HKJ0Hs/5Zy7ptdGuoOdNIVba2cjfVjnjqtZriHcjDyJopQbOVD40MtJV71u&#10;ruebQbhcl0t9rNpv0WaVlS2t4um+Ij7ut7dXYF5v/g+GX/2gDmVwqu2NlGMjQhqLOKAIIkmABSAV&#10;URhqhJcsBV4W/H+D8gcAAP//AwBQSwECLQAUAAYACAAAACEAtoM4kv4AAADhAQAAEwAAAAAAAAAA&#10;AAAAAAAAAAAAW0NvbnRlbnRfVHlwZXNdLnhtbFBLAQItABQABgAIAAAAIQA4/SH/1gAAAJQBAAAL&#10;AAAAAAAAAAAAAAAAAC8BAABfcmVscy8ucmVsc1BLAQItABQABgAIAAAAIQDqsFqXegIAAIkFAAAO&#10;AAAAAAAAAAAAAAAAAC4CAABkcnMvZTJvRG9jLnhtbFBLAQItABQABgAIAAAAIQDGGVFc3QAAAAkB&#10;AAAPAAAAAAAAAAAAAAAAANQEAABkcnMvZG93bnJldi54bWxQSwUGAAAAAAQABADzAAAA3gUAAAAA&#10;" fillcolor="black [3213]" strokecolor="black [3213]" strokeweight="1pt"/>
            </w:pict>
          </mc:Fallback>
        </mc:AlternateContent>
      </w:r>
      <w:r w:rsidRPr="00250B8B">
        <w:rPr>
          <w:rFonts w:ascii="Calibri" w:hAnsi="Calibri" w:cs="Calibri"/>
          <w:b w:val="0"/>
          <w:noProof/>
          <w:sz w:val="22"/>
          <w:szCs w:val="22"/>
        </w:rPr>
        <mc:AlternateContent>
          <mc:Choice Requires="wps">
            <w:drawing>
              <wp:anchor distT="0" distB="0" distL="114300" distR="114300" simplePos="0" relativeHeight="251663360" behindDoc="0" locked="0" layoutInCell="1" allowOverlap="1" wp14:anchorId="299E933D" wp14:editId="739D3DB6">
                <wp:simplePos x="0" y="0"/>
                <wp:positionH relativeFrom="column">
                  <wp:posOffset>2004695</wp:posOffset>
                </wp:positionH>
                <wp:positionV relativeFrom="paragraph">
                  <wp:posOffset>217416</wp:posOffset>
                </wp:positionV>
                <wp:extent cx="90534" cy="95702"/>
                <wp:effectExtent l="0" t="0" r="24130" b="19050"/>
                <wp:wrapNone/>
                <wp:docPr id="5" name="Oval 4"/>
                <wp:cNvGraphicFramePr/>
                <a:graphic xmlns:a="http://schemas.openxmlformats.org/drawingml/2006/main">
                  <a:graphicData uri="http://schemas.microsoft.com/office/word/2010/wordprocessingShape">
                    <wps:wsp>
                      <wps:cNvSpPr/>
                      <wps:spPr>
                        <a:xfrm>
                          <a:off x="0" y="0"/>
                          <a:ext cx="90534" cy="9570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2AD51" id="Oval 4" o:spid="_x0000_s1026" style="position:absolute;margin-left:157.85pt;margin-top:17.1pt;width:7.15pt;height: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fBeAIAAIYFAAAOAAAAZHJzL2Uyb0RvYy54bWysVN9vGjEMfp+0/yHK+7iDwboijgq16jSp&#10;alHp1OeQS7hIuThLAgf76+fkftCt1R6q8RDs2P5if2d7cXWsNTkI5xWYgo5HOSXCcCiV2RX0x9Pt&#10;p6+U+MBMyTQYUdCT8PRq+fHDorFzMYEKdCkcQRDj540taBWCnWeZ55WomR+BFQaNElzNAqpul5WO&#10;NYhe62yS51+yBlxpHXDhPd7etEa6TPhSCh4epPQiEF1QzC2k06VzG89suWDznWO2UrxLg70ji5op&#10;g48OUDcsMLJ36hVUrbgDDzKMONQZSKm4SDVgNeP8r2o2FbMi1YLkeDvQ5P8fLL8/bOzaIQ2N9XOP&#10;YqziKF0d/zE/ckxknQayxDEQjpeX+ezzlBKOlsvZRT6JVGbnUOt8+CagJlEoqNBaWR+LYXN2uPOh&#10;9e694rUHrcpbpXVSYgOIa+3IgeGnC8dxh/+HlzbvCsQ0Y2R2LjlJ4aRFxNPmUUiiSixykhJO3XhO&#10;hnEuTBi3poqVos1xluOvz7JPP3GSACOyxOoG7A6g92xBeuyWns4/horUzENw/q/E2uAhIr0MJgzB&#10;tTLg3gLQWFX3cuvfk9RSE1naQnlaO+KgHSVv+a3CL3zHfFgzh7ODU4b7IDzgITU0BYVOoqQC9+ut&#10;++iPLY1WShqcxYL6n3vmBCX6u8FmvxxPp3F4kzKdXUxQcS8t25cWs6+vAXtmjJvH8iRG/6B7UTqo&#10;n3FtrOKraGKG49sF5cH1ynVodwQuHi5Wq+SGA2tZuDMbyyN4ZDW279PxmTnbtXnA6biHfm5ftXrr&#10;GyMNrPYBpEpzcOa14xuHPTVOt5jiNnmpJ6/z+lz+BgAA//8DAFBLAwQUAAYACAAAACEAKrYxaeAA&#10;AAAJAQAADwAAAGRycy9kb3ducmV2LnhtbEyPwU7DMAyG70i8Q2Qkbizd2g0oTacyCcQJxDYhccta&#10;r6lonNJkXfv2mBPcbPnT7+/P1qNtxYC9bxwpmM8iEEilqxqqFex3Tzd3IHzQVOnWESqY0MM6v7zI&#10;dFq5M73jsA214BDyqVZgQuhSKX1p0Go/cx0S346utzrw2tey6vWZw20rF1G0klY3xB+M7nBjsPza&#10;nqyCl1B8m9Xb4/PnVH68YrIcimlzVOr6aiweQAQcwx8Mv/qsDjk7HdyJKi9aBfF8ecsoD8kCBANx&#10;HHG5g4LkPgaZZ/J/g/wHAAD//wMAUEsBAi0AFAAGAAgAAAAhALaDOJL+AAAA4QEAABMAAAAAAAAA&#10;AAAAAAAAAAAAAFtDb250ZW50X1R5cGVzXS54bWxQSwECLQAUAAYACAAAACEAOP0h/9YAAACUAQAA&#10;CwAAAAAAAAAAAAAAAAAvAQAAX3JlbHMvLnJlbHNQSwECLQAUAAYACAAAACEAx0qXwXgCAACGBQAA&#10;DgAAAAAAAAAAAAAAAAAuAgAAZHJzL2Uyb0RvYy54bWxQSwECLQAUAAYACAAAACEAKrYxaeAAAAAJ&#10;AQAADwAAAAAAAAAAAAAAAADSBAAAZHJzL2Rvd25yZXYueG1sUEsFBgAAAAAEAAQA8wAAAN8FAAAA&#10;AA==&#10;" fillcolor="black [3213]" strokecolor="black [3213]" strokeweight="1pt">
                <v:stroke joinstyle="miter"/>
              </v:oval>
            </w:pict>
          </mc:Fallback>
        </mc:AlternateContent>
      </w:r>
      <w:r w:rsidRPr="00250B8B">
        <w:rPr>
          <w:rFonts w:ascii="Calibri" w:hAnsi="Calibri" w:cs="Calibri"/>
          <w:b w:val="0"/>
          <w:noProof/>
          <w:sz w:val="22"/>
          <w:szCs w:val="22"/>
        </w:rPr>
        <mc:AlternateContent>
          <mc:Choice Requires="wps">
            <w:drawing>
              <wp:anchor distT="0" distB="0" distL="114300" distR="114300" simplePos="0" relativeHeight="251661312" behindDoc="0" locked="0" layoutInCell="1" allowOverlap="1" wp14:anchorId="1A64C212" wp14:editId="07E4ED9E">
                <wp:simplePos x="0" y="0"/>
                <wp:positionH relativeFrom="column">
                  <wp:posOffset>2711111</wp:posOffset>
                </wp:positionH>
                <wp:positionV relativeFrom="paragraph">
                  <wp:posOffset>213278</wp:posOffset>
                </wp:positionV>
                <wp:extent cx="86007" cy="95703"/>
                <wp:effectExtent l="0" t="0" r="28575" b="19050"/>
                <wp:wrapNone/>
                <wp:docPr id="4" name="Rectangle 3"/>
                <wp:cNvGraphicFramePr/>
                <a:graphic xmlns:a="http://schemas.openxmlformats.org/drawingml/2006/main">
                  <a:graphicData uri="http://schemas.microsoft.com/office/word/2010/wordprocessingShape">
                    <wps:wsp>
                      <wps:cNvSpPr/>
                      <wps:spPr>
                        <a:xfrm>
                          <a:off x="0" y="0"/>
                          <a:ext cx="86007" cy="95703"/>
                        </a:xfrm>
                        <a:prstGeom prst="rect">
                          <a:avLst/>
                        </a:prstGeom>
                        <a:solidFill>
                          <a:schemeClr val="tx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05FB" id="Rectangle 3" o:spid="_x0000_s1026" style="position:absolute;margin-left:213.45pt;margin-top:16.8pt;width:6.75pt;height: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0AegIAAIMFAAAOAAAAZHJzL2Uyb0RvYy54bWysVNtu2zAMfR+wfxD0vtrJeg3qFEGKDgOK&#10;Nlg79FmVpdiALGqUEif7+lHyJV1bbMCwPCiUSR6SRyQvr3aNYVuFvgZb8MlRzpmyEsrargv+/fHm&#10;0zlnPghbCgNWFXyvPL+af/xw2bqZmkIFplTICMT6WesKXoXgZlnmZaUa4Y/AKUtKDdiIQFdcZyWK&#10;ltAbk03z/DRrAUuHIJX39PW6U/J5wtdayXCvtVeBmYJTbiGdmM7neGbzSzFbo3BVLfs0xD9k0Yja&#10;UtAR6loEwTZYv4FqaongQYcjCU0GWtdSpRqomkn+qpqHSjiVaiFyvBtp8v8PVt5tH9wKiYbW+Zkn&#10;MVax09jEf8qP7RJZ+5EstQtM0sfz0zw/40yS5uLkLP8cqcwOrg59+KKgYVEoONJLJILE9taHznQw&#10;iZE8mLq8qY1Jl/j6ammQbQW9W9hNevDfrIz9u+P0rSPlGD2zQ71JCnujIp6x35RmdUkVTlPCqRUP&#10;yQgplQ2TTlWJUnU5nuT0G4IN6SdCEmBE1lTdiN0DDJYdyIDd0dPbR1eVOnl0zv+UWOc8eqTIYMPo&#10;3NQW8D0AQ1X1kTv7gaSOmsjSM5T7FTKEbo68kzc1Pe+t8GElkAaHRoyWQbinQxtoCw69xFkF+PO9&#10;79Ge+pm0nLU0iAX3PzYCFWfmq6VOv5gcH8fJTZfjk7MpXfCl5vmlxm6aJVDPTGjtOJnEaB/MIGqE&#10;5ol2xiJGJZWwkmIXXAYcLsvQLQjaOlItFsmMptWJcGsfnIzgkdXYvo+7J4Gu7/FAo3EHw9CK2atW&#10;72yjp4XFJoCu0xwceO35pklPjdNvpbhKXt6T1WF3zn8BAAD//wMAUEsDBBQABgAIAAAAIQAVfh6n&#10;3wAAAAkBAAAPAAAAZHJzL2Rvd25yZXYueG1sTI/BSsQwEIbvgu8QRvAibrrbUNfadBFBFrztKqi3&#10;aTPbFpukNGm3vr3jSW8zzMc/31/sFtuLmcbQeadhvUpAkKu96Vyj4e31+XYLIkR0BnvvSMM3BdiV&#10;lxcF5saf3YHmY2wEh7iQo4Y2xiGXMtQtWQwrP5Dj28mPFiOvYyPNiGcOt73cJEkmLXaOP7Q40FNL&#10;9ddxshpOw/qFunk/7W8+q1QdZv+e4ofW11fL4wOISEv8g+FXn9WhZKfKT84E0WtQm+yeUQ1pmoFg&#10;QKlEgah42N6BLAv5v0H5AwAA//8DAFBLAQItABQABgAIAAAAIQC2gziS/gAAAOEBAAATAAAAAAAA&#10;AAAAAAAAAAAAAABbQ29udGVudF9UeXBlc10ueG1sUEsBAi0AFAAGAAgAAAAhADj9If/WAAAAlAEA&#10;AAsAAAAAAAAAAAAAAAAALwEAAF9yZWxzLy5yZWxzUEsBAi0AFAAGAAgAAAAhAKDpjQB6AgAAgwUA&#10;AA4AAAAAAAAAAAAAAAAALgIAAGRycy9lMm9Eb2MueG1sUEsBAi0AFAAGAAgAAAAhABV+HqffAAAA&#10;CQEAAA8AAAAAAAAAAAAAAAAA1AQAAGRycy9kb3ducmV2LnhtbFBLBQYAAAAABAAEAPMAAADgBQAA&#10;AAA=&#10;" fillcolor="black [3213]" strokecolor="#44546a [3215]" strokeweight="1pt"/>
            </w:pict>
          </mc:Fallback>
        </mc:AlternateContent>
      </w:r>
      <w:r w:rsidR="00225347">
        <w:rPr>
          <w:rFonts w:ascii="Calibri" w:hAnsi="Calibri" w:cs="Calibri"/>
          <w:b w:val="0"/>
          <w:sz w:val="22"/>
          <w:szCs w:val="22"/>
          <w:lang w:val="en"/>
        </w:rPr>
        <w:t>Figure 1. Survey sites around Anglesey, north Wales, UK, where pr</w:t>
      </w:r>
      <w:r>
        <w:rPr>
          <w:rFonts w:ascii="Calibri" w:hAnsi="Calibri" w:cs="Calibri"/>
          <w:b w:val="0"/>
          <w:sz w:val="22"/>
          <w:szCs w:val="22"/>
          <w:lang w:val="en"/>
        </w:rPr>
        <w:t xml:space="preserve">edator abundances were assessed. Symbols refer to substratum type </w:t>
      </w:r>
      <w:proofErr w:type="gramStart"/>
      <w:r>
        <w:rPr>
          <w:rFonts w:ascii="Calibri" w:hAnsi="Calibri" w:cs="Calibri"/>
          <w:b w:val="0"/>
          <w:sz w:val="22"/>
          <w:szCs w:val="22"/>
          <w:lang w:val="en"/>
        </w:rPr>
        <w:t xml:space="preserve">(  </w:t>
      </w:r>
      <w:proofErr w:type="gramEnd"/>
      <w:r>
        <w:rPr>
          <w:rFonts w:ascii="Calibri" w:hAnsi="Calibri" w:cs="Calibri"/>
          <w:b w:val="0"/>
          <w:sz w:val="22"/>
          <w:szCs w:val="22"/>
          <w:lang w:val="en"/>
        </w:rPr>
        <w:t xml:space="preserve">   = all rock;     = stones and rock;     = sand and rock). Site details, name, latitude, longitude, substratum type and exposure rating are given in </w:t>
      </w:r>
      <w:r w:rsidR="00B92145">
        <w:rPr>
          <w:rFonts w:ascii="Calibri" w:hAnsi="Calibri" w:cs="Calibri"/>
          <w:b w:val="0"/>
          <w:sz w:val="22"/>
          <w:szCs w:val="22"/>
          <w:lang w:val="en"/>
        </w:rPr>
        <w:t>T</w:t>
      </w:r>
      <w:r>
        <w:rPr>
          <w:rFonts w:ascii="Calibri" w:hAnsi="Calibri" w:cs="Calibri"/>
          <w:b w:val="0"/>
          <w:sz w:val="22"/>
          <w:szCs w:val="22"/>
          <w:lang w:val="en"/>
        </w:rPr>
        <w:t xml:space="preserve">able </w:t>
      </w:r>
      <w:r w:rsidR="00B92145">
        <w:rPr>
          <w:rFonts w:ascii="Calibri" w:hAnsi="Calibri" w:cs="Calibri"/>
          <w:b w:val="0"/>
          <w:sz w:val="22"/>
          <w:szCs w:val="22"/>
          <w:lang w:val="en"/>
        </w:rPr>
        <w:t>S</w:t>
      </w:r>
      <w:r>
        <w:rPr>
          <w:rFonts w:ascii="Calibri" w:hAnsi="Calibri" w:cs="Calibri"/>
          <w:b w:val="0"/>
          <w:sz w:val="22"/>
          <w:szCs w:val="22"/>
          <w:lang w:val="en"/>
        </w:rPr>
        <w:t>1.</w:t>
      </w:r>
    </w:p>
    <w:p w14:paraId="0613AAF6" w14:textId="7EC017CF" w:rsidR="00360244" w:rsidRPr="00360244" w:rsidRDefault="00360244" w:rsidP="00360244">
      <w:pPr>
        <w:tabs>
          <w:tab w:val="left" w:pos="1777"/>
        </w:tabs>
        <w:spacing w:line="276" w:lineRule="auto"/>
        <w:jc w:val="both"/>
      </w:pPr>
      <w:r w:rsidRPr="00463A08">
        <w:rPr>
          <w:rFonts w:ascii="Calibri" w:hAnsi="Calibri" w:cs="Calibri"/>
          <w:lang w:val="en"/>
        </w:rPr>
        <w:t>Figure 2.</w:t>
      </w:r>
      <w:r>
        <w:rPr>
          <w:rFonts w:ascii="Calibri" w:hAnsi="Calibri" w:cs="Calibri"/>
          <w:b/>
          <w:lang w:val="en"/>
        </w:rPr>
        <w:t xml:space="preserve"> </w:t>
      </w:r>
      <w:r w:rsidRPr="00360244">
        <w:t xml:space="preserve">Average abundance </w:t>
      </w:r>
      <w:r>
        <w:t>(indivs.</w:t>
      </w:r>
      <w:r w:rsidRPr="00360244">
        <w:t>m</w:t>
      </w:r>
      <w:r w:rsidRPr="00360244">
        <w:rPr>
          <w:vertAlign w:val="superscript"/>
        </w:rPr>
        <w:t>-2</w:t>
      </w:r>
      <w:r w:rsidRPr="00360244">
        <w:t xml:space="preserve"> ± SE) of </w:t>
      </w:r>
      <w:r w:rsidRPr="00360244">
        <w:rPr>
          <w:i/>
          <w:iCs/>
        </w:rPr>
        <w:t>Actinia equina</w:t>
      </w:r>
      <w:r w:rsidRPr="00360244">
        <w:t xml:space="preserve"> </w:t>
      </w:r>
      <w:r>
        <w:t xml:space="preserve">(A, C) </w:t>
      </w:r>
      <w:r w:rsidRPr="00360244">
        <w:t xml:space="preserve">and </w:t>
      </w:r>
      <w:proofErr w:type="spellStart"/>
      <w:r w:rsidRPr="00360244">
        <w:rPr>
          <w:i/>
          <w:iCs/>
        </w:rPr>
        <w:t>Carcinus</w:t>
      </w:r>
      <w:proofErr w:type="spellEnd"/>
      <w:r w:rsidRPr="00360244">
        <w:rPr>
          <w:i/>
          <w:iCs/>
        </w:rPr>
        <w:t xml:space="preserve"> </w:t>
      </w:r>
      <w:proofErr w:type="spellStart"/>
      <w:r w:rsidRPr="00360244">
        <w:rPr>
          <w:i/>
          <w:iCs/>
        </w:rPr>
        <w:t>maenas</w:t>
      </w:r>
      <w:proofErr w:type="spellEnd"/>
      <w:r w:rsidRPr="00360244">
        <w:t xml:space="preserve"> </w:t>
      </w:r>
      <w:r>
        <w:t xml:space="preserve">(B, D) </w:t>
      </w:r>
      <w:r w:rsidRPr="00360244">
        <w:t>in</w:t>
      </w:r>
      <w:r w:rsidR="00463A08">
        <w:t xml:space="preserve"> relation to shores of different substratum type (sand and rock, stones and rock, all rock) and of varying exposures (following Lewis 1964).</w:t>
      </w:r>
      <w:r w:rsidRPr="00360244">
        <w:t xml:space="preserve"> </w:t>
      </w:r>
      <w:r w:rsidR="00463A08">
        <w:t>W</w:t>
      </w:r>
      <w:r w:rsidRPr="00360244">
        <w:t>et and dry environments</w:t>
      </w:r>
      <w:r w:rsidR="00463A08">
        <w:t xml:space="preserve"> are also delimited</w:t>
      </w:r>
      <w:r w:rsidRPr="00360244">
        <w:t xml:space="preserve"> (light grey bars and dark grey bars respectively). </w:t>
      </w:r>
    </w:p>
    <w:p w14:paraId="318EB612" w14:textId="7991C539" w:rsidR="005C039E" w:rsidRDefault="005C039E" w:rsidP="004851F8">
      <w:pPr>
        <w:pStyle w:val="Heading3"/>
        <w:rPr>
          <w:rFonts w:ascii="Calibri" w:hAnsi="Calibri" w:cs="Calibri"/>
          <w:b w:val="0"/>
          <w:sz w:val="22"/>
          <w:szCs w:val="22"/>
          <w:lang w:val="en"/>
        </w:rPr>
      </w:pPr>
      <w:r>
        <w:rPr>
          <w:rFonts w:ascii="Calibri" w:hAnsi="Calibri" w:cs="Calibri"/>
          <w:b w:val="0"/>
          <w:sz w:val="22"/>
          <w:szCs w:val="22"/>
          <w:lang w:val="en"/>
        </w:rPr>
        <w:t xml:space="preserve">Figure </w:t>
      </w:r>
      <w:r w:rsidR="00360244">
        <w:rPr>
          <w:rFonts w:ascii="Calibri" w:hAnsi="Calibri" w:cs="Calibri"/>
          <w:b w:val="0"/>
          <w:sz w:val="22"/>
          <w:szCs w:val="22"/>
          <w:lang w:val="en"/>
        </w:rPr>
        <w:t>3</w:t>
      </w:r>
      <w:r>
        <w:rPr>
          <w:rFonts w:ascii="Calibri" w:hAnsi="Calibri" w:cs="Calibri"/>
          <w:b w:val="0"/>
          <w:sz w:val="22"/>
          <w:szCs w:val="22"/>
          <w:lang w:val="en"/>
        </w:rPr>
        <w:t xml:space="preserve">. Overall size frequency distributions for populations around the Isle of Anglesey for A. </w:t>
      </w:r>
      <w:r>
        <w:rPr>
          <w:rFonts w:ascii="Calibri" w:hAnsi="Calibri" w:cs="Calibri"/>
          <w:b w:val="0"/>
          <w:i/>
          <w:sz w:val="22"/>
          <w:szCs w:val="22"/>
          <w:lang w:val="en"/>
        </w:rPr>
        <w:t>Actinia equina</w:t>
      </w:r>
      <w:r>
        <w:rPr>
          <w:rFonts w:ascii="Calibri" w:hAnsi="Calibri" w:cs="Calibri"/>
          <w:b w:val="0"/>
          <w:sz w:val="22"/>
          <w:szCs w:val="22"/>
          <w:lang w:val="en"/>
        </w:rPr>
        <w:t>, where the total number of individuals measured was 14772,</w:t>
      </w:r>
      <w:r>
        <w:rPr>
          <w:rFonts w:ascii="Calibri" w:hAnsi="Calibri" w:cs="Calibri"/>
          <w:b w:val="0"/>
          <w:i/>
          <w:sz w:val="22"/>
          <w:szCs w:val="22"/>
          <w:lang w:val="en"/>
        </w:rPr>
        <w:t xml:space="preserve"> </w:t>
      </w:r>
      <w:r>
        <w:rPr>
          <w:rFonts w:ascii="Calibri" w:hAnsi="Calibri" w:cs="Calibri"/>
          <w:b w:val="0"/>
          <w:sz w:val="22"/>
          <w:szCs w:val="22"/>
          <w:lang w:val="en"/>
        </w:rPr>
        <w:t xml:space="preserve">and B. </w:t>
      </w:r>
      <w:proofErr w:type="spellStart"/>
      <w:r>
        <w:rPr>
          <w:rFonts w:ascii="Calibri" w:hAnsi="Calibri" w:cs="Calibri"/>
          <w:b w:val="0"/>
          <w:i/>
          <w:sz w:val="22"/>
          <w:szCs w:val="22"/>
          <w:lang w:val="en"/>
        </w:rPr>
        <w:t>Carcinus</w:t>
      </w:r>
      <w:proofErr w:type="spellEnd"/>
      <w:r>
        <w:rPr>
          <w:rFonts w:ascii="Calibri" w:hAnsi="Calibri" w:cs="Calibri"/>
          <w:b w:val="0"/>
          <w:i/>
          <w:sz w:val="22"/>
          <w:szCs w:val="22"/>
          <w:lang w:val="en"/>
        </w:rPr>
        <w:t xml:space="preserve"> </w:t>
      </w:r>
      <w:proofErr w:type="spellStart"/>
      <w:r>
        <w:rPr>
          <w:rFonts w:ascii="Calibri" w:hAnsi="Calibri" w:cs="Calibri"/>
          <w:b w:val="0"/>
          <w:i/>
          <w:sz w:val="22"/>
          <w:szCs w:val="22"/>
          <w:lang w:val="en"/>
        </w:rPr>
        <w:t>maenas</w:t>
      </w:r>
      <w:proofErr w:type="spellEnd"/>
      <w:r>
        <w:rPr>
          <w:rFonts w:ascii="Calibri" w:hAnsi="Calibri" w:cs="Calibri"/>
          <w:b w:val="0"/>
          <w:sz w:val="22"/>
          <w:szCs w:val="22"/>
          <w:lang w:val="en"/>
        </w:rPr>
        <w:t>,</w:t>
      </w:r>
      <w:r>
        <w:rPr>
          <w:rFonts w:ascii="Calibri" w:hAnsi="Calibri" w:cs="Calibri"/>
          <w:b w:val="0"/>
          <w:i/>
          <w:sz w:val="22"/>
          <w:szCs w:val="22"/>
          <w:lang w:val="en"/>
        </w:rPr>
        <w:t xml:space="preserve"> </w:t>
      </w:r>
      <w:r>
        <w:rPr>
          <w:rFonts w:ascii="Calibri" w:hAnsi="Calibri" w:cs="Calibri"/>
          <w:b w:val="0"/>
          <w:sz w:val="22"/>
          <w:szCs w:val="22"/>
          <w:lang w:val="en"/>
        </w:rPr>
        <w:t xml:space="preserve">where 416 crabs were measured.  </w:t>
      </w:r>
    </w:p>
    <w:p w14:paraId="31BB6D78" w14:textId="50AFF7BA" w:rsidR="009252DD" w:rsidRPr="009252DD" w:rsidRDefault="003156D5" w:rsidP="009252DD">
      <w:pPr>
        <w:spacing w:after="120"/>
        <w:rPr>
          <w:rFonts w:ascii="Open Sans" w:eastAsia="Times New Roman" w:hAnsi="Open Sans" w:cs="Open Sans"/>
          <w:color w:val="000000"/>
          <w:sz w:val="24"/>
          <w:szCs w:val="24"/>
        </w:rPr>
      </w:pPr>
      <w:r w:rsidRPr="009252DD">
        <w:rPr>
          <w:rFonts w:ascii="Calibri" w:hAnsi="Calibri" w:cs="Calibri"/>
          <w:lang w:val="en"/>
        </w:rPr>
        <w:t xml:space="preserve">Figure 4. </w:t>
      </w:r>
      <w:proofErr w:type="spellStart"/>
      <w:r w:rsidRPr="009252DD">
        <w:rPr>
          <w:rFonts w:ascii="Calibri" w:hAnsi="Calibri" w:cs="Calibri"/>
          <w:lang w:val="en"/>
        </w:rPr>
        <w:t>Faeces</w:t>
      </w:r>
      <w:proofErr w:type="spellEnd"/>
      <w:r w:rsidRPr="009252DD">
        <w:rPr>
          <w:rFonts w:ascii="Calibri" w:hAnsi="Calibri" w:cs="Calibri"/>
          <w:lang w:val="en"/>
        </w:rPr>
        <w:t xml:space="preserve"> produced (g </w:t>
      </w:r>
      <w:proofErr w:type="spellStart"/>
      <w:r w:rsidR="00825665">
        <w:rPr>
          <w:rFonts w:ascii="Calibri" w:hAnsi="Calibri" w:cs="Calibri"/>
          <w:lang w:val="en"/>
        </w:rPr>
        <w:t>AFDM</w:t>
      </w:r>
      <w:r w:rsidRPr="009252DD">
        <w:rPr>
          <w:rFonts w:ascii="Calibri" w:hAnsi="Calibri" w:cs="Calibri"/>
          <w:lang w:val="en"/>
        </w:rPr>
        <w:t>.g</w:t>
      </w:r>
      <w:proofErr w:type="spellEnd"/>
      <w:r w:rsidRPr="009252DD">
        <w:rPr>
          <w:rFonts w:ascii="Calibri" w:hAnsi="Calibri" w:cs="Calibri"/>
          <w:lang w:val="en"/>
        </w:rPr>
        <w:t xml:space="preserve"> animal </w:t>
      </w:r>
      <w:r w:rsidR="00825665">
        <w:rPr>
          <w:rFonts w:ascii="Calibri" w:hAnsi="Calibri" w:cs="Calibri"/>
          <w:lang w:val="en"/>
        </w:rPr>
        <w:t>AFDM</w:t>
      </w:r>
      <w:r w:rsidRPr="009252DD">
        <w:rPr>
          <w:rFonts w:ascii="Calibri" w:hAnsi="Calibri" w:cs="Calibri"/>
          <w:vertAlign w:val="superscript"/>
          <w:lang w:val="en"/>
        </w:rPr>
        <w:t>-1</w:t>
      </w:r>
      <w:r w:rsidRPr="009252DD">
        <w:rPr>
          <w:rFonts w:ascii="Calibri" w:hAnsi="Calibri" w:cs="Calibri"/>
          <w:lang w:val="en"/>
        </w:rPr>
        <w:t>.day</w:t>
      </w:r>
      <w:r w:rsidRPr="009252DD">
        <w:rPr>
          <w:rFonts w:ascii="Calibri" w:hAnsi="Calibri" w:cs="Calibri"/>
          <w:vertAlign w:val="superscript"/>
          <w:lang w:val="en"/>
        </w:rPr>
        <w:t>-1</w:t>
      </w:r>
      <w:r w:rsidRPr="009252DD">
        <w:rPr>
          <w:rFonts w:ascii="Calibri" w:hAnsi="Calibri" w:cs="Calibri"/>
          <w:lang w:val="en"/>
        </w:rPr>
        <w:t xml:space="preserve">) with days after collection for A, the anemone </w:t>
      </w:r>
      <w:r w:rsidRPr="009252DD">
        <w:rPr>
          <w:rFonts w:ascii="Calibri" w:hAnsi="Calibri" w:cs="Calibri"/>
          <w:i/>
          <w:lang w:val="en"/>
        </w:rPr>
        <w:t>A. equina</w:t>
      </w:r>
      <w:r w:rsidRPr="009252DD">
        <w:rPr>
          <w:rFonts w:ascii="Calibri" w:hAnsi="Calibri" w:cs="Calibri"/>
          <w:lang w:val="en"/>
        </w:rPr>
        <w:t xml:space="preserve"> and B, the crab </w:t>
      </w:r>
      <w:r w:rsidRPr="009252DD">
        <w:rPr>
          <w:rFonts w:ascii="Calibri" w:hAnsi="Calibri" w:cs="Calibri"/>
          <w:i/>
          <w:lang w:val="en"/>
        </w:rPr>
        <w:t xml:space="preserve">C. </w:t>
      </w:r>
      <w:proofErr w:type="spellStart"/>
      <w:r w:rsidRPr="009252DD">
        <w:rPr>
          <w:rFonts w:ascii="Calibri" w:hAnsi="Calibri" w:cs="Calibri"/>
          <w:i/>
          <w:lang w:val="en"/>
        </w:rPr>
        <w:t>maenas</w:t>
      </w:r>
      <w:proofErr w:type="spellEnd"/>
      <w:r w:rsidRPr="009252DD">
        <w:rPr>
          <w:rFonts w:ascii="Calibri" w:hAnsi="Calibri" w:cs="Calibri"/>
          <w:lang w:val="en"/>
        </w:rPr>
        <w:t xml:space="preserve">. Values shown are mean </w:t>
      </w:r>
      <w:r w:rsidRPr="009252DD">
        <w:rPr>
          <w:rFonts w:ascii="Calibri" w:hAnsi="Calibri" w:cs="Calibri"/>
        </w:rPr>
        <w:t xml:space="preserve">± SE (n = 30). The two relationships are different with the anemone having similar production for 4 days followed by a decline and the crab showing a consistent decline in production from day 1. Because of this only the relationship for </w:t>
      </w:r>
      <w:r w:rsidRPr="009252DD">
        <w:rPr>
          <w:rFonts w:ascii="Calibri" w:hAnsi="Calibri" w:cs="Calibri"/>
          <w:i/>
        </w:rPr>
        <w:t xml:space="preserve">C. </w:t>
      </w:r>
      <w:proofErr w:type="spellStart"/>
      <w:r w:rsidRPr="009252DD">
        <w:rPr>
          <w:rFonts w:ascii="Calibri" w:hAnsi="Calibri" w:cs="Calibri"/>
          <w:i/>
        </w:rPr>
        <w:t>maenas</w:t>
      </w:r>
      <w:proofErr w:type="spellEnd"/>
      <w:r w:rsidRPr="009252DD">
        <w:rPr>
          <w:rFonts w:ascii="Calibri" w:hAnsi="Calibri" w:cs="Calibri"/>
          <w:i/>
        </w:rPr>
        <w:t xml:space="preserve"> </w:t>
      </w:r>
      <w:r w:rsidRPr="009252DD">
        <w:rPr>
          <w:rFonts w:ascii="Calibri" w:hAnsi="Calibri" w:cs="Calibri"/>
        </w:rPr>
        <w:t xml:space="preserve">was regressed to produce a time zero value (regression shown as </w:t>
      </w:r>
      <w:r w:rsidR="003217C4">
        <w:rPr>
          <w:rFonts w:ascii="Calibri" w:hAnsi="Calibri" w:cs="Calibri"/>
        </w:rPr>
        <w:t xml:space="preserve">grey </w:t>
      </w:r>
      <w:r w:rsidRPr="009252DD">
        <w:rPr>
          <w:rFonts w:ascii="Calibri" w:hAnsi="Calibri" w:cs="Calibri"/>
        </w:rPr>
        <w:t>dashed line)</w:t>
      </w:r>
      <w:r w:rsidR="009252DD" w:rsidRPr="009252DD">
        <w:rPr>
          <w:rFonts w:ascii="Calibri" w:hAnsi="Calibri" w:cs="Calibri"/>
        </w:rPr>
        <w:t xml:space="preserve">.  The regression was: crab faeces </w:t>
      </w:r>
      <w:r w:rsidR="009252DD" w:rsidRPr="009252DD">
        <w:rPr>
          <w:rFonts w:ascii="Calibri" w:hAnsi="Calibri" w:cs="Calibri"/>
          <w:lang w:val="en"/>
        </w:rPr>
        <w:t xml:space="preserve">(g </w:t>
      </w:r>
      <w:proofErr w:type="spellStart"/>
      <w:r w:rsidR="00825665">
        <w:rPr>
          <w:rFonts w:ascii="Calibri" w:hAnsi="Calibri" w:cs="Calibri"/>
          <w:lang w:val="en"/>
        </w:rPr>
        <w:t>AFDM</w:t>
      </w:r>
      <w:r w:rsidR="009252DD" w:rsidRPr="009252DD">
        <w:rPr>
          <w:rFonts w:ascii="Calibri" w:hAnsi="Calibri" w:cs="Calibri"/>
          <w:lang w:val="en"/>
        </w:rPr>
        <w:t>.g</w:t>
      </w:r>
      <w:proofErr w:type="spellEnd"/>
      <w:r w:rsidR="009252DD" w:rsidRPr="009252DD">
        <w:rPr>
          <w:rFonts w:ascii="Calibri" w:hAnsi="Calibri" w:cs="Calibri"/>
          <w:lang w:val="en"/>
        </w:rPr>
        <w:t xml:space="preserve"> animal </w:t>
      </w:r>
      <w:r w:rsidR="00825665">
        <w:rPr>
          <w:rFonts w:ascii="Calibri" w:hAnsi="Calibri" w:cs="Calibri"/>
          <w:lang w:val="en"/>
        </w:rPr>
        <w:t>AFDM</w:t>
      </w:r>
      <w:r w:rsidR="009252DD" w:rsidRPr="009252DD">
        <w:rPr>
          <w:rFonts w:ascii="Calibri" w:hAnsi="Calibri" w:cs="Calibri"/>
          <w:vertAlign w:val="superscript"/>
          <w:lang w:val="en"/>
        </w:rPr>
        <w:t>-1</w:t>
      </w:r>
      <w:r w:rsidR="009252DD" w:rsidRPr="009252DD">
        <w:rPr>
          <w:rFonts w:ascii="Calibri" w:hAnsi="Calibri" w:cs="Calibri"/>
          <w:lang w:val="en"/>
        </w:rPr>
        <w:t>.day</w:t>
      </w:r>
      <w:r w:rsidR="009252DD" w:rsidRPr="009252DD">
        <w:rPr>
          <w:rFonts w:ascii="Calibri" w:hAnsi="Calibri" w:cs="Calibri"/>
          <w:vertAlign w:val="superscript"/>
          <w:lang w:val="en"/>
        </w:rPr>
        <w:t>-1</w:t>
      </w:r>
      <w:r w:rsidR="009252DD" w:rsidRPr="009252DD">
        <w:rPr>
          <w:rFonts w:ascii="Calibri" w:hAnsi="Calibri" w:cs="Calibri"/>
          <w:lang w:val="en"/>
        </w:rPr>
        <w:t>) = 0.00615 – 0.00088.day</w:t>
      </w:r>
      <w:r w:rsidR="009252DD">
        <w:rPr>
          <w:rFonts w:ascii="Calibri" w:hAnsi="Calibri" w:cs="Calibri"/>
          <w:lang w:val="en"/>
        </w:rPr>
        <w:t xml:space="preserve"> (F</w:t>
      </w:r>
      <w:r w:rsidR="009252DD">
        <w:rPr>
          <w:rFonts w:ascii="Calibri" w:hAnsi="Calibri" w:cs="Calibri"/>
          <w:vertAlign w:val="subscript"/>
          <w:lang w:val="en"/>
        </w:rPr>
        <w:t>1,208</w:t>
      </w:r>
      <w:r w:rsidR="009252DD">
        <w:rPr>
          <w:rFonts w:ascii="Calibri" w:hAnsi="Calibri" w:cs="Calibri"/>
          <w:lang w:val="en"/>
        </w:rPr>
        <w:t xml:space="preserve"> = 28.4, r</w:t>
      </w:r>
      <w:r w:rsidR="009252DD">
        <w:rPr>
          <w:rFonts w:ascii="Calibri" w:hAnsi="Calibri" w:cs="Calibri"/>
          <w:vertAlign w:val="superscript"/>
          <w:lang w:val="en"/>
        </w:rPr>
        <w:t>2</w:t>
      </w:r>
      <w:r w:rsidR="009252DD">
        <w:rPr>
          <w:rFonts w:ascii="Calibri" w:hAnsi="Calibri" w:cs="Calibri"/>
          <w:lang w:val="en"/>
        </w:rPr>
        <w:t xml:space="preserve"> = 0.12, p &lt; 0.001)</w:t>
      </w:r>
      <w:r w:rsidR="009252DD" w:rsidRPr="009252DD">
        <w:rPr>
          <w:rFonts w:ascii="Calibri" w:hAnsi="Calibri" w:cs="Calibri"/>
          <w:lang w:val="en"/>
        </w:rPr>
        <w:t>.</w:t>
      </w:r>
    </w:p>
    <w:p w14:paraId="5049C2A7" w14:textId="17A9C19E" w:rsidR="003156D5" w:rsidRDefault="003156D5" w:rsidP="004851F8">
      <w:pPr>
        <w:pStyle w:val="Heading3"/>
        <w:rPr>
          <w:rFonts w:ascii="Calibri" w:hAnsi="Calibri" w:cs="Calibri"/>
          <w:b w:val="0"/>
          <w:sz w:val="22"/>
          <w:szCs w:val="22"/>
          <w:lang w:val="en"/>
        </w:rPr>
      </w:pPr>
    </w:p>
    <w:p w14:paraId="2C1C8F05" w14:textId="6A894979" w:rsidR="00721F3B" w:rsidRDefault="00721F3B" w:rsidP="004851F8">
      <w:pPr>
        <w:pStyle w:val="Heading3"/>
        <w:rPr>
          <w:rFonts w:ascii="Calibri" w:hAnsi="Calibri" w:cs="Calibri"/>
          <w:b w:val="0"/>
          <w:sz w:val="22"/>
          <w:szCs w:val="22"/>
          <w:lang w:val="en"/>
        </w:rPr>
      </w:pPr>
    </w:p>
    <w:p w14:paraId="31720588" w14:textId="77777777" w:rsidR="00BF016C" w:rsidRDefault="00BF016C">
      <w:r>
        <w:br w:type="page"/>
      </w:r>
    </w:p>
    <w:p w14:paraId="01EEBF9C" w14:textId="0F1B9D66" w:rsidR="004851F8" w:rsidRPr="00CA635E" w:rsidRDefault="00E96F68">
      <w:pPr>
        <w:rPr>
          <w:rFonts w:ascii="Calibri" w:hAnsi="Calibri" w:cs="Calibri"/>
        </w:rPr>
      </w:pPr>
      <w:r w:rsidRPr="00CA635E">
        <w:rPr>
          <w:rFonts w:ascii="Calibri" w:hAnsi="Calibri" w:cs="Calibri"/>
        </w:rPr>
        <w:lastRenderedPageBreak/>
        <w:t>Figure 1</w:t>
      </w:r>
    </w:p>
    <w:p w14:paraId="6AE05145" w14:textId="6FA8D92B" w:rsidR="00426E61" w:rsidRDefault="00DE3E3A">
      <w:r>
        <w:rPr>
          <w:noProof/>
        </w:rPr>
        <w:drawing>
          <wp:inline distT="0" distB="0" distL="0" distR="0" wp14:anchorId="6BEAA80E" wp14:editId="5199809E">
            <wp:extent cx="5358346" cy="4695825"/>
            <wp:effectExtent l="0" t="0" r="0" b="0"/>
            <wp:docPr id="1"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united kingdo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73673" cy="4709257"/>
                    </a:xfrm>
                    <a:prstGeom prst="rect">
                      <a:avLst/>
                    </a:prstGeom>
                  </pic:spPr>
                </pic:pic>
              </a:graphicData>
            </a:graphic>
          </wp:inline>
        </w:drawing>
      </w:r>
    </w:p>
    <w:p w14:paraId="0CBEB5F1" w14:textId="77777777" w:rsidR="00BF016C" w:rsidRDefault="00BF016C">
      <w:r>
        <w:br w:type="page"/>
      </w:r>
    </w:p>
    <w:p w14:paraId="0BBD59AE" w14:textId="3BA03930" w:rsidR="005C039E" w:rsidRDefault="005C039E">
      <w:r>
        <w:lastRenderedPageBreak/>
        <w:t>Figure 2</w:t>
      </w:r>
    </w:p>
    <w:p w14:paraId="5676541F" w14:textId="4D94F688" w:rsidR="00360244" w:rsidRDefault="00426E61">
      <w:r>
        <w:rPr>
          <w:noProof/>
          <w:lang w:eastAsia="en-GB"/>
        </w:rPr>
        <w:drawing>
          <wp:anchor distT="0" distB="0" distL="114300" distR="114300" simplePos="0" relativeHeight="251673600" behindDoc="0" locked="0" layoutInCell="1" allowOverlap="1" wp14:anchorId="4D182C41" wp14:editId="66C28F34">
            <wp:simplePos x="0" y="0"/>
            <wp:positionH relativeFrom="margin">
              <wp:align>left</wp:align>
            </wp:positionH>
            <wp:positionV relativeFrom="paragraph">
              <wp:posOffset>285750</wp:posOffset>
            </wp:positionV>
            <wp:extent cx="5105400" cy="39520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3952010"/>
                    </a:xfrm>
                    <a:prstGeom prst="rect">
                      <a:avLst/>
                    </a:prstGeom>
                    <a:noFill/>
                  </pic:spPr>
                </pic:pic>
              </a:graphicData>
            </a:graphic>
            <wp14:sizeRelH relativeFrom="margin">
              <wp14:pctWidth>0</wp14:pctWidth>
            </wp14:sizeRelH>
            <wp14:sizeRelV relativeFrom="margin">
              <wp14:pctHeight>0</wp14:pctHeight>
            </wp14:sizeRelV>
          </wp:anchor>
        </w:drawing>
      </w:r>
    </w:p>
    <w:p w14:paraId="5AFBD632" w14:textId="0880BB0F" w:rsidR="00EA2288" w:rsidRDefault="00EA2288"/>
    <w:p w14:paraId="513EB281" w14:textId="63387DB1" w:rsidR="00EA2288" w:rsidRDefault="00EA2288"/>
    <w:p w14:paraId="093AD163" w14:textId="0AE75B0B" w:rsidR="00EA2288" w:rsidRDefault="00EA2288"/>
    <w:p w14:paraId="689C7DC0" w14:textId="1F91C275" w:rsidR="00EA2288" w:rsidRDefault="00EA2288"/>
    <w:p w14:paraId="35DDCF02" w14:textId="6E470D20" w:rsidR="00EA2288" w:rsidRDefault="00EA2288"/>
    <w:p w14:paraId="36CF7159" w14:textId="1ED66B2D" w:rsidR="00EA2288" w:rsidRDefault="00EA2288"/>
    <w:p w14:paraId="22DA6FD9" w14:textId="6AE85BAA" w:rsidR="00426E61" w:rsidRDefault="00426E61"/>
    <w:p w14:paraId="6F117AB9" w14:textId="0BB2FB86" w:rsidR="00426E61" w:rsidRDefault="00426E61"/>
    <w:p w14:paraId="6C67E818" w14:textId="77777777" w:rsidR="00426E61" w:rsidRDefault="00426E61"/>
    <w:p w14:paraId="168372CA" w14:textId="77777777" w:rsidR="00426E61" w:rsidRDefault="00426E61">
      <w:r>
        <w:br w:type="page"/>
      </w:r>
    </w:p>
    <w:p w14:paraId="2E7A6FA5" w14:textId="3BB12920" w:rsidR="00360244" w:rsidRDefault="00721F3B" w:rsidP="00EA2288">
      <w:pPr>
        <w:tabs>
          <w:tab w:val="left" w:pos="7643"/>
        </w:tabs>
      </w:pPr>
      <w:r>
        <w:lastRenderedPageBreak/>
        <w:t>Figure 3</w:t>
      </w:r>
    </w:p>
    <w:p w14:paraId="3CA88BB2" w14:textId="07E7F4FE" w:rsidR="00721F3B" w:rsidRDefault="00B30AD5" w:rsidP="00EA2288">
      <w:pPr>
        <w:tabs>
          <w:tab w:val="left" w:pos="7643"/>
        </w:tabs>
      </w:pPr>
      <w:r>
        <w:rPr>
          <w:noProof/>
        </w:rPr>
        <w:object w:dxaOrig="8730" w:dyaOrig="13200" w14:anchorId="5EAE8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8.5pt;height:421.5pt;mso-width-percent:0;mso-height-percent:0;mso-width-percent:0;mso-height-percent:0" o:ole="">
            <v:imagedata r:id="rId49" o:title=""/>
          </v:shape>
          <o:OLEObject Type="Embed" ProgID="SigmaPlotGraphicObject.15" ShapeID="_x0000_i1025" DrawAspect="Content" ObjectID="_1774767830" r:id="rId50"/>
        </w:object>
      </w:r>
      <w:r w:rsidR="00EA2288">
        <w:tab/>
      </w:r>
    </w:p>
    <w:p w14:paraId="2BAEA5F5" w14:textId="77777777" w:rsidR="00426E61" w:rsidRDefault="00426E61" w:rsidP="00EA2288">
      <w:pPr>
        <w:tabs>
          <w:tab w:val="left" w:pos="7643"/>
        </w:tabs>
      </w:pPr>
    </w:p>
    <w:p w14:paraId="4B6F424D" w14:textId="0C61FDDA" w:rsidR="00DF171D" w:rsidRDefault="00DF171D"/>
    <w:p w14:paraId="45A8E61D" w14:textId="7AEC2232" w:rsidR="005C5510" w:rsidRDefault="005C5510">
      <w:r>
        <w:br w:type="page"/>
      </w:r>
    </w:p>
    <w:p w14:paraId="4FE8C496" w14:textId="0BFCDE5B" w:rsidR="00721F3B" w:rsidRDefault="005C5510">
      <w:r>
        <w:lastRenderedPageBreak/>
        <w:t>Figure 4</w:t>
      </w:r>
    </w:p>
    <w:p w14:paraId="7EEAF8A2" w14:textId="2E4D651C" w:rsidR="005C5510" w:rsidRDefault="005C5510"/>
    <w:p w14:paraId="6A2CA854" w14:textId="56C1F561" w:rsidR="005C5510" w:rsidRDefault="00B30AD5">
      <w:r>
        <w:rPr>
          <w:noProof/>
        </w:rPr>
        <w:object w:dxaOrig="9915" w:dyaOrig="13335" w14:anchorId="6E7C5F7B">
          <v:shape id="_x0000_i1026" type="#_x0000_t75" alt="" style="width:452pt;height:606.5pt;mso-width-percent:0;mso-height-percent:0;mso-width-percent:0;mso-height-percent:0" o:ole="">
            <v:imagedata r:id="rId51" o:title=""/>
          </v:shape>
          <o:OLEObject Type="Embed" ProgID="SigmaPlotGraphicObject.15" ShapeID="_x0000_i1026" DrawAspect="Content" ObjectID="_1774767831" r:id="rId52"/>
        </w:object>
      </w:r>
    </w:p>
    <w:p w14:paraId="4EFBC3C8" w14:textId="11F13D8C" w:rsidR="00721F3B" w:rsidRDefault="00721F3B"/>
    <w:p w14:paraId="6ED2ECC3" w14:textId="616336F0" w:rsidR="00721F3B" w:rsidRDefault="00721F3B"/>
    <w:p w14:paraId="363F7BC4" w14:textId="2B03782F" w:rsidR="00721F3B" w:rsidRPr="00CA635E" w:rsidRDefault="00D1545C">
      <w:pPr>
        <w:rPr>
          <w:rFonts w:ascii="Calibri" w:hAnsi="Calibri" w:cs="Calibri"/>
        </w:rPr>
      </w:pPr>
      <w:r w:rsidRPr="00CA635E">
        <w:rPr>
          <w:rFonts w:ascii="Calibri" w:hAnsi="Calibri" w:cs="Calibri"/>
        </w:rPr>
        <w:lastRenderedPageBreak/>
        <w:t xml:space="preserve">Table 1 Absorption efficiencies for the crab </w:t>
      </w:r>
      <w:proofErr w:type="spellStart"/>
      <w:r w:rsidRPr="00CA635E">
        <w:rPr>
          <w:rFonts w:ascii="Calibri" w:hAnsi="Calibri" w:cs="Calibri"/>
          <w:i/>
          <w:iCs/>
        </w:rPr>
        <w:t>Carcinus</w:t>
      </w:r>
      <w:proofErr w:type="spellEnd"/>
      <w:r w:rsidRPr="00CA635E">
        <w:rPr>
          <w:rFonts w:ascii="Calibri" w:hAnsi="Calibri" w:cs="Calibri"/>
          <w:i/>
          <w:iCs/>
        </w:rPr>
        <w:t xml:space="preserve"> </w:t>
      </w:r>
      <w:proofErr w:type="spellStart"/>
      <w:r w:rsidRPr="00CA635E">
        <w:rPr>
          <w:rFonts w:ascii="Calibri" w:hAnsi="Calibri" w:cs="Calibri"/>
          <w:i/>
          <w:iCs/>
        </w:rPr>
        <w:t>maenas</w:t>
      </w:r>
      <w:proofErr w:type="spellEnd"/>
      <w:r w:rsidRPr="00CA635E">
        <w:rPr>
          <w:rFonts w:ascii="Calibri" w:hAnsi="Calibri" w:cs="Calibri"/>
        </w:rPr>
        <w:t xml:space="preserve"> and the anemone </w:t>
      </w:r>
      <w:r w:rsidR="006C61BD" w:rsidRPr="00CA635E">
        <w:rPr>
          <w:rFonts w:ascii="Calibri" w:hAnsi="Calibri" w:cs="Calibri"/>
          <w:i/>
          <w:iCs/>
        </w:rPr>
        <w:t>Actinia equina</w:t>
      </w:r>
      <w:r w:rsidR="006C61BD" w:rsidRPr="00CA635E">
        <w:rPr>
          <w:rFonts w:ascii="Calibri" w:hAnsi="Calibri" w:cs="Calibri"/>
        </w:rPr>
        <w:t xml:space="preserve"> fed three different prey types: soft tissues of the mussel </w:t>
      </w:r>
      <w:r w:rsidR="006C61BD" w:rsidRPr="00CA635E">
        <w:rPr>
          <w:rFonts w:ascii="Calibri" w:hAnsi="Calibri" w:cs="Calibri"/>
          <w:i/>
          <w:iCs/>
        </w:rPr>
        <w:t>Mytilus edulis</w:t>
      </w:r>
      <w:r w:rsidR="006C61BD" w:rsidRPr="00CA635E">
        <w:rPr>
          <w:rFonts w:ascii="Calibri" w:hAnsi="Calibri" w:cs="Calibri"/>
        </w:rPr>
        <w:t xml:space="preserve">; </w:t>
      </w:r>
      <w:r w:rsidR="000C2AB3" w:rsidRPr="00CA635E">
        <w:rPr>
          <w:rFonts w:ascii="Calibri" w:hAnsi="Calibri" w:cs="Calibri"/>
        </w:rPr>
        <w:t xml:space="preserve">whole or portions of whole polychaete </w:t>
      </w:r>
      <w:proofErr w:type="spellStart"/>
      <w:r w:rsidR="000C2AB3" w:rsidRPr="00CA635E">
        <w:rPr>
          <w:rFonts w:ascii="Calibri" w:hAnsi="Calibri" w:cs="Calibri"/>
          <w:i/>
          <w:iCs/>
        </w:rPr>
        <w:t>Hediste</w:t>
      </w:r>
      <w:proofErr w:type="spellEnd"/>
      <w:r w:rsidR="000C2AB3" w:rsidRPr="00CA635E">
        <w:rPr>
          <w:rFonts w:ascii="Calibri" w:hAnsi="Calibri" w:cs="Calibri"/>
          <w:i/>
          <w:iCs/>
        </w:rPr>
        <w:t xml:space="preserve"> </w:t>
      </w:r>
      <w:proofErr w:type="spellStart"/>
      <w:r w:rsidR="000C2AB3" w:rsidRPr="00CA635E">
        <w:rPr>
          <w:rFonts w:ascii="Calibri" w:hAnsi="Calibri" w:cs="Calibri"/>
          <w:i/>
          <w:iCs/>
        </w:rPr>
        <w:t>diversicolor</w:t>
      </w:r>
      <w:proofErr w:type="spellEnd"/>
      <w:r w:rsidR="000C2AB3" w:rsidRPr="00CA635E">
        <w:rPr>
          <w:rFonts w:ascii="Calibri" w:hAnsi="Calibri" w:cs="Calibri"/>
        </w:rPr>
        <w:t>; whole or portions of whole</w:t>
      </w:r>
      <w:r w:rsidR="00B54095" w:rsidRPr="00CA635E">
        <w:rPr>
          <w:rFonts w:ascii="Calibri" w:hAnsi="Calibri" w:cs="Calibri"/>
        </w:rPr>
        <w:t xml:space="preserve"> </w:t>
      </w:r>
      <w:proofErr w:type="gramStart"/>
      <w:r w:rsidR="00B54095" w:rsidRPr="00CA635E">
        <w:rPr>
          <w:rFonts w:ascii="Calibri" w:hAnsi="Calibri" w:cs="Calibri"/>
        </w:rPr>
        <w:t>shrimp</w:t>
      </w:r>
      <w:r w:rsidR="000C2AB3" w:rsidRPr="00CA635E">
        <w:rPr>
          <w:rFonts w:ascii="Calibri" w:hAnsi="Calibri" w:cs="Calibri"/>
        </w:rPr>
        <w:t xml:space="preserve"> </w:t>
      </w:r>
      <w:r w:rsidRPr="00CA635E">
        <w:rPr>
          <w:rFonts w:ascii="Calibri" w:hAnsi="Calibri" w:cs="Calibri"/>
          <w:i/>
          <w:iCs/>
        </w:rPr>
        <w:t xml:space="preserve"> </w:t>
      </w:r>
      <w:proofErr w:type="spellStart"/>
      <w:r w:rsidR="00B54095" w:rsidRPr="00CA635E">
        <w:rPr>
          <w:rFonts w:ascii="Calibri" w:hAnsi="Calibri" w:cs="Calibri"/>
          <w:i/>
          <w:iCs/>
        </w:rPr>
        <w:t>Crangon</w:t>
      </w:r>
      <w:proofErr w:type="spellEnd"/>
      <w:proofErr w:type="gramEnd"/>
      <w:r w:rsidR="00B54095" w:rsidRPr="00CA635E">
        <w:rPr>
          <w:rFonts w:ascii="Calibri" w:hAnsi="Calibri" w:cs="Calibri"/>
          <w:i/>
          <w:iCs/>
        </w:rPr>
        <w:t xml:space="preserve"> </w:t>
      </w:r>
      <w:proofErr w:type="spellStart"/>
      <w:r w:rsidR="00B54095" w:rsidRPr="00CA635E">
        <w:rPr>
          <w:rFonts w:ascii="Calibri" w:hAnsi="Calibri" w:cs="Calibri"/>
          <w:i/>
          <w:iCs/>
        </w:rPr>
        <w:t>crangon</w:t>
      </w:r>
      <w:proofErr w:type="spellEnd"/>
      <w:r w:rsidR="00B54095" w:rsidRPr="00CA635E">
        <w:rPr>
          <w:rFonts w:ascii="Calibri" w:hAnsi="Calibri" w:cs="Calibri"/>
        </w:rPr>
        <w:t>.</w:t>
      </w:r>
    </w:p>
    <w:tbl>
      <w:tblPr>
        <w:tblStyle w:val="TableGrid"/>
        <w:tblW w:w="0" w:type="auto"/>
        <w:tblLook w:val="04A0" w:firstRow="1" w:lastRow="0" w:firstColumn="1" w:lastColumn="0" w:noHBand="0" w:noVBand="1"/>
      </w:tblPr>
      <w:tblGrid>
        <w:gridCol w:w="1202"/>
        <w:gridCol w:w="1238"/>
        <w:gridCol w:w="1124"/>
        <w:gridCol w:w="1061"/>
        <w:gridCol w:w="1171"/>
        <w:gridCol w:w="1124"/>
        <w:gridCol w:w="1124"/>
        <w:gridCol w:w="972"/>
      </w:tblGrid>
      <w:tr w:rsidR="0052513E" w14:paraId="3884499E" w14:textId="158B77B6" w:rsidTr="0052513E">
        <w:tc>
          <w:tcPr>
            <w:tcW w:w="1212" w:type="dxa"/>
          </w:tcPr>
          <w:p w14:paraId="71F1458F" w14:textId="0DBF34B0" w:rsidR="0052513E" w:rsidRDefault="0052513E">
            <w:r>
              <w:t>Predator species</w:t>
            </w:r>
          </w:p>
        </w:tc>
        <w:tc>
          <w:tcPr>
            <w:tcW w:w="1108" w:type="dxa"/>
          </w:tcPr>
          <w:p w14:paraId="5006715D" w14:textId="128ED138" w:rsidR="0052513E" w:rsidRDefault="0052513E">
            <w:r>
              <w:t>Prey type</w:t>
            </w:r>
          </w:p>
        </w:tc>
        <w:tc>
          <w:tcPr>
            <w:tcW w:w="1142" w:type="dxa"/>
          </w:tcPr>
          <w:p w14:paraId="2237E4B6" w14:textId="6D572555" w:rsidR="0052513E" w:rsidRDefault="0052513E">
            <w:r>
              <w:t xml:space="preserve">Mean </w:t>
            </w:r>
            <w:proofErr w:type="gramStart"/>
            <w:r>
              <w:t>AE(</w:t>
            </w:r>
            <w:proofErr w:type="gramEnd"/>
            <w:r>
              <w:t>%)</w:t>
            </w:r>
          </w:p>
        </w:tc>
        <w:tc>
          <w:tcPr>
            <w:tcW w:w="1083" w:type="dxa"/>
          </w:tcPr>
          <w:p w14:paraId="554DF17C" w14:textId="2D5F86A1" w:rsidR="0052513E" w:rsidRDefault="0052513E">
            <w:proofErr w:type="spellStart"/>
            <w:r>
              <w:t>s.e.</w:t>
            </w:r>
            <w:proofErr w:type="spellEnd"/>
          </w:p>
        </w:tc>
        <w:tc>
          <w:tcPr>
            <w:tcW w:w="1184" w:type="dxa"/>
          </w:tcPr>
          <w:p w14:paraId="2A35F3F2" w14:textId="407DAC2B" w:rsidR="0052513E" w:rsidRDefault="0052513E">
            <w:r>
              <w:t xml:space="preserve">Median </w:t>
            </w:r>
            <w:proofErr w:type="gramStart"/>
            <w:r>
              <w:t>AE(</w:t>
            </w:r>
            <w:proofErr w:type="gramEnd"/>
            <w:r>
              <w:t>%)</w:t>
            </w:r>
          </w:p>
        </w:tc>
        <w:tc>
          <w:tcPr>
            <w:tcW w:w="1142" w:type="dxa"/>
          </w:tcPr>
          <w:p w14:paraId="72DC52D8" w14:textId="216ECC88" w:rsidR="0052513E" w:rsidRDefault="0052513E">
            <w:r>
              <w:t xml:space="preserve">Max </w:t>
            </w:r>
            <w:proofErr w:type="gramStart"/>
            <w:r>
              <w:t>AE(</w:t>
            </w:r>
            <w:proofErr w:type="gramEnd"/>
            <w:r>
              <w:t>%)</w:t>
            </w:r>
          </w:p>
        </w:tc>
        <w:tc>
          <w:tcPr>
            <w:tcW w:w="1142" w:type="dxa"/>
          </w:tcPr>
          <w:p w14:paraId="096310B3" w14:textId="66F29C14" w:rsidR="0052513E" w:rsidRDefault="0052513E">
            <w:r>
              <w:t xml:space="preserve">Min </w:t>
            </w:r>
            <w:proofErr w:type="gramStart"/>
            <w:r>
              <w:t>AE(</w:t>
            </w:r>
            <w:proofErr w:type="gramEnd"/>
            <w:r>
              <w:t>%)</w:t>
            </w:r>
          </w:p>
        </w:tc>
        <w:tc>
          <w:tcPr>
            <w:tcW w:w="1003" w:type="dxa"/>
          </w:tcPr>
          <w:p w14:paraId="227C2B61" w14:textId="37D29162" w:rsidR="0052513E" w:rsidRDefault="0052513E">
            <w:r>
              <w:t>n</w:t>
            </w:r>
          </w:p>
        </w:tc>
      </w:tr>
      <w:tr w:rsidR="0052513E" w14:paraId="78FCEE87" w14:textId="2669B195" w:rsidTr="0052513E">
        <w:tc>
          <w:tcPr>
            <w:tcW w:w="1212" w:type="dxa"/>
          </w:tcPr>
          <w:p w14:paraId="4608FAC7" w14:textId="6B0CC4DD" w:rsidR="0052513E" w:rsidRPr="0052513E" w:rsidRDefault="0052513E">
            <w:pPr>
              <w:rPr>
                <w:i/>
                <w:iCs/>
              </w:rPr>
            </w:pPr>
            <w:proofErr w:type="spellStart"/>
            <w:r>
              <w:rPr>
                <w:i/>
                <w:iCs/>
              </w:rPr>
              <w:t>Carcinus</w:t>
            </w:r>
            <w:proofErr w:type="spellEnd"/>
            <w:r>
              <w:rPr>
                <w:i/>
                <w:iCs/>
              </w:rPr>
              <w:t xml:space="preserve"> </w:t>
            </w:r>
            <w:proofErr w:type="spellStart"/>
            <w:r>
              <w:rPr>
                <w:i/>
                <w:iCs/>
              </w:rPr>
              <w:t>maenas</w:t>
            </w:r>
            <w:proofErr w:type="spellEnd"/>
          </w:p>
        </w:tc>
        <w:tc>
          <w:tcPr>
            <w:tcW w:w="1108" w:type="dxa"/>
          </w:tcPr>
          <w:p w14:paraId="61898FF7" w14:textId="6BAF364F" w:rsidR="0052513E" w:rsidRPr="0011702D" w:rsidRDefault="0011702D">
            <w:r>
              <w:rPr>
                <w:i/>
                <w:iCs/>
              </w:rPr>
              <w:t xml:space="preserve">Mytilus edulis </w:t>
            </w:r>
            <w:r>
              <w:t>tissue</w:t>
            </w:r>
          </w:p>
        </w:tc>
        <w:tc>
          <w:tcPr>
            <w:tcW w:w="1142" w:type="dxa"/>
          </w:tcPr>
          <w:p w14:paraId="7564D13E" w14:textId="19B77345" w:rsidR="0052513E" w:rsidRDefault="00B56F45">
            <w:r>
              <w:t>9</w:t>
            </w:r>
            <w:r w:rsidR="009F62BA">
              <w:t>2</w:t>
            </w:r>
            <w:r>
              <w:t>.8</w:t>
            </w:r>
          </w:p>
        </w:tc>
        <w:tc>
          <w:tcPr>
            <w:tcW w:w="1083" w:type="dxa"/>
          </w:tcPr>
          <w:p w14:paraId="37BC218C" w14:textId="1B3FF036" w:rsidR="0052513E" w:rsidRDefault="008008A8">
            <w:r>
              <w:t>3.74</w:t>
            </w:r>
          </w:p>
        </w:tc>
        <w:tc>
          <w:tcPr>
            <w:tcW w:w="1184" w:type="dxa"/>
          </w:tcPr>
          <w:p w14:paraId="475FD299" w14:textId="129E72F2" w:rsidR="0052513E" w:rsidRDefault="002E4873">
            <w:r>
              <w:t>90.7</w:t>
            </w:r>
          </w:p>
        </w:tc>
        <w:tc>
          <w:tcPr>
            <w:tcW w:w="1142" w:type="dxa"/>
          </w:tcPr>
          <w:p w14:paraId="421F1026" w14:textId="18B24077" w:rsidR="0052513E" w:rsidRDefault="00B8424D">
            <w:r>
              <w:t>100</w:t>
            </w:r>
          </w:p>
        </w:tc>
        <w:tc>
          <w:tcPr>
            <w:tcW w:w="1142" w:type="dxa"/>
          </w:tcPr>
          <w:p w14:paraId="3CBB501B" w14:textId="4C10B61E" w:rsidR="0052513E" w:rsidRDefault="00096119">
            <w:r>
              <w:t>87.6</w:t>
            </w:r>
          </w:p>
        </w:tc>
        <w:tc>
          <w:tcPr>
            <w:tcW w:w="1003" w:type="dxa"/>
          </w:tcPr>
          <w:p w14:paraId="3FCE6DEE" w14:textId="5020AD65" w:rsidR="0052513E" w:rsidRDefault="00096119">
            <w:r>
              <w:t>4</w:t>
            </w:r>
          </w:p>
        </w:tc>
      </w:tr>
      <w:tr w:rsidR="0052513E" w14:paraId="65B6CB2E" w14:textId="21D0DF3D" w:rsidTr="0052513E">
        <w:tc>
          <w:tcPr>
            <w:tcW w:w="1212" w:type="dxa"/>
          </w:tcPr>
          <w:p w14:paraId="1A579F44" w14:textId="77777777" w:rsidR="0052513E" w:rsidRDefault="0052513E"/>
        </w:tc>
        <w:tc>
          <w:tcPr>
            <w:tcW w:w="1108" w:type="dxa"/>
          </w:tcPr>
          <w:p w14:paraId="2E85AEAC" w14:textId="73EC9B36" w:rsidR="0052513E" w:rsidRPr="0011702D" w:rsidRDefault="0011702D">
            <w:pPr>
              <w:rPr>
                <w:i/>
                <w:iCs/>
              </w:rPr>
            </w:pPr>
            <w:proofErr w:type="spellStart"/>
            <w:r>
              <w:rPr>
                <w:i/>
                <w:iCs/>
              </w:rPr>
              <w:t>Hediste</w:t>
            </w:r>
            <w:proofErr w:type="spellEnd"/>
            <w:r>
              <w:rPr>
                <w:i/>
                <w:iCs/>
              </w:rPr>
              <w:t xml:space="preserve"> </w:t>
            </w:r>
            <w:proofErr w:type="spellStart"/>
            <w:r>
              <w:rPr>
                <w:i/>
                <w:iCs/>
              </w:rPr>
              <w:t>diversicolor</w:t>
            </w:r>
            <w:proofErr w:type="spellEnd"/>
          </w:p>
        </w:tc>
        <w:tc>
          <w:tcPr>
            <w:tcW w:w="1142" w:type="dxa"/>
          </w:tcPr>
          <w:p w14:paraId="598AD473" w14:textId="4FFED318" w:rsidR="0052513E" w:rsidRDefault="009F62BA">
            <w:r>
              <w:t>93.4</w:t>
            </w:r>
          </w:p>
        </w:tc>
        <w:tc>
          <w:tcPr>
            <w:tcW w:w="1083" w:type="dxa"/>
          </w:tcPr>
          <w:p w14:paraId="3E05230F" w14:textId="62344E9B" w:rsidR="0052513E" w:rsidRDefault="008008A8">
            <w:r>
              <w:t>1.43</w:t>
            </w:r>
          </w:p>
        </w:tc>
        <w:tc>
          <w:tcPr>
            <w:tcW w:w="1184" w:type="dxa"/>
          </w:tcPr>
          <w:p w14:paraId="661EC3C6" w14:textId="4C3E42CD" w:rsidR="0052513E" w:rsidRDefault="002E4873">
            <w:r>
              <w:t>94.5</w:t>
            </w:r>
          </w:p>
        </w:tc>
        <w:tc>
          <w:tcPr>
            <w:tcW w:w="1142" w:type="dxa"/>
          </w:tcPr>
          <w:p w14:paraId="45496E27" w14:textId="2DFE3E1B" w:rsidR="0052513E" w:rsidRDefault="00B8424D">
            <w:r>
              <w:t>95.5</w:t>
            </w:r>
          </w:p>
        </w:tc>
        <w:tc>
          <w:tcPr>
            <w:tcW w:w="1142" w:type="dxa"/>
          </w:tcPr>
          <w:p w14:paraId="2D13A53C" w14:textId="6A285351" w:rsidR="0052513E" w:rsidRDefault="00096119">
            <w:r>
              <w:t>89.2</w:t>
            </w:r>
          </w:p>
        </w:tc>
        <w:tc>
          <w:tcPr>
            <w:tcW w:w="1003" w:type="dxa"/>
          </w:tcPr>
          <w:p w14:paraId="6510F8D5" w14:textId="10A8D6E2" w:rsidR="0052513E" w:rsidRDefault="00096119">
            <w:r>
              <w:t>4</w:t>
            </w:r>
          </w:p>
        </w:tc>
      </w:tr>
      <w:tr w:rsidR="0052513E" w14:paraId="594A0010" w14:textId="423D16EF" w:rsidTr="0052513E">
        <w:tc>
          <w:tcPr>
            <w:tcW w:w="1212" w:type="dxa"/>
          </w:tcPr>
          <w:p w14:paraId="309DA27E" w14:textId="77777777" w:rsidR="0052513E" w:rsidRDefault="0052513E"/>
        </w:tc>
        <w:tc>
          <w:tcPr>
            <w:tcW w:w="1108" w:type="dxa"/>
          </w:tcPr>
          <w:p w14:paraId="2A6F7C23" w14:textId="7B5643E5" w:rsidR="0052513E" w:rsidRPr="00D51AB3" w:rsidRDefault="00D51AB3">
            <w:pPr>
              <w:rPr>
                <w:i/>
                <w:iCs/>
              </w:rPr>
            </w:pPr>
            <w:proofErr w:type="spellStart"/>
            <w:r>
              <w:rPr>
                <w:i/>
                <w:iCs/>
              </w:rPr>
              <w:t>Crangon</w:t>
            </w:r>
            <w:proofErr w:type="spellEnd"/>
            <w:r>
              <w:rPr>
                <w:i/>
                <w:iCs/>
              </w:rPr>
              <w:t xml:space="preserve"> </w:t>
            </w:r>
            <w:proofErr w:type="spellStart"/>
            <w:r>
              <w:rPr>
                <w:i/>
                <w:iCs/>
              </w:rPr>
              <w:t>crangon</w:t>
            </w:r>
            <w:proofErr w:type="spellEnd"/>
          </w:p>
        </w:tc>
        <w:tc>
          <w:tcPr>
            <w:tcW w:w="1142" w:type="dxa"/>
          </w:tcPr>
          <w:p w14:paraId="11FA25AE" w14:textId="73A96195" w:rsidR="0052513E" w:rsidRDefault="009F62BA">
            <w:r>
              <w:t>94.0</w:t>
            </w:r>
          </w:p>
        </w:tc>
        <w:tc>
          <w:tcPr>
            <w:tcW w:w="1083" w:type="dxa"/>
          </w:tcPr>
          <w:p w14:paraId="44844B51" w14:textId="60C3CC50" w:rsidR="0052513E" w:rsidRDefault="002E4873">
            <w:r>
              <w:t>3.60</w:t>
            </w:r>
          </w:p>
        </w:tc>
        <w:tc>
          <w:tcPr>
            <w:tcW w:w="1184" w:type="dxa"/>
          </w:tcPr>
          <w:p w14:paraId="224A4ABA" w14:textId="6DACBF36" w:rsidR="0052513E" w:rsidRDefault="00B8424D">
            <w:r>
              <w:t>97.2</w:t>
            </w:r>
          </w:p>
        </w:tc>
        <w:tc>
          <w:tcPr>
            <w:tcW w:w="1142" w:type="dxa"/>
          </w:tcPr>
          <w:p w14:paraId="1721956B" w14:textId="3DEC30EE" w:rsidR="0052513E" w:rsidRDefault="00096119">
            <w:r>
              <w:t>98.4</w:t>
            </w:r>
          </w:p>
        </w:tc>
        <w:tc>
          <w:tcPr>
            <w:tcW w:w="1142" w:type="dxa"/>
          </w:tcPr>
          <w:p w14:paraId="7E6DE729" w14:textId="55379374" w:rsidR="0052513E" w:rsidRDefault="00096119">
            <w:r>
              <w:t>83.2</w:t>
            </w:r>
          </w:p>
        </w:tc>
        <w:tc>
          <w:tcPr>
            <w:tcW w:w="1003" w:type="dxa"/>
          </w:tcPr>
          <w:p w14:paraId="3CA59ABA" w14:textId="384851C0" w:rsidR="0052513E" w:rsidRDefault="00096119">
            <w:r>
              <w:t>5</w:t>
            </w:r>
          </w:p>
        </w:tc>
      </w:tr>
      <w:tr w:rsidR="0052513E" w14:paraId="26ED67B5" w14:textId="07DA1136" w:rsidTr="0052513E">
        <w:tc>
          <w:tcPr>
            <w:tcW w:w="1212" w:type="dxa"/>
          </w:tcPr>
          <w:p w14:paraId="06F13C82" w14:textId="229C88D5" w:rsidR="0052513E" w:rsidRPr="00096119" w:rsidRDefault="0011702D">
            <w:pPr>
              <w:rPr>
                <w:i/>
                <w:iCs/>
              </w:rPr>
            </w:pPr>
            <w:r w:rsidRPr="00096119">
              <w:rPr>
                <w:i/>
                <w:iCs/>
              </w:rPr>
              <w:t>Actinia equina</w:t>
            </w:r>
          </w:p>
        </w:tc>
        <w:tc>
          <w:tcPr>
            <w:tcW w:w="1108" w:type="dxa"/>
          </w:tcPr>
          <w:p w14:paraId="6FAB00C5" w14:textId="52632AF1" w:rsidR="0052513E" w:rsidRDefault="0011702D">
            <w:r>
              <w:rPr>
                <w:i/>
                <w:iCs/>
              </w:rPr>
              <w:t xml:space="preserve">Mytilus edulis </w:t>
            </w:r>
            <w:r>
              <w:t>tissue</w:t>
            </w:r>
          </w:p>
        </w:tc>
        <w:tc>
          <w:tcPr>
            <w:tcW w:w="1142" w:type="dxa"/>
          </w:tcPr>
          <w:p w14:paraId="0E497297" w14:textId="6B558B30" w:rsidR="0052513E" w:rsidRDefault="001878A5">
            <w:r>
              <w:t>95.8</w:t>
            </w:r>
          </w:p>
        </w:tc>
        <w:tc>
          <w:tcPr>
            <w:tcW w:w="1083" w:type="dxa"/>
          </w:tcPr>
          <w:p w14:paraId="32BDC96C" w14:textId="147159F4" w:rsidR="0052513E" w:rsidRDefault="00C2123E">
            <w:r>
              <w:t>4.19</w:t>
            </w:r>
          </w:p>
        </w:tc>
        <w:tc>
          <w:tcPr>
            <w:tcW w:w="1184" w:type="dxa"/>
          </w:tcPr>
          <w:p w14:paraId="35E50169" w14:textId="6BD01FC1" w:rsidR="0052513E" w:rsidRDefault="00C2123E">
            <w:r>
              <w:t>100</w:t>
            </w:r>
          </w:p>
        </w:tc>
        <w:tc>
          <w:tcPr>
            <w:tcW w:w="1142" w:type="dxa"/>
          </w:tcPr>
          <w:p w14:paraId="2D73F66F" w14:textId="69B1A99E" w:rsidR="0052513E" w:rsidRDefault="008C0C60">
            <w:r>
              <w:t>100</w:t>
            </w:r>
          </w:p>
        </w:tc>
        <w:tc>
          <w:tcPr>
            <w:tcW w:w="1142" w:type="dxa"/>
          </w:tcPr>
          <w:p w14:paraId="54C1B945" w14:textId="2BB9C397" w:rsidR="0052513E" w:rsidRDefault="003B669A">
            <w:r>
              <w:t>87.4</w:t>
            </w:r>
          </w:p>
        </w:tc>
        <w:tc>
          <w:tcPr>
            <w:tcW w:w="1003" w:type="dxa"/>
          </w:tcPr>
          <w:p w14:paraId="53D2ECDA" w14:textId="4BC9A5B3" w:rsidR="0052513E" w:rsidRDefault="001878A5">
            <w:r>
              <w:t>4</w:t>
            </w:r>
          </w:p>
        </w:tc>
      </w:tr>
      <w:tr w:rsidR="0052513E" w14:paraId="3C5DD347" w14:textId="782FD5A7" w:rsidTr="0052513E">
        <w:tc>
          <w:tcPr>
            <w:tcW w:w="1212" w:type="dxa"/>
          </w:tcPr>
          <w:p w14:paraId="7CB043D9" w14:textId="77777777" w:rsidR="0052513E" w:rsidRDefault="0052513E"/>
        </w:tc>
        <w:tc>
          <w:tcPr>
            <w:tcW w:w="1108" w:type="dxa"/>
          </w:tcPr>
          <w:p w14:paraId="1127C569" w14:textId="6B4915B0" w:rsidR="0052513E" w:rsidRDefault="0011702D">
            <w:proofErr w:type="spellStart"/>
            <w:r>
              <w:rPr>
                <w:i/>
                <w:iCs/>
              </w:rPr>
              <w:t>Hediste</w:t>
            </w:r>
            <w:proofErr w:type="spellEnd"/>
            <w:r>
              <w:rPr>
                <w:i/>
                <w:iCs/>
              </w:rPr>
              <w:t xml:space="preserve"> </w:t>
            </w:r>
            <w:proofErr w:type="spellStart"/>
            <w:r>
              <w:rPr>
                <w:i/>
                <w:iCs/>
              </w:rPr>
              <w:t>diversicolor</w:t>
            </w:r>
            <w:proofErr w:type="spellEnd"/>
          </w:p>
        </w:tc>
        <w:tc>
          <w:tcPr>
            <w:tcW w:w="1142" w:type="dxa"/>
          </w:tcPr>
          <w:p w14:paraId="3DCCFE13" w14:textId="49B304A6" w:rsidR="0052513E" w:rsidRDefault="001878A5">
            <w:r>
              <w:t>40.5</w:t>
            </w:r>
          </w:p>
        </w:tc>
        <w:tc>
          <w:tcPr>
            <w:tcW w:w="1083" w:type="dxa"/>
          </w:tcPr>
          <w:p w14:paraId="7C3BE9D4" w14:textId="27ED5EB8" w:rsidR="0052513E" w:rsidRDefault="00C2123E">
            <w:r>
              <w:t>17.3</w:t>
            </w:r>
          </w:p>
        </w:tc>
        <w:tc>
          <w:tcPr>
            <w:tcW w:w="1184" w:type="dxa"/>
          </w:tcPr>
          <w:p w14:paraId="21865C6F" w14:textId="66212798" w:rsidR="0052513E" w:rsidRDefault="00C2123E">
            <w:r>
              <w:t>36.4</w:t>
            </w:r>
          </w:p>
        </w:tc>
        <w:tc>
          <w:tcPr>
            <w:tcW w:w="1142" w:type="dxa"/>
          </w:tcPr>
          <w:p w14:paraId="3A94CFE3" w14:textId="2E97F800" w:rsidR="0052513E" w:rsidRDefault="008C0C60">
            <w:r>
              <w:t>72.3</w:t>
            </w:r>
          </w:p>
        </w:tc>
        <w:tc>
          <w:tcPr>
            <w:tcW w:w="1142" w:type="dxa"/>
          </w:tcPr>
          <w:p w14:paraId="79F80ED4" w14:textId="27C51FC6" w:rsidR="0052513E" w:rsidRDefault="003B669A">
            <w:r>
              <w:t>12.7</w:t>
            </w:r>
          </w:p>
        </w:tc>
        <w:tc>
          <w:tcPr>
            <w:tcW w:w="1003" w:type="dxa"/>
          </w:tcPr>
          <w:p w14:paraId="5E2450F1" w14:textId="11E6A836" w:rsidR="0052513E" w:rsidRDefault="001878A5">
            <w:r>
              <w:t>4</w:t>
            </w:r>
          </w:p>
        </w:tc>
      </w:tr>
      <w:tr w:rsidR="0052513E" w14:paraId="491968FF" w14:textId="2BE506CD" w:rsidTr="0052513E">
        <w:tc>
          <w:tcPr>
            <w:tcW w:w="1212" w:type="dxa"/>
          </w:tcPr>
          <w:p w14:paraId="767F12CC" w14:textId="77777777" w:rsidR="0052513E" w:rsidRDefault="0052513E"/>
        </w:tc>
        <w:tc>
          <w:tcPr>
            <w:tcW w:w="1108" w:type="dxa"/>
          </w:tcPr>
          <w:p w14:paraId="04010B4F" w14:textId="6A54098F" w:rsidR="0052513E" w:rsidRDefault="00D51AB3">
            <w:proofErr w:type="spellStart"/>
            <w:r>
              <w:rPr>
                <w:i/>
                <w:iCs/>
              </w:rPr>
              <w:t>Crangon</w:t>
            </w:r>
            <w:proofErr w:type="spellEnd"/>
            <w:r>
              <w:rPr>
                <w:i/>
                <w:iCs/>
              </w:rPr>
              <w:t xml:space="preserve"> </w:t>
            </w:r>
            <w:proofErr w:type="spellStart"/>
            <w:r>
              <w:rPr>
                <w:i/>
                <w:iCs/>
              </w:rPr>
              <w:t>crangon</w:t>
            </w:r>
            <w:proofErr w:type="spellEnd"/>
          </w:p>
        </w:tc>
        <w:tc>
          <w:tcPr>
            <w:tcW w:w="1142" w:type="dxa"/>
          </w:tcPr>
          <w:p w14:paraId="371B7818" w14:textId="0FFF9043" w:rsidR="0052513E" w:rsidRDefault="001878A5">
            <w:r>
              <w:t>88.7</w:t>
            </w:r>
          </w:p>
        </w:tc>
        <w:tc>
          <w:tcPr>
            <w:tcW w:w="1083" w:type="dxa"/>
          </w:tcPr>
          <w:p w14:paraId="33DAF282" w14:textId="5169A458" w:rsidR="0052513E" w:rsidRDefault="00C2123E">
            <w:r>
              <w:t>5.6</w:t>
            </w:r>
          </w:p>
        </w:tc>
        <w:tc>
          <w:tcPr>
            <w:tcW w:w="1184" w:type="dxa"/>
          </w:tcPr>
          <w:p w14:paraId="71962B22" w14:textId="41A2B19D" w:rsidR="0052513E" w:rsidRDefault="008C0C60">
            <w:r>
              <w:t>90.6</w:t>
            </w:r>
          </w:p>
        </w:tc>
        <w:tc>
          <w:tcPr>
            <w:tcW w:w="1142" w:type="dxa"/>
          </w:tcPr>
          <w:p w14:paraId="2901A340" w14:textId="1BA93346" w:rsidR="0052513E" w:rsidRDefault="008C0C60">
            <w:r>
              <w:t>90.6</w:t>
            </w:r>
          </w:p>
        </w:tc>
        <w:tc>
          <w:tcPr>
            <w:tcW w:w="1142" w:type="dxa"/>
          </w:tcPr>
          <w:p w14:paraId="3EE0974E" w14:textId="10A8FA15" w:rsidR="0052513E" w:rsidRDefault="003B669A">
            <w:r>
              <w:t>73.7</w:t>
            </w:r>
          </w:p>
        </w:tc>
        <w:tc>
          <w:tcPr>
            <w:tcW w:w="1003" w:type="dxa"/>
          </w:tcPr>
          <w:p w14:paraId="0C42B60D" w14:textId="58CFCD79" w:rsidR="0052513E" w:rsidRDefault="001878A5">
            <w:r>
              <w:t>5</w:t>
            </w:r>
          </w:p>
        </w:tc>
      </w:tr>
    </w:tbl>
    <w:p w14:paraId="3E545F91" w14:textId="77777777" w:rsidR="00B54095" w:rsidRPr="00B54095" w:rsidRDefault="00B54095"/>
    <w:p w14:paraId="74E22CB1" w14:textId="4CF10FF9" w:rsidR="00523A57" w:rsidRPr="00E15B52" w:rsidRDefault="00523A57">
      <w:pPr>
        <w:rPr>
          <w:b/>
          <w:bCs/>
          <w:sz w:val="24"/>
          <w:szCs w:val="24"/>
        </w:rPr>
      </w:pPr>
    </w:p>
    <w:sectPr w:rsidR="00523A57" w:rsidRPr="00E15B52" w:rsidSect="00870752">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7FD"/>
    <w:multiLevelType w:val="hybridMultilevel"/>
    <w:tmpl w:val="55A4FEFA"/>
    <w:lvl w:ilvl="0" w:tplc="AD74ECFE">
      <w:start w:val="1"/>
      <w:numFmt w:val="decimal"/>
      <w:lvlText w:val="%1."/>
      <w:lvlJc w:val="left"/>
      <w:pPr>
        <w:ind w:left="720" w:hanging="360"/>
      </w:pPr>
      <w:rPr>
        <w:rFonts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B17B9"/>
    <w:multiLevelType w:val="hybridMultilevel"/>
    <w:tmpl w:val="261A0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7D5FE4"/>
    <w:multiLevelType w:val="hybridMultilevel"/>
    <w:tmpl w:val="548CE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0F251A"/>
    <w:multiLevelType w:val="multilevel"/>
    <w:tmpl w:val="F1B44F6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6BEC0257"/>
    <w:multiLevelType w:val="multilevel"/>
    <w:tmpl w:val="FE02522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709529763">
    <w:abstractNumId w:val="0"/>
  </w:num>
  <w:num w:numId="2" w16cid:durableId="1574898715">
    <w:abstractNumId w:val="3"/>
  </w:num>
  <w:num w:numId="3" w16cid:durableId="783306952">
    <w:abstractNumId w:val="1"/>
  </w:num>
  <w:num w:numId="4" w16cid:durableId="24866259">
    <w:abstractNumId w:val="4"/>
  </w:num>
  <w:num w:numId="5" w16cid:durableId="86475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F8"/>
    <w:rsid w:val="000003F5"/>
    <w:rsid w:val="00000715"/>
    <w:rsid w:val="00002CB2"/>
    <w:rsid w:val="00003D97"/>
    <w:rsid w:val="000047D7"/>
    <w:rsid w:val="000050C6"/>
    <w:rsid w:val="00006419"/>
    <w:rsid w:val="00006F00"/>
    <w:rsid w:val="00015853"/>
    <w:rsid w:val="00016669"/>
    <w:rsid w:val="000173EC"/>
    <w:rsid w:val="00017B68"/>
    <w:rsid w:val="00024808"/>
    <w:rsid w:val="0002749D"/>
    <w:rsid w:val="000278C2"/>
    <w:rsid w:val="00027F7B"/>
    <w:rsid w:val="00031FFB"/>
    <w:rsid w:val="00033435"/>
    <w:rsid w:val="00034428"/>
    <w:rsid w:val="00037181"/>
    <w:rsid w:val="00037280"/>
    <w:rsid w:val="00037F32"/>
    <w:rsid w:val="00040608"/>
    <w:rsid w:val="0004076B"/>
    <w:rsid w:val="000412E5"/>
    <w:rsid w:val="000429E0"/>
    <w:rsid w:val="00044316"/>
    <w:rsid w:val="0004628A"/>
    <w:rsid w:val="00047EF9"/>
    <w:rsid w:val="00050320"/>
    <w:rsid w:val="000619CB"/>
    <w:rsid w:val="000716CB"/>
    <w:rsid w:val="00071A59"/>
    <w:rsid w:val="0007237C"/>
    <w:rsid w:val="00073C1E"/>
    <w:rsid w:val="0008172B"/>
    <w:rsid w:val="00082295"/>
    <w:rsid w:val="000875BC"/>
    <w:rsid w:val="00092729"/>
    <w:rsid w:val="00093039"/>
    <w:rsid w:val="00094462"/>
    <w:rsid w:val="000949CF"/>
    <w:rsid w:val="00095DBF"/>
    <w:rsid w:val="00096119"/>
    <w:rsid w:val="00096A76"/>
    <w:rsid w:val="000A097F"/>
    <w:rsid w:val="000A1382"/>
    <w:rsid w:val="000A2192"/>
    <w:rsid w:val="000A6463"/>
    <w:rsid w:val="000A68C8"/>
    <w:rsid w:val="000B53F6"/>
    <w:rsid w:val="000B5DEB"/>
    <w:rsid w:val="000B7EB4"/>
    <w:rsid w:val="000C11A1"/>
    <w:rsid w:val="000C23FE"/>
    <w:rsid w:val="000C2AB3"/>
    <w:rsid w:val="000C5D6B"/>
    <w:rsid w:val="000C72AE"/>
    <w:rsid w:val="000D1067"/>
    <w:rsid w:val="000D223B"/>
    <w:rsid w:val="000D6A96"/>
    <w:rsid w:val="000D6F93"/>
    <w:rsid w:val="000D739A"/>
    <w:rsid w:val="000E07AB"/>
    <w:rsid w:val="000E47FE"/>
    <w:rsid w:val="000E7E6D"/>
    <w:rsid w:val="000F2B24"/>
    <w:rsid w:val="000F3728"/>
    <w:rsid w:val="000F57E7"/>
    <w:rsid w:val="000F6F06"/>
    <w:rsid w:val="001014CD"/>
    <w:rsid w:val="001069E3"/>
    <w:rsid w:val="00113668"/>
    <w:rsid w:val="00116A6F"/>
    <w:rsid w:val="00116CAF"/>
    <w:rsid w:val="00116F60"/>
    <w:rsid w:val="0011702D"/>
    <w:rsid w:val="001176E0"/>
    <w:rsid w:val="00120A6B"/>
    <w:rsid w:val="001255A7"/>
    <w:rsid w:val="00132D3C"/>
    <w:rsid w:val="001331DD"/>
    <w:rsid w:val="00137D51"/>
    <w:rsid w:val="00141606"/>
    <w:rsid w:val="001431AF"/>
    <w:rsid w:val="001512B6"/>
    <w:rsid w:val="00151781"/>
    <w:rsid w:val="00152337"/>
    <w:rsid w:val="00153567"/>
    <w:rsid w:val="001535DB"/>
    <w:rsid w:val="001541BF"/>
    <w:rsid w:val="00154BBF"/>
    <w:rsid w:val="001576DF"/>
    <w:rsid w:val="00157AEA"/>
    <w:rsid w:val="00161FB0"/>
    <w:rsid w:val="00162984"/>
    <w:rsid w:val="0016493A"/>
    <w:rsid w:val="00167C5F"/>
    <w:rsid w:val="0017196D"/>
    <w:rsid w:val="00172DE6"/>
    <w:rsid w:val="00175C9E"/>
    <w:rsid w:val="00176168"/>
    <w:rsid w:val="00180589"/>
    <w:rsid w:val="00184D28"/>
    <w:rsid w:val="00185CD6"/>
    <w:rsid w:val="00186A1F"/>
    <w:rsid w:val="001878A5"/>
    <w:rsid w:val="00191292"/>
    <w:rsid w:val="0019588D"/>
    <w:rsid w:val="001A0874"/>
    <w:rsid w:val="001A0CEA"/>
    <w:rsid w:val="001A1243"/>
    <w:rsid w:val="001A1DB6"/>
    <w:rsid w:val="001B1FC0"/>
    <w:rsid w:val="001B215A"/>
    <w:rsid w:val="001B34A9"/>
    <w:rsid w:val="001B37CF"/>
    <w:rsid w:val="001B3EBF"/>
    <w:rsid w:val="001B4942"/>
    <w:rsid w:val="001B5279"/>
    <w:rsid w:val="001B7241"/>
    <w:rsid w:val="001C067A"/>
    <w:rsid w:val="001C083E"/>
    <w:rsid w:val="001C1B73"/>
    <w:rsid w:val="001C26A7"/>
    <w:rsid w:val="001C3810"/>
    <w:rsid w:val="001C6121"/>
    <w:rsid w:val="001C6150"/>
    <w:rsid w:val="001C6944"/>
    <w:rsid w:val="001D6211"/>
    <w:rsid w:val="001D7728"/>
    <w:rsid w:val="001E1495"/>
    <w:rsid w:val="001E5D2B"/>
    <w:rsid w:val="001E7597"/>
    <w:rsid w:val="001F2A7B"/>
    <w:rsid w:val="00203E83"/>
    <w:rsid w:val="00204E23"/>
    <w:rsid w:val="002051CE"/>
    <w:rsid w:val="00206240"/>
    <w:rsid w:val="0020659B"/>
    <w:rsid w:val="00213016"/>
    <w:rsid w:val="00222DCC"/>
    <w:rsid w:val="00225347"/>
    <w:rsid w:val="002258C6"/>
    <w:rsid w:val="00234AA1"/>
    <w:rsid w:val="002358D6"/>
    <w:rsid w:val="00236F98"/>
    <w:rsid w:val="002412D9"/>
    <w:rsid w:val="00243C95"/>
    <w:rsid w:val="00245F7E"/>
    <w:rsid w:val="00250713"/>
    <w:rsid w:val="00250B8B"/>
    <w:rsid w:val="0025200B"/>
    <w:rsid w:val="00253F4D"/>
    <w:rsid w:val="00255920"/>
    <w:rsid w:val="002562DC"/>
    <w:rsid w:val="00261AEA"/>
    <w:rsid w:val="002624A7"/>
    <w:rsid w:val="002645F7"/>
    <w:rsid w:val="0026666D"/>
    <w:rsid w:val="00267F6C"/>
    <w:rsid w:val="0027172A"/>
    <w:rsid w:val="0027217E"/>
    <w:rsid w:val="0027697C"/>
    <w:rsid w:val="00281A72"/>
    <w:rsid w:val="00285AD1"/>
    <w:rsid w:val="002907F8"/>
    <w:rsid w:val="00293377"/>
    <w:rsid w:val="00294F07"/>
    <w:rsid w:val="002953CB"/>
    <w:rsid w:val="002958AA"/>
    <w:rsid w:val="00295E60"/>
    <w:rsid w:val="002979FC"/>
    <w:rsid w:val="002A2BB8"/>
    <w:rsid w:val="002A35D3"/>
    <w:rsid w:val="002A4308"/>
    <w:rsid w:val="002A6504"/>
    <w:rsid w:val="002B23F7"/>
    <w:rsid w:val="002B326B"/>
    <w:rsid w:val="002B6455"/>
    <w:rsid w:val="002C1A24"/>
    <w:rsid w:val="002C2F95"/>
    <w:rsid w:val="002C44A6"/>
    <w:rsid w:val="002D00EA"/>
    <w:rsid w:val="002D0B0D"/>
    <w:rsid w:val="002D21FA"/>
    <w:rsid w:val="002E1E5C"/>
    <w:rsid w:val="002E4873"/>
    <w:rsid w:val="002F12AD"/>
    <w:rsid w:val="00300C58"/>
    <w:rsid w:val="003065C1"/>
    <w:rsid w:val="00307A21"/>
    <w:rsid w:val="00307D4F"/>
    <w:rsid w:val="003156D5"/>
    <w:rsid w:val="003217C4"/>
    <w:rsid w:val="00322D73"/>
    <w:rsid w:val="0033272D"/>
    <w:rsid w:val="003330B9"/>
    <w:rsid w:val="0033642A"/>
    <w:rsid w:val="003377CC"/>
    <w:rsid w:val="003379F4"/>
    <w:rsid w:val="00337BDC"/>
    <w:rsid w:val="00344563"/>
    <w:rsid w:val="003530A1"/>
    <w:rsid w:val="00353FA1"/>
    <w:rsid w:val="003570CB"/>
    <w:rsid w:val="00360188"/>
    <w:rsid w:val="00360244"/>
    <w:rsid w:val="00360775"/>
    <w:rsid w:val="003614B6"/>
    <w:rsid w:val="00364CFD"/>
    <w:rsid w:val="00366EF7"/>
    <w:rsid w:val="00370358"/>
    <w:rsid w:val="00375106"/>
    <w:rsid w:val="00380558"/>
    <w:rsid w:val="003818B0"/>
    <w:rsid w:val="00382887"/>
    <w:rsid w:val="00382F39"/>
    <w:rsid w:val="0038587A"/>
    <w:rsid w:val="00386ADD"/>
    <w:rsid w:val="00387EFE"/>
    <w:rsid w:val="00390110"/>
    <w:rsid w:val="00390751"/>
    <w:rsid w:val="00391ABF"/>
    <w:rsid w:val="00393CBB"/>
    <w:rsid w:val="00396CD4"/>
    <w:rsid w:val="003A0A9F"/>
    <w:rsid w:val="003A10B3"/>
    <w:rsid w:val="003A2FFD"/>
    <w:rsid w:val="003B0749"/>
    <w:rsid w:val="003B223F"/>
    <w:rsid w:val="003B33DB"/>
    <w:rsid w:val="003B363C"/>
    <w:rsid w:val="003B5E5C"/>
    <w:rsid w:val="003B669A"/>
    <w:rsid w:val="003C7078"/>
    <w:rsid w:val="003D2164"/>
    <w:rsid w:val="003D5501"/>
    <w:rsid w:val="003D5540"/>
    <w:rsid w:val="003D558A"/>
    <w:rsid w:val="003D7228"/>
    <w:rsid w:val="003E3F23"/>
    <w:rsid w:val="003E471A"/>
    <w:rsid w:val="003E506D"/>
    <w:rsid w:val="003F0EC7"/>
    <w:rsid w:val="003F27A7"/>
    <w:rsid w:val="003F4487"/>
    <w:rsid w:val="0040055E"/>
    <w:rsid w:val="0040229E"/>
    <w:rsid w:val="0040259B"/>
    <w:rsid w:val="004079D9"/>
    <w:rsid w:val="00410FFC"/>
    <w:rsid w:val="004135F2"/>
    <w:rsid w:val="00417A53"/>
    <w:rsid w:val="00426E61"/>
    <w:rsid w:val="0043028A"/>
    <w:rsid w:val="00433D4F"/>
    <w:rsid w:val="00433E11"/>
    <w:rsid w:val="00433EE0"/>
    <w:rsid w:val="004369AB"/>
    <w:rsid w:val="00437E0A"/>
    <w:rsid w:val="0044352F"/>
    <w:rsid w:val="00447407"/>
    <w:rsid w:val="00452AA4"/>
    <w:rsid w:val="0045510D"/>
    <w:rsid w:val="004618E4"/>
    <w:rsid w:val="00463A08"/>
    <w:rsid w:val="004667F0"/>
    <w:rsid w:val="00466ABD"/>
    <w:rsid w:val="004700D0"/>
    <w:rsid w:val="00471666"/>
    <w:rsid w:val="00471B7E"/>
    <w:rsid w:val="00474A61"/>
    <w:rsid w:val="00474ACE"/>
    <w:rsid w:val="004755AA"/>
    <w:rsid w:val="004836C8"/>
    <w:rsid w:val="004851F8"/>
    <w:rsid w:val="004902E8"/>
    <w:rsid w:val="004903D3"/>
    <w:rsid w:val="00490968"/>
    <w:rsid w:val="004913A4"/>
    <w:rsid w:val="00491A54"/>
    <w:rsid w:val="00493A7B"/>
    <w:rsid w:val="00495754"/>
    <w:rsid w:val="00497018"/>
    <w:rsid w:val="004B0BA3"/>
    <w:rsid w:val="004B1BC4"/>
    <w:rsid w:val="004B2A33"/>
    <w:rsid w:val="004B51D6"/>
    <w:rsid w:val="004B5E91"/>
    <w:rsid w:val="004B65FD"/>
    <w:rsid w:val="004B7F06"/>
    <w:rsid w:val="004C2C54"/>
    <w:rsid w:val="004C3000"/>
    <w:rsid w:val="004C58CE"/>
    <w:rsid w:val="004C6699"/>
    <w:rsid w:val="004D0125"/>
    <w:rsid w:val="004D1ECC"/>
    <w:rsid w:val="004D200A"/>
    <w:rsid w:val="004D23C5"/>
    <w:rsid w:val="004E0D14"/>
    <w:rsid w:val="004E29B1"/>
    <w:rsid w:val="004E56A1"/>
    <w:rsid w:val="004E753D"/>
    <w:rsid w:val="004F0E07"/>
    <w:rsid w:val="004F2566"/>
    <w:rsid w:val="005003FB"/>
    <w:rsid w:val="00500E99"/>
    <w:rsid w:val="00501693"/>
    <w:rsid w:val="00501D96"/>
    <w:rsid w:val="00503501"/>
    <w:rsid w:val="0050406A"/>
    <w:rsid w:val="00505582"/>
    <w:rsid w:val="00507953"/>
    <w:rsid w:val="00510E45"/>
    <w:rsid w:val="00513420"/>
    <w:rsid w:val="005145A8"/>
    <w:rsid w:val="00517CBF"/>
    <w:rsid w:val="0052048F"/>
    <w:rsid w:val="00523A57"/>
    <w:rsid w:val="0052513E"/>
    <w:rsid w:val="005257AE"/>
    <w:rsid w:val="00525ADE"/>
    <w:rsid w:val="0052669C"/>
    <w:rsid w:val="00526AC0"/>
    <w:rsid w:val="00532061"/>
    <w:rsid w:val="00532500"/>
    <w:rsid w:val="005325E3"/>
    <w:rsid w:val="0053777F"/>
    <w:rsid w:val="0054011A"/>
    <w:rsid w:val="00540279"/>
    <w:rsid w:val="005431AC"/>
    <w:rsid w:val="005455DD"/>
    <w:rsid w:val="00546254"/>
    <w:rsid w:val="005465F5"/>
    <w:rsid w:val="00547C44"/>
    <w:rsid w:val="00552CF1"/>
    <w:rsid w:val="00561AAE"/>
    <w:rsid w:val="00561BFD"/>
    <w:rsid w:val="00564324"/>
    <w:rsid w:val="00573441"/>
    <w:rsid w:val="00575ABE"/>
    <w:rsid w:val="00586638"/>
    <w:rsid w:val="00587A57"/>
    <w:rsid w:val="0059076A"/>
    <w:rsid w:val="005967AB"/>
    <w:rsid w:val="005978DD"/>
    <w:rsid w:val="005A062A"/>
    <w:rsid w:val="005A21A9"/>
    <w:rsid w:val="005A578B"/>
    <w:rsid w:val="005A7D69"/>
    <w:rsid w:val="005B2F54"/>
    <w:rsid w:val="005B34DA"/>
    <w:rsid w:val="005B6659"/>
    <w:rsid w:val="005B6EB5"/>
    <w:rsid w:val="005C039E"/>
    <w:rsid w:val="005C11A5"/>
    <w:rsid w:val="005C2EED"/>
    <w:rsid w:val="005C5510"/>
    <w:rsid w:val="005C654C"/>
    <w:rsid w:val="005C6FE7"/>
    <w:rsid w:val="005C7ACE"/>
    <w:rsid w:val="005D1752"/>
    <w:rsid w:val="005D1F0D"/>
    <w:rsid w:val="005D1F76"/>
    <w:rsid w:val="005D5B57"/>
    <w:rsid w:val="005D6462"/>
    <w:rsid w:val="005D65E5"/>
    <w:rsid w:val="005D7948"/>
    <w:rsid w:val="005E0696"/>
    <w:rsid w:val="005E37F3"/>
    <w:rsid w:val="005E488B"/>
    <w:rsid w:val="005E7EFC"/>
    <w:rsid w:val="005F541A"/>
    <w:rsid w:val="005F6714"/>
    <w:rsid w:val="005F7734"/>
    <w:rsid w:val="006001E1"/>
    <w:rsid w:val="006029AB"/>
    <w:rsid w:val="006029AE"/>
    <w:rsid w:val="006066C0"/>
    <w:rsid w:val="00606C0C"/>
    <w:rsid w:val="00607F3D"/>
    <w:rsid w:val="00612DEB"/>
    <w:rsid w:val="00613D4E"/>
    <w:rsid w:val="0062471B"/>
    <w:rsid w:val="006315E0"/>
    <w:rsid w:val="00631B59"/>
    <w:rsid w:val="00632C9D"/>
    <w:rsid w:val="00640C26"/>
    <w:rsid w:val="00644384"/>
    <w:rsid w:val="00646F09"/>
    <w:rsid w:val="00650FAE"/>
    <w:rsid w:val="006545FE"/>
    <w:rsid w:val="0066013D"/>
    <w:rsid w:val="0066299A"/>
    <w:rsid w:val="00663E3C"/>
    <w:rsid w:val="00663F87"/>
    <w:rsid w:val="00667AF7"/>
    <w:rsid w:val="00671ACD"/>
    <w:rsid w:val="00672BE7"/>
    <w:rsid w:val="00672E56"/>
    <w:rsid w:val="0067339D"/>
    <w:rsid w:val="00673DBF"/>
    <w:rsid w:val="00684D58"/>
    <w:rsid w:val="00690221"/>
    <w:rsid w:val="0069499A"/>
    <w:rsid w:val="00695A19"/>
    <w:rsid w:val="006A7571"/>
    <w:rsid w:val="006B2003"/>
    <w:rsid w:val="006B3A63"/>
    <w:rsid w:val="006B6A22"/>
    <w:rsid w:val="006B6D1E"/>
    <w:rsid w:val="006B6FE7"/>
    <w:rsid w:val="006C16F3"/>
    <w:rsid w:val="006C1EC0"/>
    <w:rsid w:val="006C61BD"/>
    <w:rsid w:val="006C666F"/>
    <w:rsid w:val="006D5F68"/>
    <w:rsid w:val="006E22C2"/>
    <w:rsid w:val="006E414F"/>
    <w:rsid w:val="006E50AE"/>
    <w:rsid w:val="006E5C54"/>
    <w:rsid w:val="006E70E5"/>
    <w:rsid w:val="006F225D"/>
    <w:rsid w:val="006F2530"/>
    <w:rsid w:val="006F3549"/>
    <w:rsid w:val="006F62EA"/>
    <w:rsid w:val="006F6A30"/>
    <w:rsid w:val="0070090A"/>
    <w:rsid w:val="00700E9D"/>
    <w:rsid w:val="00702AF7"/>
    <w:rsid w:val="00702E4A"/>
    <w:rsid w:val="0070590F"/>
    <w:rsid w:val="00705C27"/>
    <w:rsid w:val="0071311C"/>
    <w:rsid w:val="007144B4"/>
    <w:rsid w:val="00721F3B"/>
    <w:rsid w:val="00722778"/>
    <w:rsid w:val="0072450C"/>
    <w:rsid w:val="007245AC"/>
    <w:rsid w:val="00724A93"/>
    <w:rsid w:val="007309E4"/>
    <w:rsid w:val="00730D96"/>
    <w:rsid w:val="007325E7"/>
    <w:rsid w:val="00732C2B"/>
    <w:rsid w:val="00734CD1"/>
    <w:rsid w:val="0074009A"/>
    <w:rsid w:val="007415EE"/>
    <w:rsid w:val="00742761"/>
    <w:rsid w:val="00746F91"/>
    <w:rsid w:val="00751A8D"/>
    <w:rsid w:val="00752FEB"/>
    <w:rsid w:val="00754A49"/>
    <w:rsid w:val="0075775F"/>
    <w:rsid w:val="00760257"/>
    <w:rsid w:val="007618C6"/>
    <w:rsid w:val="00761BB7"/>
    <w:rsid w:val="00762F8B"/>
    <w:rsid w:val="0076369C"/>
    <w:rsid w:val="00763721"/>
    <w:rsid w:val="00764972"/>
    <w:rsid w:val="0076498B"/>
    <w:rsid w:val="00766C55"/>
    <w:rsid w:val="0077217B"/>
    <w:rsid w:val="007724CB"/>
    <w:rsid w:val="00772502"/>
    <w:rsid w:val="0077251B"/>
    <w:rsid w:val="0077418D"/>
    <w:rsid w:val="007760C7"/>
    <w:rsid w:val="007772EE"/>
    <w:rsid w:val="00780B9C"/>
    <w:rsid w:val="007814A8"/>
    <w:rsid w:val="0078281E"/>
    <w:rsid w:val="00787523"/>
    <w:rsid w:val="00790B62"/>
    <w:rsid w:val="0079134A"/>
    <w:rsid w:val="007928C2"/>
    <w:rsid w:val="007928D4"/>
    <w:rsid w:val="00792D29"/>
    <w:rsid w:val="00793A64"/>
    <w:rsid w:val="00797D47"/>
    <w:rsid w:val="007A248A"/>
    <w:rsid w:val="007A37FB"/>
    <w:rsid w:val="007A380F"/>
    <w:rsid w:val="007A7284"/>
    <w:rsid w:val="007A75D7"/>
    <w:rsid w:val="007B6CE5"/>
    <w:rsid w:val="007C2C3C"/>
    <w:rsid w:val="007C63AC"/>
    <w:rsid w:val="007C7F7A"/>
    <w:rsid w:val="007E1CA3"/>
    <w:rsid w:val="007E4716"/>
    <w:rsid w:val="007E54EE"/>
    <w:rsid w:val="007F3DD7"/>
    <w:rsid w:val="007F40F7"/>
    <w:rsid w:val="007F5592"/>
    <w:rsid w:val="007F5E71"/>
    <w:rsid w:val="007F7D3D"/>
    <w:rsid w:val="008008A8"/>
    <w:rsid w:val="00802A28"/>
    <w:rsid w:val="00803534"/>
    <w:rsid w:val="0080566E"/>
    <w:rsid w:val="0080757F"/>
    <w:rsid w:val="00815CA5"/>
    <w:rsid w:val="0081734C"/>
    <w:rsid w:val="00824BB0"/>
    <w:rsid w:val="00825665"/>
    <w:rsid w:val="00833125"/>
    <w:rsid w:val="008379EF"/>
    <w:rsid w:val="00837D61"/>
    <w:rsid w:val="00842977"/>
    <w:rsid w:val="0084318D"/>
    <w:rsid w:val="00843F4C"/>
    <w:rsid w:val="00843FEF"/>
    <w:rsid w:val="0084597F"/>
    <w:rsid w:val="008459FD"/>
    <w:rsid w:val="008465DA"/>
    <w:rsid w:val="00852200"/>
    <w:rsid w:val="00852D4E"/>
    <w:rsid w:val="00853C49"/>
    <w:rsid w:val="008559D9"/>
    <w:rsid w:val="0086225B"/>
    <w:rsid w:val="008627EC"/>
    <w:rsid w:val="00864CA5"/>
    <w:rsid w:val="00867201"/>
    <w:rsid w:val="0086746F"/>
    <w:rsid w:val="0087061C"/>
    <w:rsid w:val="00870752"/>
    <w:rsid w:val="00872D9D"/>
    <w:rsid w:val="0087421D"/>
    <w:rsid w:val="008819ED"/>
    <w:rsid w:val="00885581"/>
    <w:rsid w:val="00885DFE"/>
    <w:rsid w:val="008864AD"/>
    <w:rsid w:val="0088729E"/>
    <w:rsid w:val="00891C3C"/>
    <w:rsid w:val="00896394"/>
    <w:rsid w:val="00896A49"/>
    <w:rsid w:val="00897457"/>
    <w:rsid w:val="008A1EAB"/>
    <w:rsid w:val="008A3E39"/>
    <w:rsid w:val="008A61DE"/>
    <w:rsid w:val="008A62E0"/>
    <w:rsid w:val="008A7EEB"/>
    <w:rsid w:val="008B014C"/>
    <w:rsid w:val="008B409B"/>
    <w:rsid w:val="008B5B9C"/>
    <w:rsid w:val="008B7D8A"/>
    <w:rsid w:val="008C0072"/>
    <w:rsid w:val="008C0C60"/>
    <w:rsid w:val="008C0E25"/>
    <w:rsid w:val="008C3C66"/>
    <w:rsid w:val="008C6448"/>
    <w:rsid w:val="008D17EC"/>
    <w:rsid w:val="008D1F1D"/>
    <w:rsid w:val="008D34D3"/>
    <w:rsid w:val="008E5498"/>
    <w:rsid w:val="008E7BE6"/>
    <w:rsid w:val="008F000B"/>
    <w:rsid w:val="008F1C63"/>
    <w:rsid w:val="008F45B4"/>
    <w:rsid w:val="008F65F2"/>
    <w:rsid w:val="009000D2"/>
    <w:rsid w:val="009012CB"/>
    <w:rsid w:val="00902385"/>
    <w:rsid w:val="00902921"/>
    <w:rsid w:val="0090507B"/>
    <w:rsid w:val="00911F8C"/>
    <w:rsid w:val="00912BAD"/>
    <w:rsid w:val="00914837"/>
    <w:rsid w:val="0091545D"/>
    <w:rsid w:val="00916275"/>
    <w:rsid w:val="009207B5"/>
    <w:rsid w:val="00921A70"/>
    <w:rsid w:val="00922CE3"/>
    <w:rsid w:val="00924D30"/>
    <w:rsid w:val="009252DD"/>
    <w:rsid w:val="00926585"/>
    <w:rsid w:val="009279A5"/>
    <w:rsid w:val="009307E8"/>
    <w:rsid w:val="00937645"/>
    <w:rsid w:val="00941CC7"/>
    <w:rsid w:val="0095057A"/>
    <w:rsid w:val="009507D2"/>
    <w:rsid w:val="00950C5F"/>
    <w:rsid w:val="00950FBC"/>
    <w:rsid w:val="00956010"/>
    <w:rsid w:val="00960165"/>
    <w:rsid w:val="00962809"/>
    <w:rsid w:val="00962B42"/>
    <w:rsid w:val="00963FDC"/>
    <w:rsid w:val="00966B65"/>
    <w:rsid w:val="009715D5"/>
    <w:rsid w:val="00971BE1"/>
    <w:rsid w:val="00973881"/>
    <w:rsid w:val="00977A78"/>
    <w:rsid w:val="00987CA8"/>
    <w:rsid w:val="00991D48"/>
    <w:rsid w:val="009960E6"/>
    <w:rsid w:val="0099658C"/>
    <w:rsid w:val="009978E7"/>
    <w:rsid w:val="009A3C6C"/>
    <w:rsid w:val="009A450E"/>
    <w:rsid w:val="009A49A5"/>
    <w:rsid w:val="009A53B5"/>
    <w:rsid w:val="009A58EA"/>
    <w:rsid w:val="009B42B2"/>
    <w:rsid w:val="009B7B22"/>
    <w:rsid w:val="009C0CD6"/>
    <w:rsid w:val="009C35D0"/>
    <w:rsid w:val="009C7C70"/>
    <w:rsid w:val="009D05CF"/>
    <w:rsid w:val="009D1984"/>
    <w:rsid w:val="009D4783"/>
    <w:rsid w:val="009E3569"/>
    <w:rsid w:val="009E4AB4"/>
    <w:rsid w:val="009E4CD4"/>
    <w:rsid w:val="009F2FC6"/>
    <w:rsid w:val="009F62BA"/>
    <w:rsid w:val="009F6F08"/>
    <w:rsid w:val="009F7D2A"/>
    <w:rsid w:val="00A00C68"/>
    <w:rsid w:val="00A03CA5"/>
    <w:rsid w:val="00A0453A"/>
    <w:rsid w:val="00A06FBA"/>
    <w:rsid w:val="00A123BE"/>
    <w:rsid w:val="00A1584B"/>
    <w:rsid w:val="00A16AAA"/>
    <w:rsid w:val="00A17679"/>
    <w:rsid w:val="00A21AA9"/>
    <w:rsid w:val="00A21CCD"/>
    <w:rsid w:val="00A22897"/>
    <w:rsid w:val="00A25196"/>
    <w:rsid w:val="00A255D2"/>
    <w:rsid w:val="00A258EC"/>
    <w:rsid w:val="00A264DB"/>
    <w:rsid w:val="00A33110"/>
    <w:rsid w:val="00A35543"/>
    <w:rsid w:val="00A41BAE"/>
    <w:rsid w:val="00A462AA"/>
    <w:rsid w:val="00A53D68"/>
    <w:rsid w:val="00A54C0E"/>
    <w:rsid w:val="00A56E04"/>
    <w:rsid w:val="00A63140"/>
    <w:rsid w:val="00A641C5"/>
    <w:rsid w:val="00A672F0"/>
    <w:rsid w:val="00A7003B"/>
    <w:rsid w:val="00A70AD9"/>
    <w:rsid w:val="00A71B36"/>
    <w:rsid w:val="00A71B3A"/>
    <w:rsid w:val="00A71FE0"/>
    <w:rsid w:val="00A758A5"/>
    <w:rsid w:val="00A8186A"/>
    <w:rsid w:val="00A83B0D"/>
    <w:rsid w:val="00A843E4"/>
    <w:rsid w:val="00A90184"/>
    <w:rsid w:val="00AA1B6A"/>
    <w:rsid w:val="00AA25F9"/>
    <w:rsid w:val="00AA62E8"/>
    <w:rsid w:val="00AA7E7A"/>
    <w:rsid w:val="00AB13C7"/>
    <w:rsid w:val="00AB160D"/>
    <w:rsid w:val="00AC171F"/>
    <w:rsid w:val="00AC1C0F"/>
    <w:rsid w:val="00AC611F"/>
    <w:rsid w:val="00AC74DE"/>
    <w:rsid w:val="00AC78F0"/>
    <w:rsid w:val="00AC7A18"/>
    <w:rsid w:val="00AD009D"/>
    <w:rsid w:val="00AD0911"/>
    <w:rsid w:val="00AD22F4"/>
    <w:rsid w:val="00AD4E3E"/>
    <w:rsid w:val="00AD58B7"/>
    <w:rsid w:val="00AD5E33"/>
    <w:rsid w:val="00AD7E8A"/>
    <w:rsid w:val="00AE017B"/>
    <w:rsid w:val="00AE2F42"/>
    <w:rsid w:val="00AE66C3"/>
    <w:rsid w:val="00AE6C0A"/>
    <w:rsid w:val="00AF0AA2"/>
    <w:rsid w:val="00AF4822"/>
    <w:rsid w:val="00AF57A2"/>
    <w:rsid w:val="00AF6283"/>
    <w:rsid w:val="00B04318"/>
    <w:rsid w:val="00B0439D"/>
    <w:rsid w:val="00B04657"/>
    <w:rsid w:val="00B100FD"/>
    <w:rsid w:val="00B10134"/>
    <w:rsid w:val="00B11782"/>
    <w:rsid w:val="00B1199D"/>
    <w:rsid w:val="00B1559F"/>
    <w:rsid w:val="00B15B11"/>
    <w:rsid w:val="00B200E1"/>
    <w:rsid w:val="00B21D30"/>
    <w:rsid w:val="00B26516"/>
    <w:rsid w:val="00B266E2"/>
    <w:rsid w:val="00B26D84"/>
    <w:rsid w:val="00B277A7"/>
    <w:rsid w:val="00B30AD5"/>
    <w:rsid w:val="00B35048"/>
    <w:rsid w:val="00B35A42"/>
    <w:rsid w:val="00B366BB"/>
    <w:rsid w:val="00B428F8"/>
    <w:rsid w:val="00B46A5C"/>
    <w:rsid w:val="00B46D3B"/>
    <w:rsid w:val="00B5091D"/>
    <w:rsid w:val="00B50A55"/>
    <w:rsid w:val="00B5153D"/>
    <w:rsid w:val="00B5274C"/>
    <w:rsid w:val="00B54095"/>
    <w:rsid w:val="00B56F45"/>
    <w:rsid w:val="00B60ADD"/>
    <w:rsid w:val="00B635F7"/>
    <w:rsid w:val="00B65956"/>
    <w:rsid w:val="00B673E4"/>
    <w:rsid w:val="00B71121"/>
    <w:rsid w:val="00B720C7"/>
    <w:rsid w:val="00B7232E"/>
    <w:rsid w:val="00B738C6"/>
    <w:rsid w:val="00B738DE"/>
    <w:rsid w:val="00B743FD"/>
    <w:rsid w:val="00B81DD5"/>
    <w:rsid w:val="00B82345"/>
    <w:rsid w:val="00B8424D"/>
    <w:rsid w:val="00B84B12"/>
    <w:rsid w:val="00B851CB"/>
    <w:rsid w:val="00B8666D"/>
    <w:rsid w:val="00B9142B"/>
    <w:rsid w:val="00B92145"/>
    <w:rsid w:val="00B93633"/>
    <w:rsid w:val="00B96FEA"/>
    <w:rsid w:val="00BA2AEB"/>
    <w:rsid w:val="00BA509D"/>
    <w:rsid w:val="00BA5ED0"/>
    <w:rsid w:val="00BA6CBD"/>
    <w:rsid w:val="00BB5A3A"/>
    <w:rsid w:val="00BB7E42"/>
    <w:rsid w:val="00BC03A5"/>
    <w:rsid w:val="00BC5FC7"/>
    <w:rsid w:val="00BC6211"/>
    <w:rsid w:val="00BD4B45"/>
    <w:rsid w:val="00BD4D87"/>
    <w:rsid w:val="00BE2015"/>
    <w:rsid w:val="00BE24ED"/>
    <w:rsid w:val="00BE35F3"/>
    <w:rsid w:val="00BE41B2"/>
    <w:rsid w:val="00BE4DE1"/>
    <w:rsid w:val="00BE70CA"/>
    <w:rsid w:val="00BF016C"/>
    <w:rsid w:val="00BF20FF"/>
    <w:rsid w:val="00BF778D"/>
    <w:rsid w:val="00BF7BB3"/>
    <w:rsid w:val="00C05DFA"/>
    <w:rsid w:val="00C0649A"/>
    <w:rsid w:val="00C07F62"/>
    <w:rsid w:val="00C10A1F"/>
    <w:rsid w:val="00C113D4"/>
    <w:rsid w:val="00C12E20"/>
    <w:rsid w:val="00C132B4"/>
    <w:rsid w:val="00C15D5B"/>
    <w:rsid w:val="00C2123E"/>
    <w:rsid w:val="00C247CC"/>
    <w:rsid w:val="00C260FF"/>
    <w:rsid w:val="00C31866"/>
    <w:rsid w:val="00C333C4"/>
    <w:rsid w:val="00C33568"/>
    <w:rsid w:val="00C336BA"/>
    <w:rsid w:val="00C35FC7"/>
    <w:rsid w:val="00C42EBE"/>
    <w:rsid w:val="00C44EAE"/>
    <w:rsid w:val="00C46D22"/>
    <w:rsid w:val="00C47125"/>
    <w:rsid w:val="00C55B4B"/>
    <w:rsid w:val="00C61BDA"/>
    <w:rsid w:val="00C62196"/>
    <w:rsid w:val="00C6655C"/>
    <w:rsid w:val="00C67E53"/>
    <w:rsid w:val="00C73BCF"/>
    <w:rsid w:val="00C77059"/>
    <w:rsid w:val="00C84200"/>
    <w:rsid w:val="00C868AA"/>
    <w:rsid w:val="00C86C81"/>
    <w:rsid w:val="00C92398"/>
    <w:rsid w:val="00CA12CC"/>
    <w:rsid w:val="00CA2F80"/>
    <w:rsid w:val="00CA3042"/>
    <w:rsid w:val="00CA635E"/>
    <w:rsid w:val="00CB0D16"/>
    <w:rsid w:val="00CB228B"/>
    <w:rsid w:val="00CB6B61"/>
    <w:rsid w:val="00CC2983"/>
    <w:rsid w:val="00CC5D46"/>
    <w:rsid w:val="00CC5D58"/>
    <w:rsid w:val="00CC5ED2"/>
    <w:rsid w:val="00CD0CCF"/>
    <w:rsid w:val="00CD14F5"/>
    <w:rsid w:val="00CD35B5"/>
    <w:rsid w:val="00CD37E5"/>
    <w:rsid w:val="00CD5B12"/>
    <w:rsid w:val="00CE5770"/>
    <w:rsid w:val="00CE7DD6"/>
    <w:rsid w:val="00CF3367"/>
    <w:rsid w:val="00CF56E6"/>
    <w:rsid w:val="00CF60B0"/>
    <w:rsid w:val="00CF6F2A"/>
    <w:rsid w:val="00D00E18"/>
    <w:rsid w:val="00D04434"/>
    <w:rsid w:val="00D04E2C"/>
    <w:rsid w:val="00D06BDA"/>
    <w:rsid w:val="00D10E14"/>
    <w:rsid w:val="00D116BF"/>
    <w:rsid w:val="00D1545C"/>
    <w:rsid w:val="00D155C9"/>
    <w:rsid w:val="00D16FA9"/>
    <w:rsid w:val="00D1763A"/>
    <w:rsid w:val="00D22053"/>
    <w:rsid w:val="00D263A5"/>
    <w:rsid w:val="00D270CC"/>
    <w:rsid w:val="00D27AC7"/>
    <w:rsid w:val="00D318C9"/>
    <w:rsid w:val="00D31EEA"/>
    <w:rsid w:val="00D42D4E"/>
    <w:rsid w:val="00D4704D"/>
    <w:rsid w:val="00D47908"/>
    <w:rsid w:val="00D479F9"/>
    <w:rsid w:val="00D51905"/>
    <w:rsid w:val="00D51AB3"/>
    <w:rsid w:val="00D52DDD"/>
    <w:rsid w:val="00D53EA1"/>
    <w:rsid w:val="00D54BED"/>
    <w:rsid w:val="00D57216"/>
    <w:rsid w:val="00D57685"/>
    <w:rsid w:val="00D6067F"/>
    <w:rsid w:val="00D6413C"/>
    <w:rsid w:val="00D72065"/>
    <w:rsid w:val="00D7657C"/>
    <w:rsid w:val="00D80601"/>
    <w:rsid w:val="00D82F5E"/>
    <w:rsid w:val="00D84B2A"/>
    <w:rsid w:val="00D863BE"/>
    <w:rsid w:val="00D9405B"/>
    <w:rsid w:val="00D94776"/>
    <w:rsid w:val="00D9695F"/>
    <w:rsid w:val="00D977E7"/>
    <w:rsid w:val="00DA3A4E"/>
    <w:rsid w:val="00DA4A57"/>
    <w:rsid w:val="00DA6670"/>
    <w:rsid w:val="00DB0663"/>
    <w:rsid w:val="00DB32DA"/>
    <w:rsid w:val="00DB68EB"/>
    <w:rsid w:val="00DB6CBB"/>
    <w:rsid w:val="00DB6EF2"/>
    <w:rsid w:val="00DB704B"/>
    <w:rsid w:val="00DB7EBB"/>
    <w:rsid w:val="00DC7AA4"/>
    <w:rsid w:val="00DD28AE"/>
    <w:rsid w:val="00DD3E2C"/>
    <w:rsid w:val="00DD5557"/>
    <w:rsid w:val="00DE1516"/>
    <w:rsid w:val="00DE3E3A"/>
    <w:rsid w:val="00DE6206"/>
    <w:rsid w:val="00DF171D"/>
    <w:rsid w:val="00DF59D2"/>
    <w:rsid w:val="00DF6DCB"/>
    <w:rsid w:val="00E01916"/>
    <w:rsid w:val="00E022CC"/>
    <w:rsid w:val="00E02B0B"/>
    <w:rsid w:val="00E05E0E"/>
    <w:rsid w:val="00E07C95"/>
    <w:rsid w:val="00E124F9"/>
    <w:rsid w:val="00E15B52"/>
    <w:rsid w:val="00E23D3A"/>
    <w:rsid w:val="00E23D40"/>
    <w:rsid w:val="00E26D76"/>
    <w:rsid w:val="00E353C6"/>
    <w:rsid w:val="00E378AD"/>
    <w:rsid w:val="00E40E49"/>
    <w:rsid w:val="00E45A43"/>
    <w:rsid w:val="00E4700A"/>
    <w:rsid w:val="00E553C1"/>
    <w:rsid w:val="00E576E5"/>
    <w:rsid w:val="00E5780E"/>
    <w:rsid w:val="00E60171"/>
    <w:rsid w:val="00E60380"/>
    <w:rsid w:val="00E64BC6"/>
    <w:rsid w:val="00E67390"/>
    <w:rsid w:val="00E67688"/>
    <w:rsid w:val="00E721DD"/>
    <w:rsid w:val="00E73153"/>
    <w:rsid w:val="00E73E6B"/>
    <w:rsid w:val="00E74E9E"/>
    <w:rsid w:val="00E819FC"/>
    <w:rsid w:val="00E8397B"/>
    <w:rsid w:val="00E8441B"/>
    <w:rsid w:val="00E8610F"/>
    <w:rsid w:val="00E878C5"/>
    <w:rsid w:val="00E9213A"/>
    <w:rsid w:val="00E92D98"/>
    <w:rsid w:val="00E96F68"/>
    <w:rsid w:val="00E96F93"/>
    <w:rsid w:val="00EA2288"/>
    <w:rsid w:val="00EA2F1A"/>
    <w:rsid w:val="00EB20F0"/>
    <w:rsid w:val="00EB2305"/>
    <w:rsid w:val="00EB391C"/>
    <w:rsid w:val="00EB5F28"/>
    <w:rsid w:val="00EC2B4D"/>
    <w:rsid w:val="00EC401E"/>
    <w:rsid w:val="00ED0C2B"/>
    <w:rsid w:val="00ED0D9C"/>
    <w:rsid w:val="00ED3710"/>
    <w:rsid w:val="00ED46B2"/>
    <w:rsid w:val="00ED76E9"/>
    <w:rsid w:val="00EE3D99"/>
    <w:rsid w:val="00EE45BE"/>
    <w:rsid w:val="00EF358C"/>
    <w:rsid w:val="00EF46AC"/>
    <w:rsid w:val="00EF4F13"/>
    <w:rsid w:val="00F01FEA"/>
    <w:rsid w:val="00F0492B"/>
    <w:rsid w:val="00F04F38"/>
    <w:rsid w:val="00F0743A"/>
    <w:rsid w:val="00F1139C"/>
    <w:rsid w:val="00F11CD8"/>
    <w:rsid w:val="00F131FA"/>
    <w:rsid w:val="00F17400"/>
    <w:rsid w:val="00F2044F"/>
    <w:rsid w:val="00F20EBC"/>
    <w:rsid w:val="00F22D43"/>
    <w:rsid w:val="00F23B82"/>
    <w:rsid w:val="00F26D64"/>
    <w:rsid w:val="00F27FAC"/>
    <w:rsid w:val="00F37A4C"/>
    <w:rsid w:val="00F448B6"/>
    <w:rsid w:val="00F451A1"/>
    <w:rsid w:val="00F506BC"/>
    <w:rsid w:val="00F51797"/>
    <w:rsid w:val="00F623BF"/>
    <w:rsid w:val="00F6252F"/>
    <w:rsid w:val="00F663CD"/>
    <w:rsid w:val="00F67FDB"/>
    <w:rsid w:val="00F70759"/>
    <w:rsid w:val="00F7367B"/>
    <w:rsid w:val="00F74DCD"/>
    <w:rsid w:val="00F7611F"/>
    <w:rsid w:val="00F77837"/>
    <w:rsid w:val="00F80E04"/>
    <w:rsid w:val="00F83103"/>
    <w:rsid w:val="00F83CEC"/>
    <w:rsid w:val="00F84ED8"/>
    <w:rsid w:val="00F9079D"/>
    <w:rsid w:val="00F97273"/>
    <w:rsid w:val="00FA0F90"/>
    <w:rsid w:val="00FA29B5"/>
    <w:rsid w:val="00FA5872"/>
    <w:rsid w:val="00FA7027"/>
    <w:rsid w:val="00FA737A"/>
    <w:rsid w:val="00FA7B15"/>
    <w:rsid w:val="00FA7BAE"/>
    <w:rsid w:val="00FA7BDC"/>
    <w:rsid w:val="00FB0E3A"/>
    <w:rsid w:val="00FB18F3"/>
    <w:rsid w:val="00FB5163"/>
    <w:rsid w:val="00FB6545"/>
    <w:rsid w:val="00FC04C6"/>
    <w:rsid w:val="00FC11B4"/>
    <w:rsid w:val="00FC1BDC"/>
    <w:rsid w:val="00FC1F4D"/>
    <w:rsid w:val="00FC2561"/>
    <w:rsid w:val="00FC2CE0"/>
    <w:rsid w:val="00FC327B"/>
    <w:rsid w:val="00FC5209"/>
    <w:rsid w:val="00FC745F"/>
    <w:rsid w:val="00FC7700"/>
    <w:rsid w:val="00FD7A87"/>
    <w:rsid w:val="00FE2354"/>
    <w:rsid w:val="00FE41C0"/>
    <w:rsid w:val="00FE5591"/>
    <w:rsid w:val="00FE5B7A"/>
    <w:rsid w:val="00FF198A"/>
    <w:rsid w:val="00FF25AB"/>
    <w:rsid w:val="00FF375B"/>
    <w:rsid w:val="00FF3BDC"/>
    <w:rsid w:val="00FF4218"/>
    <w:rsid w:val="00FF52EE"/>
    <w:rsid w:val="00FF7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0F4B"/>
  <w15:chartTrackingRefBased/>
  <w15:docId w15:val="{4272B346-6CDB-4018-BF5A-DD4BDEDD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C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29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851F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851F8"/>
    <w:rPr>
      <w:rFonts w:ascii="Times New Roman" w:eastAsia="Times New Roman" w:hAnsi="Times New Roman" w:cs="Times New Roman"/>
      <w:b/>
      <w:bCs/>
      <w:sz w:val="27"/>
      <w:szCs w:val="27"/>
      <w:lang w:eastAsia="en-GB"/>
    </w:rPr>
  </w:style>
  <w:style w:type="character" w:styleId="Hyperlink">
    <w:name w:val="Hyperlink"/>
    <w:basedOn w:val="DefaultParagraphFont"/>
    <w:unhideWhenUsed/>
    <w:rsid w:val="004851F8"/>
    <w:rPr>
      <w:color w:val="0000FF"/>
      <w:u w:val="single"/>
    </w:rPr>
  </w:style>
  <w:style w:type="character" w:customStyle="1" w:styleId="hh">
    <w:name w:val="hh"/>
    <w:basedOn w:val="DefaultParagraphFont"/>
    <w:rsid w:val="004851F8"/>
  </w:style>
  <w:style w:type="character" w:styleId="Strong">
    <w:name w:val="Strong"/>
    <w:basedOn w:val="DefaultParagraphFont"/>
    <w:uiPriority w:val="22"/>
    <w:qFormat/>
    <w:rsid w:val="00037280"/>
    <w:rPr>
      <w:b/>
      <w:bCs/>
    </w:rPr>
  </w:style>
  <w:style w:type="paragraph" w:styleId="ListParagraph">
    <w:name w:val="List Paragraph"/>
    <w:basedOn w:val="Normal"/>
    <w:uiPriority w:val="34"/>
    <w:qFormat/>
    <w:rsid w:val="003530A1"/>
    <w:pPr>
      <w:ind w:left="720"/>
      <w:contextualSpacing/>
    </w:pPr>
  </w:style>
  <w:style w:type="character" w:customStyle="1" w:styleId="UnresolvedMention1">
    <w:name w:val="Unresolved Mention1"/>
    <w:basedOn w:val="DefaultParagraphFont"/>
    <w:uiPriority w:val="99"/>
    <w:semiHidden/>
    <w:unhideWhenUsed/>
    <w:rsid w:val="003530A1"/>
    <w:rPr>
      <w:color w:val="605E5C"/>
      <w:shd w:val="clear" w:color="auto" w:fill="E1DFDD"/>
    </w:rPr>
  </w:style>
  <w:style w:type="character" w:customStyle="1" w:styleId="reference-text">
    <w:name w:val="reference-text"/>
    <w:basedOn w:val="DefaultParagraphFont"/>
    <w:rsid w:val="002B6455"/>
  </w:style>
  <w:style w:type="character" w:styleId="Emphasis">
    <w:name w:val="Emphasis"/>
    <w:basedOn w:val="DefaultParagraphFont"/>
    <w:uiPriority w:val="20"/>
    <w:qFormat/>
    <w:rsid w:val="00690221"/>
    <w:rPr>
      <w:i/>
      <w:iCs/>
    </w:rPr>
  </w:style>
  <w:style w:type="character" w:customStyle="1" w:styleId="contextual-datacite">
    <w:name w:val="contextual-data__cite"/>
    <w:rsid w:val="00FA7BDC"/>
  </w:style>
  <w:style w:type="paragraph" w:styleId="NormalWeb">
    <w:name w:val="Normal (Web)"/>
    <w:basedOn w:val="Normal"/>
    <w:uiPriority w:val="99"/>
    <w:unhideWhenUsed/>
    <w:rsid w:val="008706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thilite">
    <w:name w:val="hithilite"/>
    <w:basedOn w:val="DefaultParagraphFont"/>
    <w:rsid w:val="00D22053"/>
  </w:style>
  <w:style w:type="character" w:styleId="CommentReference">
    <w:name w:val="annotation reference"/>
    <w:basedOn w:val="DefaultParagraphFont"/>
    <w:uiPriority w:val="99"/>
    <w:semiHidden/>
    <w:unhideWhenUsed/>
    <w:rsid w:val="003E506D"/>
    <w:rPr>
      <w:sz w:val="16"/>
      <w:szCs w:val="16"/>
    </w:rPr>
  </w:style>
  <w:style w:type="paragraph" w:styleId="CommentText">
    <w:name w:val="annotation text"/>
    <w:basedOn w:val="Normal"/>
    <w:link w:val="CommentTextChar"/>
    <w:uiPriority w:val="99"/>
    <w:unhideWhenUsed/>
    <w:rsid w:val="003E506D"/>
    <w:pPr>
      <w:spacing w:line="240" w:lineRule="auto"/>
    </w:pPr>
    <w:rPr>
      <w:sz w:val="20"/>
      <w:szCs w:val="20"/>
    </w:rPr>
  </w:style>
  <w:style w:type="character" w:customStyle="1" w:styleId="CommentTextChar">
    <w:name w:val="Comment Text Char"/>
    <w:basedOn w:val="DefaultParagraphFont"/>
    <w:link w:val="CommentText"/>
    <w:uiPriority w:val="99"/>
    <w:rsid w:val="003E506D"/>
    <w:rPr>
      <w:sz w:val="20"/>
      <w:szCs w:val="20"/>
    </w:rPr>
  </w:style>
  <w:style w:type="paragraph" w:styleId="CommentSubject">
    <w:name w:val="annotation subject"/>
    <w:basedOn w:val="CommentText"/>
    <w:next w:val="CommentText"/>
    <w:link w:val="CommentSubjectChar"/>
    <w:uiPriority w:val="99"/>
    <w:semiHidden/>
    <w:unhideWhenUsed/>
    <w:rsid w:val="003E506D"/>
    <w:rPr>
      <w:b/>
      <w:bCs/>
    </w:rPr>
  </w:style>
  <w:style w:type="character" w:customStyle="1" w:styleId="CommentSubjectChar">
    <w:name w:val="Comment Subject Char"/>
    <w:basedOn w:val="CommentTextChar"/>
    <w:link w:val="CommentSubject"/>
    <w:uiPriority w:val="99"/>
    <w:semiHidden/>
    <w:rsid w:val="003E506D"/>
    <w:rPr>
      <w:b/>
      <w:bCs/>
      <w:sz w:val="20"/>
      <w:szCs w:val="20"/>
    </w:rPr>
  </w:style>
  <w:style w:type="paragraph" w:styleId="BalloonText">
    <w:name w:val="Balloon Text"/>
    <w:basedOn w:val="Normal"/>
    <w:link w:val="BalloonTextChar"/>
    <w:uiPriority w:val="99"/>
    <w:semiHidden/>
    <w:unhideWhenUsed/>
    <w:rsid w:val="003E5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06D"/>
    <w:rPr>
      <w:rFonts w:ascii="Segoe UI" w:hAnsi="Segoe UI" w:cs="Segoe UI"/>
      <w:sz w:val="18"/>
      <w:szCs w:val="18"/>
    </w:rPr>
  </w:style>
  <w:style w:type="table" w:styleId="TableGrid">
    <w:name w:val="Table Grid"/>
    <w:basedOn w:val="TableNormal"/>
    <w:uiPriority w:val="39"/>
    <w:rsid w:val="001F2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7367B"/>
    <w:rPr>
      <w:color w:val="808080"/>
    </w:rPr>
  </w:style>
  <w:style w:type="character" w:customStyle="1" w:styleId="Heading2Char">
    <w:name w:val="Heading 2 Char"/>
    <w:basedOn w:val="DefaultParagraphFont"/>
    <w:link w:val="Heading2"/>
    <w:uiPriority w:val="9"/>
    <w:rsid w:val="004E29B1"/>
    <w:rPr>
      <w:rFonts w:asciiTheme="majorHAnsi" w:eastAsiaTheme="majorEastAsia" w:hAnsiTheme="majorHAnsi" w:cstheme="majorBidi"/>
      <w:color w:val="2E74B5" w:themeColor="accent1" w:themeShade="BF"/>
      <w:sz w:val="26"/>
      <w:szCs w:val="26"/>
    </w:rPr>
  </w:style>
  <w:style w:type="character" w:customStyle="1" w:styleId="value">
    <w:name w:val="value"/>
    <w:basedOn w:val="DefaultParagraphFont"/>
    <w:rsid w:val="004E29B1"/>
  </w:style>
  <w:style w:type="character" w:customStyle="1" w:styleId="name">
    <w:name w:val="name"/>
    <w:basedOn w:val="DefaultParagraphFont"/>
    <w:rsid w:val="007A75D7"/>
  </w:style>
  <w:style w:type="character" w:customStyle="1" w:styleId="surname">
    <w:name w:val="surname"/>
    <w:basedOn w:val="DefaultParagraphFont"/>
    <w:rsid w:val="007A75D7"/>
  </w:style>
  <w:style w:type="character" w:customStyle="1" w:styleId="given-names">
    <w:name w:val="given-names"/>
    <w:basedOn w:val="DefaultParagraphFont"/>
    <w:rsid w:val="007A75D7"/>
  </w:style>
  <w:style w:type="character" w:customStyle="1" w:styleId="year">
    <w:name w:val="year"/>
    <w:basedOn w:val="DefaultParagraphFont"/>
    <w:rsid w:val="007A75D7"/>
  </w:style>
  <w:style w:type="character" w:customStyle="1" w:styleId="article-title">
    <w:name w:val="article-title"/>
    <w:basedOn w:val="DefaultParagraphFont"/>
    <w:rsid w:val="007A75D7"/>
  </w:style>
  <w:style w:type="character" w:customStyle="1" w:styleId="source">
    <w:name w:val="source"/>
    <w:basedOn w:val="DefaultParagraphFont"/>
    <w:rsid w:val="007A75D7"/>
  </w:style>
  <w:style w:type="character" w:customStyle="1" w:styleId="volume">
    <w:name w:val="volume"/>
    <w:basedOn w:val="DefaultParagraphFont"/>
    <w:rsid w:val="007A75D7"/>
  </w:style>
  <w:style w:type="character" w:customStyle="1" w:styleId="fpage">
    <w:name w:val="fpage"/>
    <w:basedOn w:val="DefaultParagraphFont"/>
    <w:rsid w:val="007A75D7"/>
  </w:style>
  <w:style w:type="character" w:customStyle="1" w:styleId="lpage">
    <w:name w:val="lpage"/>
    <w:basedOn w:val="DefaultParagraphFont"/>
    <w:rsid w:val="007A75D7"/>
  </w:style>
  <w:style w:type="character" w:customStyle="1" w:styleId="html-italic6">
    <w:name w:val="html-italic6"/>
    <w:basedOn w:val="DefaultParagraphFont"/>
    <w:rsid w:val="0086746F"/>
    <w:rPr>
      <w:i/>
      <w:iCs/>
    </w:rPr>
  </w:style>
  <w:style w:type="character" w:customStyle="1" w:styleId="Heading1Char">
    <w:name w:val="Heading 1 Char"/>
    <w:basedOn w:val="DefaultParagraphFont"/>
    <w:link w:val="Heading1"/>
    <w:uiPriority w:val="9"/>
    <w:rsid w:val="00E07C95"/>
    <w:rPr>
      <w:rFonts w:asciiTheme="majorHAnsi" w:eastAsiaTheme="majorEastAsia" w:hAnsiTheme="majorHAnsi" w:cstheme="majorBidi"/>
      <w:color w:val="2E74B5" w:themeColor="accent1" w:themeShade="BF"/>
      <w:sz w:val="32"/>
      <w:szCs w:val="32"/>
    </w:rPr>
  </w:style>
  <w:style w:type="character" w:customStyle="1" w:styleId="nlmarticle-title">
    <w:name w:val="nlm_article-title"/>
    <w:basedOn w:val="DefaultParagraphFont"/>
    <w:rsid w:val="00E07C95"/>
  </w:style>
  <w:style w:type="paragraph" w:styleId="Revision">
    <w:name w:val="Revision"/>
    <w:hidden/>
    <w:uiPriority w:val="99"/>
    <w:semiHidden/>
    <w:rsid w:val="00285AD1"/>
    <w:pPr>
      <w:spacing w:after="0" w:line="240" w:lineRule="auto"/>
    </w:pPr>
  </w:style>
  <w:style w:type="character" w:styleId="LineNumber">
    <w:name w:val="line number"/>
    <w:basedOn w:val="DefaultParagraphFont"/>
    <w:uiPriority w:val="99"/>
    <w:semiHidden/>
    <w:unhideWhenUsed/>
    <w:rsid w:val="00F11CD8"/>
  </w:style>
  <w:style w:type="character" w:customStyle="1" w:styleId="anchor-text">
    <w:name w:val="anchor-text"/>
    <w:basedOn w:val="DefaultParagraphFont"/>
    <w:rsid w:val="00132D3C"/>
  </w:style>
  <w:style w:type="character" w:customStyle="1" w:styleId="epub-sectionitem">
    <w:name w:val="epub-section__item"/>
    <w:basedOn w:val="DefaultParagraphFont"/>
    <w:rsid w:val="00EC2B4D"/>
  </w:style>
  <w:style w:type="character" w:customStyle="1" w:styleId="display-label">
    <w:name w:val="display-label"/>
    <w:basedOn w:val="DefaultParagraphFont"/>
    <w:rsid w:val="004836C8"/>
  </w:style>
  <w:style w:type="character" w:customStyle="1" w:styleId="product-ryt-detail">
    <w:name w:val="product-ryt-detail"/>
    <w:basedOn w:val="DefaultParagraphFont"/>
    <w:rsid w:val="004836C8"/>
  </w:style>
  <w:style w:type="character" w:customStyle="1" w:styleId="doilabel">
    <w:name w:val="doi__label"/>
    <w:basedOn w:val="DefaultParagraphFont"/>
    <w:rsid w:val="00A8186A"/>
  </w:style>
  <w:style w:type="character" w:customStyle="1" w:styleId="citation-doi">
    <w:name w:val="citation-doi"/>
    <w:basedOn w:val="DefaultParagraphFont"/>
    <w:rsid w:val="000D6A96"/>
  </w:style>
  <w:style w:type="character" w:customStyle="1" w:styleId="c-bibliographic-informationvalue">
    <w:name w:val="c-bibliographic-information__value"/>
    <w:basedOn w:val="DefaultParagraphFont"/>
    <w:rsid w:val="00FC0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4702">
      <w:bodyDiv w:val="1"/>
      <w:marLeft w:val="0"/>
      <w:marRight w:val="0"/>
      <w:marTop w:val="0"/>
      <w:marBottom w:val="0"/>
      <w:divBdr>
        <w:top w:val="none" w:sz="0" w:space="0" w:color="auto"/>
        <w:left w:val="none" w:sz="0" w:space="0" w:color="auto"/>
        <w:bottom w:val="none" w:sz="0" w:space="0" w:color="auto"/>
        <w:right w:val="none" w:sz="0" w:space="0" w:color="auto"/>
      </w:divBdr>
      <w:divsChild>
        <w:div w:id="965548855">
          <w:marLeft w:val="0"/>
          <w:marRight w:val="0"/>
          <w:marTop w:val="0"/>
          <w:marBottom w:val="0"/>
          <w:divBdr>
            <w:top w:val="none" w:sz="0" w:space="0" w:color="auto"/>
            <w:left w:val="none" w:sz="0" w:space="0" w:color="auto"/>
            <w:bottom w:val="none" w:sz="0" w:space="0" w:color="auto"/>
            <w:right w:val="none" w:sz="0" w:space="0" w:color="auto"/>
          </w:divBdr>
          <w:divsChild>
            <w:div w:id="2007659489">
              <w:marLeft w:val="0"/>
              <w:marRight w:val="0"/>
              <w:marTop w:val="0"/>
              <w:marBottom w:val="0"/>
              <w:divBdr>
                <w:top w:val="none" w:sz="0" w:space="0" w:color="auto"/>
                <w:left w:val="none" w:sz="0" w:space="0" w:color="auto"/>
                <w:bottom w:val="none" w:sz="0" w:space="0" w:color="auto"/>
                <w:right w:val="none" w:sz="0" w:space="0" w:color="auto"/>
              </w:divBdr>
            </w:div>
          </w:divsChild>
        </w:div>
        <w:div w:id="612590639">
          <w:marLeft w:val="0"/>
          <w:marRight w:val="0"/>
          <w:marTop w:val="0"/>
          <w:marBottom w:val="0"/>
          <w:divBdr>
            <w:top w:val="none" w:sz="0" w:space="0" w:color="auto"/>
            <w:left w:val="none" w:sz="0" w:space="0" w:color="auto"/>
            <w:bottom w:val="none" w:sz="0" w:space="0" w:color="auto"/>
            <w:right w:val="none" w:sz="0" w:space="0" w:color="auto"/>
          </w:divBdr>
        </w:div>
      </w:divsChild>
    </w:div>
    <w:div w:id="71315694">
      <w:bodyDiv w:val="1"/>
      <w:marLeft w:val="0"/>
      <w:marRight w:val="0"/>
      <w:marTop w:val="0"/>
      <w:marBottom w:val="0"/>
      <w:divBdr>
        <w:top w:val="none" w:sz="0" w:space="0" w:color="auto"/>
        <w:left w:val="none" w:sz="0" w:space="0" w:color="auto"/>
        <w:bottom w:val="none" w:sz="0" w:space="0" w:color="auto"/>
        <w:right w:val="none" w:sz="0" w:space="0" w:color="auto"/>
      </w:divBdr>
      <w:divsChild>
        <w:div w:id="2076776833">
          <w:marLeft w:val="0"/>
          <w:marRight w:val="0"/>
          <w:marTop w:val="0"/>
          <w:marBottom w:val="0"/>
          <w:divBdr>
            <w:top w:val="none" w:sz="0" w:space="0" w:color="auto"/>
            <w:left w:val="none" w:sz="0" w:space="0" w:color="auto"/>
            <w:bottom w:val="none" w:sz="0" w:space="0" w:color="auto"/>
            <w:right w:val="none" w:sz="0" w:space="0" w:color="auto"/>
          </w:divBdr>
          <w:divsChild>
            <w:div w:id="14973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1756">
      <w:bodyDiv w:val="1"/>
      <w:marLeft w:val="0"/>
      <w:marRight w:val="0"/>
      <w:marTop w:val="0"/>
      <w:marBottom w:val="0"/>
      <w:divBdr>
        <w:top w:val="none" w:sz="0" w:space="0" w:color="auto"/>
        <w:left w:val="none" w:sz="0" w:space="0" w:color="auto"/>
        <w:bottom w:val="none" w:sz="0" w:space="0" w:color="auto"/>
        <w:right w:val="none" w:sz="0" w:space="0" w:color="auto"/>
      </w:divBdr>
      <w:divsChild>
        <w:div w:id="269901257">
          <w:marLeft w:val="0"/>
          <w:marRight w:val="0"/>
          <w:marTop w:val="0"/>
          <w:marBottom w:val="0"/>
          <w:divBdr>
            <w:top w:val="none" w:sz="0" w:space="0" w:color="auto"/>
            <w:left w:val="none" w:sz="0" w:space="0" w:color="auto"/>
            <w:bottom w:val="none" w:sz="0" w:space="0" w:color="auto"/>
            <w:right w:val="none" w:sz="0" w:space="0" w:color="auto"/>
          </w:divBdr>
        </w:div>
      </w:divsChild>
    </w:div>
    <w:div w:id="275915203">
      <w:bodyDiv w:val="1"/>
      <w:marLeft w:val="0"/>
      <w:marRight w:val="0"/>
      <w:marTop w:val="0"/>
      <w:marBottom w:val="0"/>
      <w:divBdr>
        <w:top w:val="none" w:sz="0" w:space="0" w:color="auto"/>
        <w:left w:val="none" w:sz="0" w:space="0" w:color="auto"/>
        <w:bottom w:val="none" w:sz="0" w:space="0" w:color="auto"/>
        <w:right w:val="none" w:sz="0" w:space="0" w:color="auto"/>
      </w:divBdr>
    </w:div>
    <w:div w:id="292172169">
      <w:bodyDiv w:val="1"/>
      <w:marLeft w:val="0"/>
      <w:marRight w:val="0"/>
      <w:marTop w:val="0"/>
      <w:marBottom w:val="0"/>
      <w:divBdr>
        <w:top w:val="none" w:sz="0" w:space="0" w:color="auto"/>
        <w:left w:val="none" w:sz="0" w:space="0" w:color="auto"/>
        <w:bottom w:val="none" w:sz="0" w:space="0" w:color="auto"/>
        <w:right w:val="none" w:sz="0" w:space="0" w:color="auto"/>
      </w:divBdr>
      <w:divsChild>
        <w:div w:id="1670907414">
          <w:marLeft w:val="0"/>
          <w:marRight w:val="0"/>
          <w:marTop w:val="0"/>
          <w:marBottom w:val="0"/>
          <w:divBdr>
            <w:top w:val="none" w:sz="0" w:space="0" w:color="auto"/>
            <w:left w:val="none" w:sz="0" w:space="0" w:color="auto"/>
            <w:bottom w:val="none" w:sz="0" w:space="0" w:color="auto"/>
            <w:right w:val="none" w:sz="0" w:space="0" w:color="auto"/>
          </w:divBdr>
        </w:div>
      </w:divsChild>
    </w:div>
    <w:div w:id="451902210">
      <w:bodyDiv w:val="1"/>
      <w:marLeft w:val="0"/>
      <w:marRight w:val="0"/>
      <w:marTop w:val="0"/>
      <w:marBottom w:val="0"/>
      <w:divBdr>
        <w:top w:val="none" w:sz="0" w:space="0" w:color="auto"/>
        <w:left w:val="none" w:sz="0" w:space="0" w:color="auto"/>
        <w:bottom w:val="none" w:sz="0" w:space="0" w:color="auto"/>
        <w:right w:val="none" w:sz="0" w:space="0" w:color="auto"/>
      </w:divBdr>
    </w:div>
    <w:div w:id="471094097">
      <w:bodyDiv w:val="1"/>
      <w:marLeft w:val="0"/>
      <w:marRight w:val="0"/>
      <w:marTop w:val="0"/>
      <w:marBottom w:val="0"/>
      <w:divBdr>
        <w:top w:val="none" w:sz="0" w:space="0" w:color="auto"/>
        <w:left w:val="none" w:sz="0" w:space="0" w:color="auto"/>
        <w:bottom w:val="none" w:sz="0" w:space="0" w:color="auto"/>
        <w:right w:val="none" w:sz="0" w:space="0" w:color="auto"/>
      </w:divBdr>
      <w:divsChild>
        <w:div w:id="797721755">
          <w:marLeft w:val="0"/>
          <w:marRight w:val="0"/>
          <w:marTop w:val="0"/>
          <w:marBottom w:val="0"/>
          <w:divBdr>
            <w:top w:val="none" w:sz="0" w:space="0" w:color="auto"/>
            <w:left w:val="none" w:sz="0" w:space="0" w:color="auto"/>
            <w:bottom w:val="none" w:sz="0" w:space="0" w:color="auto"/>
            <w:right w:val="none" w:sz="0" w:space="0" w:color="auto"/>
          </w:divBdr>
        </w:div>
      </w:divsChild>
    </w:div>
    <w:div w:id="481389414">
      <w:bodyDiv w:val="1"/>
      <w:marLeft w:val="0"/>
      <w:marRight w:val="0"/>
      <w:marTop w:val="0"/>
      <w:marBottom w:val="0"/>
      <w:divBdr>
        <w:top w:val="none" w:sz="0" w:space="0" w:color="auto"/>
        <w:left w:val="none" w:sz="0" w:space="0" w:color="auto"/>
        <w:bottom w:val="none" w:sz="0" w:space="0" w:color="auto"/>
        <w:right w:val="none" w:sz="0" w:space="0" w:color="auto"/>
      </w:divBdr>
      <w:divsChild>
        <w:div w:id="401298529">
          <w:marLeft w:val="0"/>
          <w:marRight w:val="0"/>
          <w:marTop w:val="0"/>
          <w:marBottom w:val="0"/>
          <w:divBdr>
            <w:top w:val="none" w:sz="0" w:space="0" w:color="auto"/>
            <w:left w:val="none" w:sz="0" w:space="0" w:color="auto"/>
            <w:bottom w:val="none" w:sz="0" w:space="0" w:color="auto"/>
            <w:right w:val="none" w:sz="0" w:space="0" w:color="auto"/>
          </w:divBdr>
        </w:div>
      </w:divsChild>
    </w:div>
    <w:div w:id="565527445">
      <w:bodyDiv w:val="1"/>
      <w:marLeft w:val="0"/>
      <w:marRight w:val="0"/>
      <w:marTop w:val="0"/>
      <w:marBottom w:val="0"/>
      <w:divBdr>
        <w:top w:val="none" w:sz="0" w:space="0" w:color="auto"/>
        <w:left w:val="none" w:sz="0" w:space="0" w:color="auto"/>
        <w:bottom w:val="none" w:sz="0" w:space="0" w:color="auto"/>
        <w:right w:val="none" w:sz="0" w:space="0" w:color="auto"/>
      </w:divBdr>
      <w:divsChild>
        <w:div w:id="1344673264">
          <w:marLeft w:val="0"/>
          <w:marRight w:val="0"/>
          <w:marTop w:val="0"/>
          <w:marBottom w:val="0"/>
          <w:divBdr>
            <w:top w:val="none" w:sz="0" w:space="0" w:color="auto"/>
            <w:left w:val="none" w:sz="0" w:space="0" w:color="auto"/>
            <w:bottom w:val="none" w:sz="0" w:space="0" w:color="auto"/>
            <w:right w:val="none" w:sz="0" w:space="0" w:color="auto"/>
          </w:divBdr>
        </w:div>
      </w:divsChild>
    </w:div>
    <w:div w:id="672991612">
      <w:bodyDiv w:val="1"/>
      <w:marLeft w:val="0"/>
      <w:marRight w:val="0"/>
      <w:marTop w:val="0"/>
      <w:marBottom w:val="0"/>
      <w:divBdr>
        <w:top w:val="none" w:sz="0" w:space="0" w:color="auto"/>
        <w:left w:val="none" w:sz="0" w:space="0" w:color="auto"/>
        <w:bottom w:val="none" w:sz="0" w:space="0" w:color="auto"/>
        <w:right w:val="none" w:sz="0" w:space="0" w:color="auto"/>
      </w:divBdr>
      <w:divsChild>
        <w:div w:id="438453968">
          <w:marLeft w:val="0"/>
          <w:marRight w:val="0"/>
          <w:marTop w:val="0"/>
          <w:marBottom w:val="0"/>
          <w:divBdr>
            <w:top w:val="none" w:sz="0" w:space="0" w:color="auto"/>
            <w:left w:val="none" w:sz="0" w:space="0" w:color="auto"/>
            <w:bottom w:val="none" w:sz="0" w:space="0" w:color="auto"/>
            <w:right w:val="none" w:sz="0" w:space="0" w:color="auto"/>
          </w:divBdr>
        </w:div>
      </w:divsChild>
    </w:div>
    <w:div w:id="753012944">
      <w:bodyDiv w:val="1"/>
      <w:marLeft w:val="0"/>
      <w:marRight w:val="0"/>
      <w:marTop w:val="0"/>
      <w:marBottom w:val="0"/>
      <w:divBdr>
        <w:top w:val="none" w:sz="0" w:space="0" w:color="auto"/>
        <w:left w:val="none" w:sz="0" w:space="0" w:color="auto"/>
        <w:bottom w:val="none" w:sz="0" w:space="0" w:color="auto"/>
        <w:right w:val="none" w:sz="0" w:space="0" w:color="auto"/>
      </w:divBdr>
      <w:divsChild>
        <w:div w:id="1464806097">
          <w:marLeft w:val="0"/>
          <w:marRight w:val="0"/>
          <w:marTop w:val="0"/>
          <w:marBottom w:val="0"/>
          <w:divBdr>
            <w:top w:val="none" w:sz="0" w:space="0" w:color="auto"/>
            <w:left w:val="none" w:sz="0" w:space="0" w:color="auto"/>
            <w:bottom w:val="none" w:sz="0" w:space="0" w:color="auto"/>
            <w:right w:val="none" w:sz="0" w:space="0" w:color="auto"/>
          </w:divBdr>
        </w:div>
      </w:divsChild>
    </w:div>
    <w:div w:id="1086421399">
      <w:bodyDiv w:val="1"/>
      <w:marLeft w:val="0"/>
      <w:marRight w:val="0"/>
      <w:marTop w:val="0"/>
      <w:marBottom w:val="0"/>
      <w:divBdr>
        <w:top w:val="none" w:sz="0" w:space="0" w:color="auto"/>
        <w:left w:val="none" w:sz="0" w:space="0" w:color="auto"/>
        <w:bottom w:val="none" w:sz="0" w:space="0" w:color="auto"/>
        <w:right w:val="none" w:sz="0" w:space="0" w:color="auto"/>
      </w:divBdr>
      <w:divsChild>
        <w:div w:id="1113935345">
          <w:marLeft w:val="0"/>
          <w:marRight w:val="0"/>
          <w:marTop w:val="0"/>
          <w:marBottom w:val="0"/>
          <w:divBdr>
            <w:top w:val="none" w:sz="0" w:space="0" w:color="auto"/>
            <w:left w:val="none" w:sz="0" w:space="0" w:color="auto"/>
            <w:bottom w:val="none" w:sz="0" w:space="0" w:color="auto"/>
            <w:right w:val="none" w:sz="0" w:space="0" w:color="auto"/>
          </w:divBdr>
        </w:div>
      </w:divsChild>
    </w:div>
    <w:div w:id="1493645246">
      <w:bodyDiv w:val="1"/>
      <w:marLeft w:val="0"/>
      <w:marRight w:val="0"/>
      <w:marTop w:val="0"/>
      <w:marBottom w:val="0"/>
      <w:divBdr>
        <w:top w:val="none" w:sz="0" w:space="0" w:color="auto"/>
        <w:left w:val="none" w:sz="0" w:space="0" w:color="auto"/>
        <w:bottom w:val="none" w:sz="0" w:space="0" w:color="auto"/>
        <w:right w:val="none" w:sz="0" w:space="0" w:color="auto"/>
      </w:divBdr>
      <w:divsChild>
        <w:div w:id="981276251">
          <w:marLeft w:val="0"/>
          <w:marRight w:val="0"/>
          <w:marTop w:val="0"/>
          <w:marBottom w:val="0"/>
          <w:divBdr>
            <w:top w:val="none" w:sz="0" w:space="0" w:color="auto"/>
            <w:left w:val="none" w:sz="0" w:space="0" w:color="auto"/>
            <w:bottom w:val="none" w:sz="0" w:space="0" w:color="auto"/>
            <w:right w:val="none" w:sz="0" w:space="0" w:color="auto"/>
          </w:divBdr>
          <w:divsChild>
            <w:div w:id="1924951565">
              <w:marLeft w:val="0"/>
              <w:marRight w:val="0"/>
              <w:marTop w:val="0"/>
              <w:marBottom w:val="0"/>
              <w:divBdr>
                <w:top w:val="none" w:sz="0" w:space="0" w:color="auto"/>
                <w:left w:val="none" w:sz="0" w:space="0" w:color="auto"/>
                <w:bottom w:val="none" w:sz="0" w:space="0" w:color="auto"/>
                <w:right w:val="none" w:sz="0" w:space="0" w:color="auto"/>
              </w:divBdr>
            </w:div>
            <w:div w:id="154691316">
              <w:marLeft w:val="0"/>
              <w:marRight w:val="0"/>
              <w:marTop w:val="0"/>
              <w:marBottom w:val="0"/>
              <w:divBdr>
                <w:top w:val="none" w:sz="0" w:space="0" w:color="auto"/>
                <w:left w:val="none" w:sz="0" w:space="0" w:color="auto"/>
                <w:bottom w:val="none" w:sz="0" w:space="0" w:color="auto"/>
                <w:right w:val="none" w:sz="0" w:space="0" w:color="auto"/>
              </w:divBdr>
            </w:div>
          </w:divsChild>
        </w:div>
        <w:div w:id="731734803">
          <w:marLeft w:val="0"/>
          <w:marRight w:val="0"/>
          <w:marTop w:val="0"/>
          <w:marBottom w:val="0"/>
          <w:divBdr>
            <w:top w:val="none" w:sz="0" w:space="0" w:color="auto"/>
            <w:left w:val="none" w:sz="0" w:space="0" w:color="auto"/>
            <w:bottom w:val="none" w:sz="0" w:space="0" w:color="auto"/>
            <w:right w:val="none" w:sz="0" w:space="0" w:color="auto"/>
          </w:divBdr>
        </w:div>
        <w:div w:id="1689404013">
          <w:marLeft w:val="0"/>
          <w:marRight w:val="0"/>
          <w:marTop w:val="0"/>
          <w:marBottom w:val="0"/>
          <w:divBdr>
            <w:top w:val="none" w:sz="0" w:space="0" w:color="auto"/>
            <w:left w:val="none" w:sz="0" w:space="0" w:color="auto"/>
            <w:bottom w:val="none" w:sz="0" w:space="0" w:color="auto"/>
            <w:right w:val="none" w:sz="0" w:space="0" w:color="auto"/>
          </w:divBdr>
        </w:div>
      </w:divsChild>
    </w:div>
    <w:div w:id="1502424956">
      <w:bodyDiv w:val="1"/>
      <w:marLeft w:val="0"/>
      <w:marRight w:val="0"/>
      <w:marTop w:val="0"/>
      <w:marBottom w:val="0"/>
      <w:divBdr>
        <w:top w:val="none" w:sz="0" w:space="0" w:color="auto"/>
        <w:left w:val="none" w:sz="0" w:space="0" w:color="auto"/>
        <w:bottom w:val="none" w:sz="0" w:space="0" w:color="auto"/>
        <w:right w:val="none" w:sz="0" w:space="0" w:color="auto"/>
      </w:divBdr>
      <w:divsChild>
        <w:div w:id="491331032">
          <w:marLeft w:val="0"/>
          <w:marRight w:val="0"/>
          <w:marTop w:val="0"/>
          <w:marBottom w:val="0"/>
          <w:divBdr>
            <w:top w:val="none" w:sz="0" w:space="0" w:color="auto"/>
            <w:left w:val="none" w:sz="0" w:space="0" w:color="auto"/>
            <w:bottom w:val="none" w:sz="0" w:space="0" w:color="auto"/>
            <w:right w:val="none" w:sz="0" w:space="0" w:color="auto"/>
          </w:divBdr>
          <w:divsChild>
            <w:div w:id="53966708">
              <w:marLeft w:val="0"/>
              <w:marRight w:val="0"/>
              <w:marTop w:val="0"/>
              <w:marBottom w:val="0"/>
              <w:divBdr>
                <w:top w:val="none" w:sz="0" w:space="0" w:color="auto"/>
                <w:left w:val="none" w:sz="0" w:space="0" w:color="auto"/>
                <w:bottom w:val="none" w:sz="0" w:space="0" w:color="auto"/>
                <w:right w:val="none" w:sz="0" w:space="0" w:color="auto"/>
              </w:divBdr>
            </w:div>
            <w:div w:id="941953196">
              <w:marLeft w:val="0"/>
              <w:marRight w:val="0"/>
              <w:marTop w:val="0"/>
              <w:marBottom w:val="0"/>
              <w:divBdr>
                <w:top w:val="none" w:sz="0" w:space="0" w:color="auto"/>
                <w:left w:val="none" w:sz="0" w:space="0" w:color="auto"/>
                <w:bottom w:val="none" w:sz="0" w:space="0" w:color="auto"/>
                <w:right w:val="none" w:sz="0" w:space="0" w:color="auto"/>
              </w:divBdr>
            </w:div>
          </w:divsChild>
        </w:div>
        <w:div w:id="2112701404">
          <w:marLeft w:val="0"/>
          <w:marRight w:val="0"/>
          <w:marTop w:val="0"/>
          <w:marBottom w:val="0"/>
          <w:divBdr>
            <w:top w:val="none" w:sz="0" w:space="0" w:color="auto"/>
            <w:left w:val="none" w:sz="0" w:space="0" w:color="auto"/>
            <w:bottom w:val="none" w:sz="0" w:space="0" w:color="auto"/>
            <w:right w:val="none" w:sz="0" w:space="0" w:color="auto"/>
          </w:divBdr>
        </w:div>
      </w:divsChild>
    </w:div>
    <w:div w:id="1558542879">
      <w:bodyDiv w:val="1"/>
      <w:marLeft w:val="0"/>
      <w:marRight w:val="0"/>
      <w:marTop w:val="0"/>
      <w:marBottom w:val="0"/>
      <w:divBdr>
        <w:top w:val="none" w:sz="0" w:space="0" w:color="auto"/>
        <w:left w:val="none" w:sz="0" w:space="0" w:color="auto"/>
        <w:bottom w:val="none" w:sz="0" w:space="0" w:color="auto"/>
        <w:right w:val="none" w:sz="0" w:space="0" w:color="auto"/>
      </w:divBdr>
    </w:div>
    <w:div w:id="1568762760">
      <w:bodyDiv w:val="1"/>
      <w:marLeft w:val="0"/>
      <w:marRight w:val="0"/>
      <w:marTop w:val="0"/>
      <w:marBottom w:val="0"/>
      <w:divBdr>
        <w:top w:val="none" w:sz="0" w:space="0" w:color="auto"/>
        <w:left w:val="none" w:sz="0" w:space="0" w:color="auto"/>
        <w:bottom w:val="none" w:sz="0" w:space="0" w:color="auto"/>
        <w:right w:val="none" w:sz="0" w:space="0" w:color="auto"/>
      </w:divBdr>
      <w:divsChild>
        <w:div w:id="1480076825">
          <w:marLeft w:val="0"/>
          <w:marRight w:val="0"/>
          <w:marTop w:val="0"/>
          <w:marBottom w:val="0"/>
          <w:divBdr>
            <w:top w:val="none" w:sz="0" w:space="0" w:color="auto"/>
            <w:left w:val="none" w:sz="0" w:space="0" w:color="auto"/>
            <w:bottom w:val="none" w:sz="0" w:space="0" w:color="auto"/>
            <w:right w:val="none" w:sz="0" w:space="0" w:color="auto"/>
          </w:divBdr>
          <w:divsChild>
            <w:div w:id="710812900">
              <w:marLeft w:val="0"/>
              <w:marRight w:val="0"/>
              <w:marTop w:val="0"/>
              <w:marBottom w:val="0"/>
              <w:divBdr>
                <w:top w:val="none" w:sz="0" w:space="0" w:color="auto"/>
                <w:left w:val="none" w:sz="0" w:space="0" w:color="auto"/>
                <w:bottom w:val="none" w:sz="0" w:space="0" w:color="auto"/>
                <w:right w:val="none" w:sz="0" w:space="0" w:color="auto"/>
              </w:divBdr>
            </w:div>
          </w:divsChild>
        </w:div>
        <w:div w:id="238295087">
          <w:marLeft w:val="0"/>
          <w:marRight w:val="0"/>
          <w:marTop w:val="0"/>
          <w:marBottom w:val="0"/>
          <w:divBdr>
            <w:top w:val="none" w:sz="0" w:space="0" w:color="auto"/>
            <w:left w:val="none" w:sz="0" w:space="0" w:color="auto"/>
            <w:bottom w:val="none" w:sz="0" w:space="0" w:color="auto"/>
            <w:right w:val="none" w:sz="0" w:space="0" w:color="auto"/>
          </w:divBdr>
        </w:div>
      </w:divsChild>
    </w:div>
    <w:div w:id="1636595423">
      <w:bodyDiv w:val="1"/>
      <w:marLeft w:val="0"/>
      <w:marRight w:val="0"/>
      <w:marTop w:val="0"/>
      <w:marBottom w:val="0"/>
      <w:divBdr>
        <w:top w:val="none" w:sz="0" w:space="0" w:color="auto"/>
        <w:left w:val="none" w:sz="0" w:space="0" w:color="auto"/>
        <w:bottom w:val="none" w:sz="0" w:space="0" w:color="auto"/>
        <w:right w:val="none" w:sz="0" w:space="0" w:color="auto"/>
      </w:divBdr>
    </w:div>
    <w:div w:id="1654677922">
      <w:bodyDiv w:val="1"/>
      <w:marLeft w:val="0"/>
      <w:marRight w:val="0"/>
      <w:marTop w:val="0"/>
      <w:marBottom w:val="0"/>
      <w:divBdr>
        <w:top w:val="none" w:sz="0" w:space="0" w:color="auto"/>
        <w:left w:val="none" w:sz="0" w:space="0" w:color="auto"/>
        <w:bottom w:val="none" w:sz="0" w:space="0" w:color="auto"/>
        <w:right w:val="none" w:sz="0" w:space="0" w:color="auto"/>
      </w:divBdr>
      <w:divsChild>
        <w:div w:id="941961395">
          <w:marLeft w:val="0"/>
          <w:marRight w:val="0"/>
          <w:marTop w:val="0"/>
          <w:marBottom w:val="0"/>
          <w:divBdr>
            <w:top w:val="none" w:sz="0" w:space="0" w:color="auto"/>
            <w:left w:val="none" w:sz="0" w:space="0" w:color="auto"/>
            <w:bottom w:val="none" w:sz="0" w:space="0" w:color="auto"/>
            <w:right w:val="none" w:sz="0" w:space="0" w:color="auto"/>
          </w:divBdr>
        </w:div>
      </w:divsChild>
    </w:div>
    <w:div w:id="1811704881">
      <w:bodyDiv w:val="1"/>
      <w:marLeft w:val="0"/>
      <w:marRight w:val="0"/>
      <w:marTop w:val="0"/>
      <w:marBottom w:val="0"/>
      <w:divBdr>
        <w:top w:val="none" w:sz="0" w:space="0" w:color="auto"/>
        <w:left w:val="none" w:sz="0" w:space="0" w:color="auto"/>
        <w:bottom w:val="none" w:sz="0" w:space="0" w:color="auto"/>
        <w:right w:val="none" w:sz="0" w:space="0" w:color="auto"/>
      </w:divBdr>
      <w:divsChild>
        <w:div w:id="1865630127">
          <w:marLeft w:val="0"/>
          <w:marRight w:val="0"/>
          <w:marTop w:val="0"/>
          <w:marBottom w:val="0"/>
          <w:divBdr>
            <w:top w:val="none" w:sz="0" w:space="0" w:color="auto"/>
            <w:left w:val="none" w:sz="0" w:space="0" w:color="auto"/>
            <w:bottom w:val="none" w:sz="0" w:space="0" w:color="auto"/>
            <w:right w:val="none" w:sz="0" w:space="0" w:color="auto"/>
          </w:divBdr>
        </w:div>
      </w:divsChild>
    </w:div>
    <w:div w:id="1823347919">
      <w:bodyDiv w:val="1"/>
      <w:marLeft w:val="0"/>
      <w:marRight w:val="0"/>
      <w:marTop w:val="0"/>
      <w:marBottom w:val="0"/>
      <w:divBdr>
        <w:top w:val="none" w:sz="0" w:space="0" w:color="auto"/>
        <w:left w:val="none" w:sz="0" w:space="0" w:color="auto"/>
        <w:bottom w:val="none" w:sz="0" w:space="0" w:color="auto"/>
        <w:right w:val="none" w:sz="0" w:space="0" w:color="auto"/>
      </w:divBdr>
    </w:div>
    <w:div w:id="2015182846">
      <w:bodyDiv w:val="1"/>
      <w:marLeft w:val="0"/>
      <w:marRight w:val="0"/>
      <w:marTop w:val="0"/>
      <w:marBottom w:val="0"/>
      <w:divBdr>
        <w:top w:val="none" w:sz="0" w:space="0" w:color="auto"/>
        <w:left w:val="none" w:sz="0" w:space="0" w:color="auto"/>
        <w:bottom w:val="none" w:sz="0" w:space="0" w:color="auto"/>
        <w:right w:val="none" w:sz="0" w:space="0" w:color="auto"/>
      </w:divBdr>
      <w:divsChild>
        <w:div w:id="541938794">
          <w:marLeft w:val="0"/>
          <w:marRight w:val="0"/>
          <w:marTop w:val="0"/>
          <w:marBottom w:val="0"/>
          <w:divBdr>
            <w:top w:val="none" w:sz="0" w:space="0" w:color="auto"/>
            <w:left w:val="none" w:sz="0" w:space="0" w:color="auto"/>
            <w:bottom w:val="none" w:sz="0" w:space="0" w:color="auto"/>
            <w:right w:val="none" w:sz="0" w:space="0" w:color="auto"/>
          </w:divBdr>
        </w:div>
      </w:divsChild>
    </w:div>
    <w:div w:id="2026636142">
      <w:bodyDiv w:val="1"/>
      <w:marLeft w:val="0"/>
      <w:marRight w:val="0"/>
      <w:marTop w:val="0"/>
      <w:marBottom w:val="0"/>
      <w:divBdr>
        <w:top w:val="none" w:sz="0" w:space="0" w:color="auto"/>
        <w:left w:val="none" w:sz="0" w:space="0" w:color="auto"/>
        <w:bottom w:val="none" w:sz="0" w:space="0" w:color="auto"/>
        <w:right w:val="none" w:sz="0" w:space="0" w:color="auto"/>
      </w:divBdr>
    </w:div>
    <w:div w:id="2086412812">
      <w:bodyDiv w:val="1"/>
      <w:marLeft w:val="0"/>
      <w:marRight w:val="0"/>
      <w:marTop w:val="0"/>
      <w:marBottom w:val="0"/>
      <w:divBdr>
        <w:top w:val="none" w:sz="0" w:space="0" w:color="auto"/>
        <w:left w:val="none" w:sz="0" w:space="0" w:color="auto"/>
        <w:bottom w:val="none" w:sz="0" w:space="0" w:color="auto"/>
        <w:right w:val="none" w:sz="0" w:space="0" w:color="auto"/>
      </w:divBdr>
      <w:divsChild>
        <w:div w:id="711077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307/1936888" TargetMode="External"/><Relationship Id="rId18" Type="http://schemas.openxmlformats.org/officeDocument/2006/relationships/hyperlink" Target="https://doi.org/10.1890/09-2379.1" TargetMode="External"/><Relationship Id="rId26" Type="http://schemas.openxmlformats.org/officeDocument/2006/relationships/hyperlink" Target="https://doi.org/10.2989/AJMS.2007.29.1.11.76" TargetMode="External"/><Relationship Id="rId39" Type="http://schemas.openxmlformats.org/officeDocument/2006/relationships/hyperlink" Target="http://dx.doi.org/10.3354/meps122165" TargetMode="External"/><Relationship Id="rId21" Type="http://schemas.openxmlformats.org/officeDocument/2006/relationships/hyperlink" Target="http://hdl.handle.net/1808/6044" TargetMode="External"/><Relationship Id="rId34" Type="http://schemas.openxmlformats.org/officeDocument/2006/relationships/hyperlink" Target="https://doi.org/10.1016/0022-0981(90)90169-D" TargetMode="External"/><Relationship Id="rId42" Type="http://schemas.openxmlformats.org/officeDocument/2006/relationships/hyperlink" Target="https://doi.org/10.1111/j.1095-8649.1996.tb00017.x" TargetMode="External"/><Relationship Id="rId47" Type="http://schemas.openxmlformats.org/officeDocument/2006/relationships/image" Target="media/image1.png"/><Relationship Id="rId50" Type="http://schemas.openxmlformats.org/officeDocument/2006/relationships/oleObject" Target="embeddings/oleObject1.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11/geb.12444" TargetMode="External"/><Relationship Id="rId29" Type="http://schemas.openxmlformats.org/officeDocument/2006/relationships/hyperlink" Target="http://apps.webofknowledge.com/OneClickSearch.do?product=WOS&amp;search_mode=OneClickSearch&amp;colName=WOS&amp;SID=4CGcd1NBioaaiNAHLHg&amp;field=AU&amp;value=Morley,%20SA" TargetMode="External"/><Relationship Id="rId11" Type="http://schemas.openxmlformats.org/officeDocument/2006/relationships/hyperlink" Target="https://doi.org/10.1126/science.185.4156.1058" TargetMode="External"/><Relationship Id="rId24" Type="http://schemas.openxmlformats.org/officeDocument/2006/relationships/hyperlink" Target="https://doi.org/10.3354/meps08861" TargetMode="External"/><Relationship Id="rId32" Type="http://schemas.openxmlformats.org/officeDocument/2006/relationships/hyperlink" Target="http://apps.webofknowledge.com/OneClickSearch.do?product=WOS&amp;search_mode=OneClickSearch&amp;colName=WOS&amp;SID=4CGcd1NBioaaiNAHLHg&amp;field=AU&amp;value=Peck,%20LS" TargetMode="External"/><Relationship Id="rId37" Type="http://schemas.openxmlformats.org/officeDocument/2006/relationships/hyperlink" Target="https://doi.org/10.1080/00222939800770331" TargetMode="External"/><Relationship Id="rId40" Type="http://schemas.openxmlformats.org/officeDocument/2006/relationships/hyperlink" Target="https://doi.org/10.1651/C-2417" TargetMode="External"/><Relationship Id="rId45" Type="http://schemas.openxmlformats.org/officeDocument/2006/relationships/hyperlink" Target="https://doi.org/10.1016/0300-9629(91)90185-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doi.org/10.1086/282400" TargetMode="External"/><Relationship Id="rId19" Type="http://schemas.openxmlformats.org/officeDocument/2006/relationships/hyperlink" Target="https://doi.org/10.1002/ecy.1672" TargetMode="External"/><Relationship Id="rId31" Type="http://schemas.openxmlformats.org/officeDocument/2006/relationships/hyperlink" Target="http://apps.webofknowledge.com/OneClickSearch.do?product=WOS&amp;search_mode=OneClickSearch&amp;colName=WOS&amp;SID=4CGcd1NBioaaiNAHLHg&amp;field=AU&amp;value=Barnes,%20DKA" TargetMode="External"/><Relationship Id="rId44" Type="http://schemas.openxmlformats.org/officeDocument/2006/relationships/hyperlink" Target="https://doi.org/10.1111/j.1095-8649.2000.tb02201.x" TargetMode="External"/><Relationship Id="rId5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hyperlink" Target="mailto:lspe@bas.ac.uk" TargetMode="External"/><Relationship Id="rId14" Type="http://schemas.openxmlformats.org/officeDocument/2006/relationships/hyperlink" Target="https://doi.org/10.1098/rstb.2012.0237" TargetMode="External"/><Relationship Id="rId22" Type="http://schemas.openxmlformats.org/officeDocument/2006/relationships/hyperlink" Target="https://doi.org/10.1016/S0022-0981(00)00232-X" TargetMode="External"/><Relationship Id="rId27" Type="http://schemas.openxmlformats.org/officeDocument/2006/relationships/hyperlink" Target="https://doi.org/10.3354/meps242169" TargetMode="External"/><Relationship Id="rId30" Type="http://schemas.openxmlformats.org/officeDocument/2006/relationships/hyperlink" Target="http://apps.webofknowledge.com/OneClickSearch.do?product=WOS&amp;search_mode=OneClickSearch&amp;colName=WOS&amp;SID=4CGcd1NBioaaiNAHLHg&amp;field=AU&amp;value=Clark,%20MS" TargetMode="External"/><Relationship Id="rId35" Type="http://schemas.openxmlformats.org/officeDocument/2006/relationships/hyperlink" Target="https://doi.org/10.1046/j.1096-3642.2002.00034.x" TargetMode="External"/><Relationship Id="rId43" Type="http://schemas.openxmlformats.org/officeDocument/2006/relationships/hyperlink" Target="https://doi.org/10.1111/j.1365-2109.2006.01454.x" TargetMode="External"/><Relationship Id="rId48"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s://www.webofscience.com/wos/alldb/full-record/BCI:BCI197051076265" TargetMode="External"/><Relationship Id="rId17" Type="http://schemas.openxmlformats.org/officeDocument/2006/relationships/hyperlink" Target="https://doi.org/10.3354/MEPS08735" TargetMode="External"/><Relationship Id="rId25" Type="http://schemas.openxmlformats.org/officeDocument/2006/relationships/hyperlink" Target="https://doi.org/10.1016/0022-0981(93)90045-P" TargetMode="External"/><Relationship Id="rId33" Type="http://schemas.openxmlformats.org/officeDocument/2006/relationships/hyperlink" Target="https://doi.org/10.1016/j.jembe.2011.04.003" TargetMode="External"/><Relationship Id="rId38" Type="http://schemas.openxmlformats.org/officeDocument/2006/relationships/hyperlink" Target="https://doi.org/10.1016/j.ecss.2017.11.026" TargetMode="External"/><Relationship Id="rId46" Type="http://schemas.openxmlformats.org/officeDocument/2006/relationships/hyperlink" Target="https://doi.org/10.1126/science.abc4916" TargetMode="External"/><Relationship Id="rId20" Type="http://schemas.openxmlformats.org/officeDocument/2006/relationships/hyperlink" Target="https://www.webofscience.com/wos/alldb/full-record/WOS:000226880700002" TargetMode="External"/><Relationship Id="rId41" Type="http://schemas.openxmlformats.org/officeDocument/2006/relationships/hyperlink" Target="https://doi.org/10.3390/fishes501000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111/geb.12444" TargetMode="External"/><Relationship Id="rId23" Type="http://schemas.openxmlformats.org/officeDocument/2006/relationships/hyperlink" Target="https://doi.org/10.1086/BBLv224n2p89" TargetMode="External"/><Relationship Id="rId28" Type="http://schemas.openxmlformats.org/officeDocument/2006/relationships/hyperlink" Target="http://apps.webofknowledge.com/OneClickSearch.do?product=WOS&amp;search_mode=OneClickSearch&amp;colName=WOS&amp;SID=4CGcd1NBioaaiNAHLHg&amp;field=AU&amp;value=Obermuller,%20BE" TargetMode="External"/><Relationship Id="rId36" Type="http://schemas.openxmlformats.org/officeDocument/2006/relationships/hyperlink" Target="https://doi.org/10.1016/j.jembe.2009.04.017" TargetMode="External"/><Relationship Id="rId4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2AA46643F42B49B410AC0E59222DD0" ma:contentTypeVersion="14" ma:contentTypeDescription="Create a new document." ma:contentTypeScope="" ma:versionID="5d1334d691185f2344302bd8e15ba882">
  <xsd:schema xmlns:xsd="http://www.w3.org/2001/XMLSchema" xmlns:xs="http://www.w3.org/2001/XMLSchema" xmlns:p="http://schemas.microsoft.com/office/2006/metadata/properties" xmlns:ns3="94eff583-247d-4f47-86f3-d9ee287dab79" xmlns:ns4="110062a6-4994-45e8-b1e8-a679da38e6e3" targetNamespace="http://schemas.microsoft.com/office/2006/metadata/properties" ma:root="true" ma:fieldsID="504cda6328310c27cc0c8dad2565777c" ns3:_="" ns4:_="">
    <xsd:import namespace="94eff583-247d-4f47-86f3-d9ee287dab79"/>
    <xsd:import namespace="110062a6-4994-45e8-b1e8-a679da38e6e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ff583-247d-4f47-86f3-d9ee287dab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0062a6-4994-45e8-b1e8-a679da38e6e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5C584-B42B-41C2-BA28-8A59ADE56E1B}">
  <ds:schemaRefs>
    <ds:schemaRef ds:uri="http://schemas.microsoft.com/sharepoint/v3/contenttype/forms"/>
  </ds:schemaRefs>
</ds:datastoreItem>
</file>

<file path=customXml/itemProps2.xml><?xml version="1.0" encoding="utf-8"?>
<ds:datastoreItem xmlns:ds="http://schemas.openxmlformats.org/officeDocument/2006/customXml" ds:itemID="{7BCF6320-A75C-44AA-B3DD-81153C4A1BE3}">
  <ds:schemaRefs>
    <ds:schemaRef ds:uri="http://schemas.openxmlformats.org/officeDocument/2006/bibliography"/>
  </ds:schemaRefs>
</ds:datastoreItem>
</file>

<file path=customXml/itemProps3.xml><?xml version="1.0" encoding="utf-8"?>
<ds:datastoreItem xmlns:ds="http://schemas.openxmlformats.org/officeDocument/2006/customXml" ds:itemID="{BB9D21D0-8B7F-43AA-9846-1BD0099E35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8AAAEF-E95C-45D0-A705-090975B987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ff583-247d-4f47-86f3-d9ee287dab79"/>
    <ds:schemaRef ds:uri="110062a6-4994-45e8-b1e8-a679da38e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8120</Words>
  <Characters>46288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Natural Environment Research Council</Company>
  <LinksUpToDate>false</LinksUpToDate>
  <CharactersWithSpaces>54300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Peck - BAS</dc:creator>
  <cp:keywords/>
  <dc:description/>
  <cp:lastModifiedBy>Lloyd Peck - BAS</cp:lastModifiedBy>
  <cp:revision>3</cp:revision>
  <dcterms:created xsi:type="dcterms:W3CDTF">2024-04-16T09:16:00Z</dcterms:created>
  <dcterms:modified xsi:type="dcterms:W3CDTF">2024-04-16T09:17:00Z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0x010100512AA46643F42B49B410AC0E59222DD0</vt:lpwstr>
  </property>
</Properties>
</file>